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D94EF2" w:rsidRDefault="00D94EF2" w:rsidP="00966B6B">
      <w:pPr>
        <w:jc w:val="both"/>
        <w:rPr>
          <w:rFonts w:ascii="Arial" w:hAnsi="Arial" w:cs="Arial"/>
          <w:sz w:val="24"/>
          <w:szCs w:val="24"/>
        </w:rPr>
      </w:pPr>
      <w:r w:rsidRPr="00D94EF2">
        <w:rPr>
          <w:rFonts w:ascii="Arial" w:hAnsi="Arial" w:cs="Arial"/>
          <w:sz w:val="24"/>
          <w:szCs w:val="24"/>
        </w:rPr>
        <w:t xml:space="preserve">Competencias </w:t>
      </w:r>
      <w:r>
        <w:rPr>
          <w:rFonts w:ascii="Arial" w:hAnsi="Arial" w:cs="Arial"/>
          <w:sz w:val="24"/>
          <w:szCs w:val="24"/>
        </w:rPr>
        <w:t>d</w:t>
      </w:r>
      <w:r w:rsidRPr="00D94EF2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d</w:t>
      </w:r>
      <w:r w:rsidRPr="00D94EF2">
        <w:rPr>
          <w:rFonts w:ascii="Arial" w:hAnsi="Arial" w:cs="Arial"/>
          <w:sz w:val="24"/>
          <w:szCs w:val="24"/>
        </w:rPr>
        <w:t xml:space="preserve">ocente </w:t>
      </w:r>
      <w:r>
        <w:rPr>
          <w:rFonts w:ascii="Arial" w:hAnsi="Arial" w:cs="Arial"/>
          <w:sz w:val="24"/>
          <w:szCs w:val="24"/>
        </w:rPr>
        <w:t>u</w:t>
      </w:r>
      <w:r w:rsidRPr="00D94EF2">
        <w:rPr>
          <w:rFonts w:ascii="Arial" w:hAnsi="Arial" w:cs="Arial"/>
          <w:sz w:val="24"/>
          <w:szCs w:val="24"/>
        </w:rPr>
        <w:t xml:space="preserve">niversitario </w:t>
      </w:r>
      <w:r>
        <w:rPr>
          <w:rFonts w:ascii="Arial" w:hAnsi="Arial" w:cs="Arial"/>
          <w:sz w:val="24"/>
          <w:szCs w:val="24"/>
        </w:rPr>
        <w:t>e</w:t>
      </w:r>
      <w:r w:rsidRPr="00D94EF2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D94EF2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d</w:t>
      </w:r>
      <w:r w:rsidRPr="00D94EF2">
        <w:rPr>
          <w:rFonts w:ascii="Arial" w:hAnsi="Arial" w:cs="Arial"/>
          <w:sz w:val="24"/>
          <w:szCs w:val="24"/>
        </w:rPr>
        <w:t xml:space="preserve">esarrollo </w:t>
      </w:r>
      <w:r>
        <w:rPr>
          <w:rFonts w:ascii="Arial" w:hAnsi="Arial" w:cs="Arial"/>
          <w:sz w:val="24"/>
          <w:szCs w:val="24"/>
        </w:rPr>
        <w:t>d</w:t>
      </w:r>
      <w:r w:rsidRPr="00D94EF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D94EF2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m</w:t>
      </w:r>
      <w:r w:rsidRPr="00D94EF2">
        <w:rPr>
          <w:rFonts w:ascii="Arial" w:hAnsi="Arial" w:cs="Arial"/>
          <w:sz w:val="24"/>
          <w:szCs w:val="24"/>
        </w:rPr>
        <w:t xml:space="preserve">acro </w:t>
      </w:r>
      <w:r>
        <w:rPr>
          <w:rFonts w:ascii="Arial" w:hAnsi="Arial" w:cs="Arial"/>
          <w:sz w:val="24"/>
          <w:szCs w:val="24"/>
        </w:rPr>
        <w:t>c</w:t>
      </w:r>
      <w:r w:rsidRPr="00D94EF2">
        <w:rPr>
          <w:rFonts w:ascii="Arial" w:hAnsi="Arial" w:cs="Arial"/>
          <w:sz w:val="24"/>
          <w:szCs w:val="24"/>
        </w:rPr>
        <w:t xml:space="preserve">ompetencia </w:t>
      </w:r>
      <w:r>
        <w:rPr>
          <w:rFonts w:ascii="Arial" w:hAnsi="Arial" w:cs="Arial"/>
          <w:sz w:val="24"/>
          <w:szCs w:val="24"/>
        </w:rPr>
        <w:t>d</w:t>
      </w:r>
      <w:r w:rsidRPr="00D94EF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D94EF2">
        <w:rPr>
          <w:rFonts w:ascii="Arial" w:hAnsi="Arial" w:cs="Arial"/>
          <w:sz w:val="24"/>
          <w:szCs w:val="24"/>
        </w:rPr>
        <w:t xml:space="preserve">scuchar </w:t>
      </w:r>
      <w:r>
        <w:rPr>
          <w:rFonts w:ascii="Arial" w:hAnsi="Arial" w:cs="Arial"/>
          <w:sz w:val="24"/>
          <w:szCs w:val="24"/>
        </w:rPr>
        <w:t>e</w:t>
      </w:r>
      <w:r w:rsidRPr="00D94EF2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i</w:t>
      </w:r>
      <w:r w:rsidRPr="00D94EF2">
        <w:rPr>
          <w:rFonts w:ascii="Arial" w:hAnsi="Arial" w:cs="Arial"/>
          <w:sz w:val="24"/>
          <w:szCs w:val="24"/>
        </w:rPr>
        <w:t xml:space="preserve">nglés. Estudio </w:t>
      </w:r>
      <w:r>
        <w:rPr>
          <w:rFonts w:ascii="Arial" w:hAnsi="Arial" w:cs="Arial"/>
          <w:sz w:val="24"/>
          <w:szCs w:val="24"/>
        </w:rPr>
        <w:t>r</w:t>
      </w:r>
      <w:r w:rsidRPr="00D94EF2">
        <w:rPr>
          <w:rFonts w:ascii="Arial" w:hAnsi="Arial" w:cs="Arial"/>
          <w:sz w:val="24"/>
          <w:szCs w:val="24"/>
        </w:rPr>
        <w:t xml:space="preserve">ealizado </w:t>
      </w:r>
      <w:r>
        <w:rPr>
          <w:rFonts w:ascii="Arial" w:hAnsi="Arial" w:cs="Arial"/>
          <w:sz w:val="24"/>
          <w:szCs w:val="24"/>
        </w:rPr>
        <w:t>e</w:t>
      </w:r>
      <w:r w:rsidRPr="00D94EF2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D94EF2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p</w:t>
      </w:r>
      <w:r w:rsidRPr="00D94EF2">
        <w:rPr>
          <w:rFonts w:ascii="Arial" w:hAnsi="Arial" w:cs="Arial"/>
          <w:sz w:val="24"/>
          <w:szCs w:val="24"/>
        </w:rPr>
        <w:t xml:space="preserve">rograma </w:t>
      </w:r>
      <w:r>
        <w:rPr>
          <w:rFonts w:ascii="Arial" w:hAnsi="Arial" w:cs="Arial"/>
          <w:sz w:val="24"/>
          <w:szCs w:val="24"/>
        </w:rPr>
        <w:t>d</w:t>
      </w:r>
      <w:r w:rsidRPr="00D94EF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D94EF2">
        <w:rPr>
          <w:rFonts w:ascii="Arial" w:hAnsi="Arial" w:cs="Arial"/>
          <w:sz w:val="24"/>
          <w:szCs w:val="24"/>
        </w:rPr>
        <w:t xml:space="preserve">xtensión </w:t>
      </w:r>
      <w:r>
        <w:rPr>
          <w:rFonts w:ascii="Arial" w:hAnsi="Arial" w:cs="Arial"/>
          <w:sz w:val="24"/>
          <w:szCs w:val="24"/>
        </w:rPr>
        <w:t>e</w:t>
      </w:r>
      <w:r w:rsidRPr="00D94EF2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i</w:t>
      </w:r>
      <w:r w:rsidRPr="00D94EF2">
        <w:rPr>
          <w:rFonts w:ascii="Arial" w:hAnsi="Arial" w:cs="Arial"/>
          <w:sz w:val="24"/>
          <w:szCs w:val="24"/>
        </w:rPr>
        <w:t xml:space="preserve">diomas </w:t>
      </w:r>
      <w:r>
        <w:rPr>
          <w:rFonts w:ascii="Arial" w:hAnsi="Arial" w:cs="Arial"/>
          <w:sz w:val="24"/>
          <w:szCs w:val="24"/>
        </w:rPr>
        <w:t>e</w:t>
      </w:r>
      <w:r w:rsidRPr="00D94EF2">
        <w:rPr>
          <w:rFonts w:ascii="Arial" w:hAnsi="Arial" w:cs="Arial"/>
          <w:sz w:val="24"/>
          <w:szCs w:val="24"/>
        </w:rPr>
        <w:t xml:space="preserve">xtranjeros </w:t>
      </w:r>
      <w:r>
        <w:rPr>
          <w:rFonts w:ascii="Arial" w:hAnsi="Arial" w:cs="Arial"/>
          <w:sz w:val="24"/>
          <w:szCs w:val="24"/>
        </w:rPr>
        <w:t>d</w:t>
      </w:r>
      <w:r w:rsidRPr="00D94EF2">
        <w:rPr>
          <w:rFonts w:ascii="Arial" w:hAnsi="Arial" w:cs="Arial"/>
          <w:sz w:val="24"/>
          <w:szCs w:val="24"/>
        </w:rPr>
        <w:t xml:space="preserve">e La Facultad Multidisciplinaria </w:t>
      </w:r>
      <w:r>
        <w:rPr>
          <w:rFonts w:ascii="Arial" w:hAnsi="Arial" w:cs="Arial"/>
          <w:sz w:val="24"/>
          <w:szCs w:val="24"/>
        </w:rPr>
        <w:t>d</w:t>
      </w:r>
      <w:r w:rsidRPr="00D94EF2">
        <w:rPr>
          <w:rFonts w:ascii="Arial" w:hAnsi="Arial" w:cs="Arial"/>
          <w:sz w:val="24"/>
          <w:szCs w:val="24"/>
        </w:rPr>
        <w:t>e Occidente</w:t>
      </w:r>
    </w:p>
    <w:p w:rsidR="00966B6B" w:rsidRPr="00D94EF2" w:rsidRDefault="00966B6B" w:rsidP="00966B6B">
      <w:pPr>
        <w:jc w:val="both"/>
        <w:rPr>
          <w:rFonts w:ascii="Arial" w:hAnsi="Arial" w:cs="Arial"/>
          <w:sz w:val="24"/>
          <w:szCs w:val="24"/>
        </w:rPr>
      </w:pPr>
    </w:p>
    <w:p w:rsidR="00966B6B" w:rsidRPr="00D94EF2" w:rsidRDefault="00D94EF2" w:rsidP="00966B6B">
      <w:pPr>
        <w:jc w:val="both"/>
        <w:rPr>
          <w:rFonts w:ascii="Arial" w:hAnsi="Arial" w:cs="Arial"/>
          <w:sz w:val="24"/>
          <w:szCs w:val="24"/>
        </w:rPr>
      </w:pPr>
      <w:r w:rsidRPr="00D94EF2">
        <w:rPr>
          <w:rFonts w:ascii="Arial" w:hAnsi="Arial" w:cs="Arial"/>
          <w:sz w:val="24"/>
          <w:szCs w:val="24"/>
        </w:rPr>
        <w:t>Jiménez Álvarez</w:t>
      </w:r>
      <w:r>
        <w:rPr>
          <w:rFonts w:ascii="Arial" w:hAnsi="Arial" w:cs="Arial"/>
          <w:sz w:val="24"/>
          <w:szCs w:val="24"/>
        </w:rPr>
        <w:t>,</w:t>
      </w:r>
      <w:r w:rsidRPr="00D94EF2">
        <w:rPr>
          <w:rFonts w:ascii="Arial" w:hAnsi="Arial" w:cs="Arial"/>
          <w:sz w:val="24"/>
          <w:szCs w:val="24"/>
        </w:rPr>
        <w:t xml:space="preserve"> Iris Yamileth </w:t>
      </w:r>
    </w:p>
    <w:p w:rsidR="00966B6B" w:rsidRDefault="00D94EF2" w:rsidP="00966B6B">
      <w:pPr>
        <w:jc w:val="both"/>
        <w:rPr>
          <w:rFonts w:ascii="Arial" w:hAnsi="Arial" w:cs="Arial"/>
          <w:sz w:val="24"/>
          <w:szCs w:val="24"/>
        </w:rPr>
      </w:pPr>
      <w:r w:rsidRPr="00D94EF2">
        <w:rPr>
          <w:rFonts w:ascii="Arial" w:hAnsi="Arial" w:cs="Arial"/>
          <w:sz w:val="24"/>
          <w:szCs w:val="24"/>
        </w:rPr>
        <w:t>Mata Marroquín</w:t>
      </w:r>
      <w:r>
        <w:rPr>
          <w:rFonts w:ascii="Arial" w:hAnsi="Arial" w:cs="Arial"/>
          <w:sz w:val="24"/>
          <w:szCs w:val="24"/>
        </w:rPr>
        <w:t xml:space="preserve">, </w:t>
      </w:r>
      <w:r w:rsidRPr="00D94EF2">
        <w:rPr>
          <w:rFonts w:ascii="Arial" w:hAnsi="Arial" w:cs="Arial"/>
          <w:sz w:val="24"/>
          <w:szCs w:val="24"/>
        </w:rPr>
        <w:t xml:space="preserve">Darlene Brendhaly </w:t>
      </w:r>
    </w:p>
    <w:p w:rsidR="00D94EF2" w:rsidRPr="00D94EF2" w:rsidRDefault="00D94EF2" w:rsidP="00966B6B">
      <w:pPr>
        <w:jc w:val="both"/>
        <w:rPr>
          <w:rFonts w:ascii="Arial" w:hAnsi="Arial" w:cs="Arial"/>
          <w:sz w:val="24"/>
          <w:szCs w:val="24"/>
        </w:rPr>
      </w:pPr>
    </w:p>
    <w:p w:rsidR="00966B6B" w:rsidRPr="00D94EF2" w:rsidRDefault="00D94EF2" w:rsidP="00D94EF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966B6B" w:rsidRPr="00D94EF2">
        <w:rPr>
          <w:rFonts w:ascii="Arial" w:hAnsi="Arial" w:cs="Arial"/>
          <w:sz w:val="24"/>
          <w:szCs w:val="24"/>
        </w:rPr>
        <w:t>irigida a los maestros del programa,</w:t>
      </w:r>
      <w:r w:rsidR="00966B6B" w:rsidRPr="00D94EF2">
        <w:rPr>
          <w:rFonts w:ascii="Arial" w:hAnsi="Arial" w:cs="Arial"/>
          <w:sz w:val="24"/>
          <w:szCs w:val="24"/>
        </w:rPr>
        <w:t xml:space="preserve"> </w:t>
      </w:r>
      <w:r w:rsidR="00966B6B" w:rsidRPr="00D94EF2">
        <w:rPr>
          <w:rFonts w:ascii="Arial" w:hAnsi="Arial" w:cs="Arial"/>
          <w:sz w:val="24"/>
          <w:szCs w:val="24"/>
        </w:rPr>
        <w:t>a los cuales se les había asignado niveles de acuerdo a las fases que el programa</w:t>
      </w:r>
      <w:r w:rsidR="00966B6B" w:rsidRPr="00D94EF2">
        <w:rPr>
          <w:rFonts w:ascii="Arial" w:hAnsi="Arial" w:cs="Arial"/>
          <w:sz w:val="24"/>
          <w:szCs w:val="24"/>
        </w:rPr>
        <w:t xml:space="preserve"> </w:t>
      </w:r>
      <w:r w:rsidR="00966B6B" w:rsidRPr="00D94EF2">
        <w:rPr>
          <w:rFonts w:ascii="Arial" w:hAnsi="Arial" w:cs="Arial"/>
          <w:sz w:val="24"/>
          <w:szCs w:val="24"/>
        </w:rPr>
        <w:t>presenta y de interés de estudio.</w:t>
      </w:r>
      <w:r>
        <w:rPr>
          <w:rFonts w:ascii="Arial" w:hAnsi="Arial" w:cs="Arial"/>
          <w:sz w:val="24"/>
          <w:szCs w:val="24"/>
        </w:rPr>
        <w:t xml:space="preserve"> S</w:t>
      </w:r>
      <w:r w:rsidR="00966B6B" w:rsidRPr="00D94EF2">
        <w:rPr>
          <w:rFonts w:ascii="Arial" w:hAnsi="Arial" w:cs="Arial"/>
          <w:sz w:val="24"/>
          <w:szCs w:val="24"/>
        </w:rPr>
        <w:t>e analiza la problemática esencial de las competencias del</w:t>
      </w:r>
      <w:r w:rsidRPr="00D94EF2">
        <w:rPr>
          <w:rFonts w:ascii="Arial" w:hAnsi="Arial" w:cs="Arial"/>
          <w:sz w:val="24"/>
          <w:szCs w:val="24"/>
        </w:rPr>
        <w:t xml:space="preserve"> </w:t>
      </w:r>
      <w:r w:rsidRPr="00D94EF2">
        <w:rPr>
          <w:rFonts w:ascii="Arial" w:hAnsi="Arial" w:cs="Arial"/>
          <w:sz w:val="24"/>
          <w:szCs w:val="24"/>
        </w:rPr>
        <w:t>docente universitario en el desarrollo de la macro competencia de escuchar en</w:t>
      </w:r>
      <w:r w:rsidRPr="00D94EF2">
        <w:rPr>
          <w:rFonts w:ascii="Arial" w:hAnsi="Arial" w:cs="Arial"/>
          <w:sz w:val="24"/>
          <w:szCs w:val="24"/>
        </w:rPr>
        <w:t xml:space="preserve"> </w:t>
      </w:r>
      <w:r w:rsidRPr="00D94EF2">
        <w:rPr>
          <w:rFonts w:ascii="Arial" w:hAnsi="Arial" w:cs="Arial"/>
          <w:sz w:val="24"/>
          <w:szCs w:val="24"/>
        </w:rPr>
        <w:t>inglés.</w:t>
      </w:r>
      <w:r w:rsidR="001C4D96">
        <w:rPr>
          <w:rFonts w:ascii="Arial" w:hAnsi="Arial" w:cs="Arial"/>
          <w:sz w:val="24"/>
          <w:szCs w:val="24"/>
        </w:rPr>
        <w:t xml:space="preserve"> E</w:t>
      </w:r>
      <w:r w:rsidRPr="00D94EF2">
        <w:rPr>
          <w:rFonts w:ascii="Arial" w:hAnsi="Arial" w:cs="Arial"/>
          <w:sz w:val="24"/>
          <w:szCs w:val="24"/>
        </w:rPr>
        <w:t>stablecen las estrategias que los docentes utilizan</w:t>
      </w:r>
      <w:r w:rsidRPr="00D94EF2">
        <w:rPr>
          <w:rFonts w:ascii="Arial" w:hAnsi="Arial" w:cs="Arial"/>
          <w:sz w:val="24"/>
          <w:szCs w:val="24"/>
        </w:rPr>
        <w:t xml:space="preserve"> </w:t>
      </w:r>
      <w:r w:rsidRPr="00D94EF2">
        <w:rPr>
          <w:rFonts w:ascii="Arial" w:hAnsi="Arial" w:cs="Arial"/>
          <w:sz w:val="24"/>
          <w:szCs w:val="24"/>
        </w:rPr>
        <w:t>cuando desarrollan la macro competencia lingüística de escuchar.</w:t>
      </w:r>
      <w:r>
        <w:rPr>
          <w:rFonts w:ascii="Arial" w:hAnsi="Arial" w:cs="Arial"/>
          <w:sz w:val="24"/>
          <w:szCs w:val="24"/>
        </w:rPr>
        <w:t xml:space="preserve"> B</w:t>
      </w:r>
      <w:r w:rsidRPr="00D94EF2">
        <w:rPr>
          <w:rFonts w:ascii="Arial" w:hAnsi="Arial" w:cs="Arial"/>
          <w:sz w:val="24"/>
          <w:szCs w:val="24"/>
        </w:rPr>
        <w:t xml:space="preserve">uscan orientar </w:t>
      </w:r>
      <w:r w:rsidR="001C4D96">
        <w:rPr>
          <w:rFonts w:ascii="Arial" w:hAnsi="Arial" w:cs="Arial"/>
          <w:sz w:val="24"/>
          <w:szCs w:val="24"/>
        </w:rPr>
        <w:t>e i</w:t>
      </w:r>
      <w:r w:rsidRPr="00D94EF2">
        <w:rPr>
          <w:rFonts w:ascii="Arial" w:hAnsi="Arial" w:cs="Arial"/>
          <w:sz w:val="24"/>
          <w:szCs w:val="24"/>
        </w:rPr>
        <w:t>dentificar y</w:t>
      </w:r>
      <w:r w:rsidRPr="00D94EF2">
        <w:rPr>
          <w:rFonts w:ascii="Arial" w:hAnsi="Arial" w:cs="Arial"/>
          <w:sz w:val="24"/>
          <w:szCs w:val="24"/>
        </w:rPr>
        <w:t xml:space="preserve"> </w:t>
      </w:r>
      <w:r w:rsidRPr="00D94EF2">
        <w:rPr>
          <w:rFonts w:ascii="Arial" w:hAnsi="Arial" w:cs="Arial"/>
          <w:sz w:val="24"/>
          <w:szCs w:val="24"/>
        </w:rPr>
        <w:t>determinar las diversas estrategias que los docentes utilizan en el PEA</w:t>
      </w:r>
      <w:r w:rsidR="001C4D96">
        <w:rPr>
          <w:rFonts w:ascii="Arial" w:hAnsi="Arial" w:cs="Arial"/>
          <w:sz w:val="24"/>
          <w:szCs w:val="24"/>
        </w:rPr>
        <w:t xml:space="preserve">, </w:t>
      </w:r>
      <w:r w:rsidRPr="00D94EF2">
        <w:rPr>
          <w:rFonts w:ascii="Arial" w:hAnsi="Arial" w:cs="Arial"/>
          <w:sz w:val="24"/>
          <w:szCs w:val="24"/>
        </w:rPr>
        <w:t>también definir si los métodos que se emplean son los adecuados.</w:t>
      </w:r>
    </w:p>
    <w:p w:rsidR="00966B6B" w:rsidRPr="00D94EF2" w:rsidRDefault="00D94EF2" w:rsidP="00966B6B">
      <w:pPr>
        <w:jc w:val="both"/>
        <w:rPr>
          <w:rFonts w:ascii="Arial" w:hAnsi="Arial" w:cs="Arial"/>
          <w:sz w:val="24"/>
          <w:szCs w:val="24"/>
        </w:rPr>
      </w:pPr>
      <w:r w:rsidRPr="00D94EF2">
        <w:rPr>
          <w:rFonts w:ascii="Arial" w:hAnsi="Arial" w:cs="Arial"/>
          <w:sz w:val="24"/>
          <w:szCs w:val="24"/>
        </w:rPr>
        <w:t xml:space="preserve"> </w:t>
      </w:r>
    </w:p>
    <w:p w:rsidR="00966B6B" w:rsidRPr="00D94EF2" w:rsidRDefault="001C4D96" w:rsidP="00966B6B">
      <w:pPr>
        <w:jc w:val="both"/>
        <w:rPr>
          <w:rFonts w:ascii="Arial" w:hAnsi="Arial" w:cs="Arial"/>
          <w:sz w:val="24"/>
          <w:szCs w:val="24"/>
        </w:rPr>
      </w:pPr>
      <w:r w:rsidRPr="00D94EF2">
        <w:rPr>
          <w:rFonts w:ascii="Arial" w:hAnsi="Arial" w:cs="Arial"/>
          <w:sz w:val="24"/>
          <w:szCs w:val="24"/>
        </w:rPr>
        <w:t xml:space="preserve">Master </w:t>
      </w:r>
      <w:r>
        <w:rPr>
          <w:rFonts w:ascii="Arial" w:hAnsi="Arial" w:cs="Arial"/>
          <w:sz w:val="24"/>
          <w:szCs w:val="24"/>
        </w:rPr>
        <w:t>e</w:t>
      </w:r>
      <w:r w:rsidRPr="00D94EF2">
        <w:rPr>
          <w:rFonts w:ascii="Arial" w:hAnsi="Arial" w:cs="Arial"/>
          <w:sz w:val="24"/>
          <w:szCs w:val="24"/>
        </w:rPr>
        <w:t xml:space="preserve">n Profesionalización </w:t>
      </w:r>
      <w:r>
        <w:rPr>
          <w:rFonts w:ascii="Arial" w:hAnsi="Arial" w:cs="Arial"/>
          <w:sz w:val="24"/>
          <w:szCs w:val="24"/>
        </w:rPr>
        <w:t>d</w:t>
      </w:r>
      <w:r w:rsidRPr="00D94EF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D94EF2">
        <w:rPr>
          <w:rFonts w:ascii="Arial" w:hAnsi="Arial" w:cs="Arial"/>
          <w:sz w:val="24"/>
          <w:szCs w:val="24"/>
        </w:rPr>
        <w:t>a Docencia Super</w:t>
      </w:r>
      <w:bookmarkStart w:id="0" w:name="_GoBack"/>
      <w:bookmarkEnd w:id="0"/>
      <w:r w:rsidRPr="00D94EF2">
        <w:rPr>
          <w:rFonts w:ascii="Arial" w:hAnsi="Arial" w:cs="Arial"/>
          <w:sz w:val="24"/>
          <w:szCs w:val="24"/>
        </w:rPr>
        <w:t>ior, 2017.</w:t>
      </w:r>
    </w:p>
    <w:sectPr w:rsidR="00966B6B" w:rsidRPr="00D94EF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B6B"/>
    <w:rsid w:val="001C4D96"/>
    <w:rsid w:val="003066CC"/>
    <w:rsid w:val="008F3485"/>
    <w:rsid w:val="00966B6B"/>
    <w:rsid w:val="00D94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F9E3D26"/>
  <w15:chartTrackingRefBased/>
  <w15:docId w15:val="{69F13B0D-15D2-4839-9CA0-812FE0E52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144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2023-03-28T02:50:00Z</dcterms:created>
  <dcterms:modified xsi:type="dcterms:W3CDTF">2023-03-28T03:16:00Z</dcterms:modified>
</cp:coreProperties>
</file>