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1864" w:rsidRDefault="008B1864" w:rsidP="008B1864">
      <w:pPr>
        <w:jc w:val="both"/>
        <w:rPr>
          <w:rFonts w:ascii="Arial" w:hAnsi="Arial" w:cs="Arial"/>
          <w:sz w:val="24"/>
          <w:szCs w:val="24"/>
        </w:rPr>
      </w:pPr>
    </w:p>
    <w:p w:rsidR="008B1864" w:rsidRDefault="008B1864" w:rsidP="008B1864">
      <w:pPr>
        <w:jc w:val="both"/>
        <w:rPr>
          <w:rFonts w:ascii="Arial" w:hAnsi="Arial" w:cs="Arial"/>
          <w:sz w:val="24"/>
          <w:szCs w:val="24"/>
        </w:rPr>
      </w:pPr>
      <w:r w:rsidRPr="002D3239">
        <w:rPr>
          <w:rFonts w:ascii="Arial" w:hAnsi="Arial" w:cs="Arial"/>
          <w:sz w:val="24"/>
          <w:szCs w:val="24"/>
        </w:rPr>
        <w:t xml:space="preserve">Prevalencia </w:t>
      </w:r>
      <w:r>
        <w:rPr>
          <w:rFonts w:ascii="Arial" w:hAnsi="Arial" w:cs="Arial"/>
          <w:sz w:val="24"/>
          <w:szCs w:val="24"/>
        </w:rPr>
        <w:t>d</w:t>
      </w:r>
      <w:r w:rsidRPr="002D3239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e</w:t>
      </w:r>
      <w:r w:rsidRPr="002D3239">
        <w:rPr>
          <w:rFonts w:ascii="Arial" w:hAnsi="Arial" w:cs="Arial"/>
          <w:sz w:val="24"/>
          <w:szCs w:val="24"/>
        </w:rPr>
        <w:t xml:space="preserve">nterobius </w:t>
      </w:r>
      <w:r>
        <w:rPr>
          <w:rFonts w:ascii="Arial" w:hAnsi="Arial" w:cs="Arial"/>
          <w:sz w:val="24"/>
          <w:szCs w:val="24"/>
        </w:rPr>
        <w:t>v</w:t>
      </w:r>
      <w:r w:rsidRPr="002D3239">
        <w:rPr>
          <w:rFonts w:ascii="Arial" w:hAnsi="Arial" w:cs="Arial"/>
          <w:sz w:val="24"/>
          <w:szCs w:val="24"/>
        </w:rPr>
        <w:t xml:space="preserve">ermicularis </w:t>
      </w:r>
      <w:r>
        <w:rPr>
          <w:rFonts w:ascii="Arial" w:hAnsi="Arial" w:cs="Arial"/>
          <w:sz w:val="24"/>
          <w:szCs w:val="24"/>
        </w:rPr>
        <w:t>e</w:t>
      </w:r>
      <w:r w:rsidRPr="002D3239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l</w:t>
      </w:r>
      <w:r w:rsidRPr="002D3239">
        <w:rPr>
          <w:rFonts w:ascii="Arial" w:hAnsi="Arial" w:cs="Arial"/>
          <w:sz w:val="24"/>
          <w:szCs w:val="24"/>
        </w:rPr>
        <w:t xml:space="preserve">os </w:t>
      </w:r>
      <w:r>
        <w:rPr>
          <w:rFonts w:ascii="Arial" w:hAnsi="Arial" w:cs="Arial"/>
          <w:sz w:val="24"/>
          <w:szCs w:val="24"/>
        </w:rPr>
        <w:t>n</w:t>
      </w:r>
      <w:r w:rsidRPr="002D3239">
        <w:rPr>
          <w:rFonts w:ascii="Arial" w:hAnsi="Arial" w:cs="Arial"/>
          <w:sz w:val="24"/>
          <w:szCs w:val="24"/>
        </w:rPr>
        <w:t xml:space="preserve">iños </w:t>
      </w:r>
      <w:r>
        <w:rPr>
          <w:rFonts w:ascii="Arial" w:hAnsi="Arial" w:cs="Arial"/>
          <w:sz w:val="24"/>
          <w:szCs w:val="24"/>
        </w:rPr>
        <w:t>y</w:t>
      </w:r>
      <w:r w:rsidRPr="002D323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n</w:t>
      </w:r>
      <w:r w:rsidRPr="002D3239">
        <w:rPr>
          <w:rFonts w:ascii="Arial" w:hAnsi="Arial" w:cs="Arial"/>
          <w:sz w:val="24"/>
          <w:szCs w:val="24"/>
        </w:rPr>
        <w:t xml:space="preserve">iñas </w:t>
      </w:r>
      <w:r>
        <w:rPr>
          <w:rFonts w:ascii="Arial" w:hAnsi="Arial" w:cs="Arial"/>
          <w:sz w:val="24"/>
          <w:szCs w:val="24"/>
        </w:rPr>
        <w:t>d</w:t>
      </w:r>
      <w:r w:rsidRPr="002D3239">
        <w:rPr>
          <w:rFonts w:ascii="Arial" w:hAnsi="Arial" w:cs="Arial"/>
          <w:sz w:val="24"/>
          <w:szCs w:val="24"/>
        </w:rPr>
        <w:t xml:space="preserve">e 2-5 </w:t>
      </w:r>
      <w:r>
        <w:rPr>
          <w:rFonts w:ascii="Arial" w:hAnsi="Arial" w:cs="Arial"/>
          <w:sz w:val="24"/>
          <w:szCs w:val="24"/>
        </w:rPr>
        <w:t>a</w:t>
      </w:r>
      <w:r w:rsidRPr="002D3239">
        <w:rPr>
          <w:rFonts w:ascii="Arial" w:hAnsi="Arial" w:cs="Arial"/>
          <w:sz w:val="24"/>
          <w:szCs w:val="24"/>
        </w:rPr>
        <w:t xml:space="preserve">ños </w:t>
      </w:r>
      <w:r>
        <w:rPr>
          <w:rFonts w:ascii="Arial" w:hAnsi="Arial" w:cs="Arial"/>
          <w:sz w:val="24"/>
          <w:szCs w:val="24"/>
        </w:rPr>
        <w:t>d</w:t>
      </w:r>
      <w:r w:rsidRPr="002D3239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e</w:t>
      </w:r>
      <w:r w:rsidRPr="002D3239">
        <w:rPr>
          <w:rFonts w:ascii="Arial" w:hAnsi="Arial" w:cs="Arial"/>
          <w:sz w:val="24"/>
          <w:szCs w:val="24"/>
        </w:rPr>
        <w:t xml:space="preserve">dad </w:t>
      </w:r>
      <w:r>
        <w:rPr>
          <w:rFonts w:ascii="Arial" w:hAnsi="Arial" w:cs="Arial"/>
          <w:sz w:val="24"/>
          <w:szCs w:val="24"/>
        </w:rPr>
        <w:t>d</w:t>
      </w:r>
      <w:r w:rsidRPr="002D3239">
        <w:rPr>
          <w:rFonts w:ascii="Arial" w:hAnsi="Arial" w:cs="Arial"/>
          <w:sz w:val="24"/>
          <w:szCs w:val="24"/>
        </w:rPr>
        <w:t xml:space="preserve">el Cantón Barranquilla, Santiago </w:t>
      </w:r>
      <w:r>
        <w:rPr>
          <w:rFonts w:ascii="Arial" w:hAnsi="Arial" w:cs="Arial"/>
          <w:sz w:val="24"/>
          <w:szCs w:val="24"/>
        </w:rPr>
        <w:t>d</w:t>
      </w:r>
      <w:r w:rsidRPr="002D3239">
        <w:rPr>
          <w:rFonts w:ascii="Arial" w:hAnsi="Arial" w:cs="Arial"/>
          <w:sz w:val="24"/>
          <w:szCs w:val="24"/>
        </w:rPr>
        <w:t xml:space="preserve">e La Frontera </w:t>
      </w:r>
      <w:r>
        <w:rPr>
          <w:rFonts w:ascii="Arial" w:hAnsi="Arial" w:cs="Arial"/>
          <w:sz w:val="24"/>
          <w:szCs w:val="24"/>
        </w:rPr>
        <w:t>d</w:t>
      </w:r>
      <w:r w:rsidRPr="002D3239">
        <w:rPr>
          <w:rFonts w:ascii="Arial" w:hAnsi="Arial" w:cs="Arial"/>
          <w:sz w:val="24"/>
          <w:szCs w:val="24"/>
        </w:rPr>
        <w:t xml:space="preserve">el </w:t>
      </w:r>
      <w:r>
        <w:rPr>
          <w:rFonts w:ascii="Arial" w:hAnsi="Arial" w:cs="Arial"/>
          <w:sz w:val="24"/>
          <w:szCs w:val="24"/>
        </w:rPr>
        <w:t>p</w:t>
      </w:r>
      <w:r w:rsidRPr="002D3239">
        <w:rPr>
          <w:rFonts w:ascii="Arial" w:hAnsi="Arial" w:cs="Arial"/>
          <w:sz w:val="24"/>
          <w:szCs w:val="24"/>
        </w:rPr>
        <w:t>eriodo</w:t>
      </w:r>
      <w:r>
        <w:rPr>
          <w:rFonts w:ascii="Arial" w:hAnsi="Arial" w:cs="Arial"/>
          <w:sz w:val="24"/>
          <w:szCs w:val="24"/>
        </w:rPr>
        <w:t xml:space="preserve"> c</w:t>
      </w:r>
      <w:r w:rsidRPr="002D3239">
        <w:rPr>
          <w:rFonts w:ascii="Arial" w:hAnsi="Arial" w:cs="Arial"/>
          <w:sz w:val="24"/>
          <w:szCs w:val="24"/>
        </w:rPr>
        <w:t xml:space="preserve">omprendido </w:t>
      </w:r>
      <w:r>
        <w:rPr>
          <w:rFonts w:ascii="Arial" w:hAnsi="Arial" w:cs="Arial"/>
          <w:sz w:val="24"/>
          <w:szCs w:val="24"/>
        </w:rPr>
        <w:t>e</w:t>
      </w:r>
      <w:r w:rsidRPr="002D3239">
        <w:rPr>
          <w:rFonts w:ascii="Arial" w:hAnsi="Arial" w:cs="Arial"/>
          <w:sz w:val="24"/>
          <w:szCs w:val="24"/>
        </w:rPr>
        <w:t xml:space="preserve">ntre </w:t>
      </w:r>
      <w:r>
        <w:rPr>
          <w:rFonts w:ascii="Arial" w:hAnsi="Arial" w:cs="Arial"/>
          <w:sz w:val="24"/>
          <w:szCs w:val="24"/>
        </w:rPr>
        <w:t>m</w:t>
      </w:r>
      <w:r w:rsidRPr="002D3239">
        <w:rPr>
          <w:rFonts w:ascii="Arial" w:hAnsi="Arial" w:cs="Arial"/>
          <w:sz w:val="24"/>
          <w:szCs w:val="24"/>
        </w:rPr>
        <w:t xml:space="preserve">arzo </w:t>
      </w:r>
      <w:r>
        <w:rPr>
          <w:rFonts w:ascii="Arial" w:hAnsi="Arial" w:cs="Arial"/>
          <w:sz w:val="24"/>
          <w:szCs w:val="24"/>
        </w:rPr>
        <w:t>y</w:t>
      </w:r>
      <w:r w:rsidRPr="002D323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a</w:t>
      </w:r>
      <w:r w:rsidRPr="002D3239">
        <w:rPr>
          <w:rFonts w:ascii="Arial" w:hAnsi="Arial" w:cs="Arial"/>
          <w:sz w:val="24"/>
          <w:szCs w:val="24"/>
        </w:rPr>
        <w:t xml:space="preserve">gosto </w:t>
      </w:r>
      <w:r>
        <w:rPr>
          <w:rFonts w:ascii="Arial" w:hAnsi="Arial" w:cs="Arial"/>
          <w:sz w:val="24"/>
          <w:szCs w:val="24"/>
        </w:rPr>
        <w:t>d</w:t>
      </w:r>
      <w:r w:rsidRPr="002D3239">
        <w:rPr>
          <w:rFonts w:ascii="Arial" w:hAnsi="Arial" w:cs="Arial"/>
          <w:sz w:val="24"/>
          <w:szCs w:val="24"/>
        </w:rPr>
        <w:t xml:space="preserve">el </w:t>
      </w:r>
      <w:r>
        <w:rPr>
          <w:rFonts w:ascii="Arial" w:hAnsi="Arial" w:cs="Arial"/>
          <w:sz w:val="24"/>
          <w:szCs w:val="24"/>
        </w:rPr>
        <w:t>a</w:t>
      </w:r>
      <w:r w:rsidRPr="002D3239">
        <w:rPr>
          <w:rFonts w:ascii="Arial" w:hAnsi="Arial" w:cs="Arial"/>
          <w:sz w:val="24"/>
          <w:szCs w:val="24"/>
        </w:rPr>
        <w:t>ño 2019</w:t>
      </w:r>
    </w:p>
    <w:p w:rsidR="008B1864" w:rsidRDefault="008B1864" w:rsidP="008B1864">
      <w:pPr>
        <w:jc w:val="both"/>
        <w:rPr>
          <w:rFonts w:ascii="Arial" w:hAnsi="Arial" w:cs="Arial"/>
          <w:sz w:val="24"/>
          <w:szCs w:val="24"/>
        </w:rPr>
      </w:pPr>
    </w:p>
    <w:p w:rsidR="008B1864" w:rsidRDefault="008B1864" w:rsidP="008B1864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2D3239">
        <w:rPr>
          <w:rFonts w:ascii="Arial" w:hAnsi="Arial" w:cs="Arial"/>
          <w:sz w:val="24"/>
          <w:szCs w:val="24"/>
        </w:rPr>
        <w:t>Baides Fuentes</w:t>
      </w:r>
      <w:r>
        <w:rPr>
          <w:rFonts w:ascii="Arial" w:hAnsi="Arial" w:cs="Arial"/>
          <w:sz w:val="24"/>
          <w:szCs w:val="24"/>
        </w:rPr>
        <w:t>,</w:t>
      </w:r>
      <w:r w:rsidRPr="002D3239">
        <w:rPr>
          <w:rFonts w:ascii="Arial" w:hAnsi="Arial" w:cs="Arial"/>
          <w:sz w:val="24"/>
          <w:szCs w:val="24"/>
        </w:rPr>
        <w:t xml:space="preserve"> Fabiola</w:t>
      </w:r>
      <w:bookmarkEnd w:id="0"/>
      <w:r w:rsidRPr="002D3239">
        <w:rPr>
          <w:rFonts w:ascii="Arial" w:hAnsi="Arial" w:cs="Arial"/>
          <w:sz w:val="24"/>
          <w:szCs w:val="24"/>
        </w:rPr>
        <w:t xml:space="preserve"> Rebeca</w:t>
      </w:r>
    </w:p>
    <w:p w:rsidR="008B1864" w:rsidRDefault="008B1864" w:rsidP="008B1864">
      <w:pPr>
        <w:jc w:val="both"/>
        <w:rPr>
          <w:rFonts w:ascii="Arial" w:hAnsi="Arial" w:cs="Arial"/>
          <w:sz w:val="24"/>
          <w:szCs w:val="24"/>
        </w:rPr>
      </w:pPr>
      <w:r w:rsidRPr="002D3239">
        <w:rPr>
          <w:rFonts w:ascii="Arial" w:hAnsi="Arial" w:cs="Arial"/>
          <w:sz w:val="24"/>
          <w:szCs w:val="24"/>
        </w:rPr>
        <w:t>Escobar Méndez</w:t>
      </w:r>
      <w:r>
        <w:rPr>
          <w:rFonts w:ascii="Arial" w:hAnsi="Arial" w:cs="Arial"/>
          <w:sz w:val="24"/>
          <w:szCs w:val="24"/>
        </w:rPr>
        <w:t>,</w:t>
      </w:r>
      <w:r w:rsidRPr="002D3239">
        <w:rPr>
          <w:rFonts w:ascii="Arial" w:hAnsi="Arial" w:cs="Arial"/>
          <w:sz w:val="24"/>
          <w:szCs w:val="24"/>
        </w:rPr>
        <w:t xml:space="preserve"> Laura Patricia</w:t>
      </w:r>
    </w:p>
    <w:p w:rsidR="008B1864" w:rsidRDefault="008B1864" w:rsidP="008B1864">
      <w:pPr>
        <w:jc w:val="both"/>
        <w:rPr>
          <w:rFonts w:ascii="Arial" w:hAnsi="Arial" w:cs="Arial"/>
          <w:sz w:val="24"/>
          <w:szCs w:val="24"/>
        </w:rPr>
      </w:pPr>
      <w:r w:rsidRPr="002D3239">
        <w:rPr>
          <w:rFonts w:ascii="Arial" w:hAnsi="Arial" w:cs="Arial"/>
          <w:sz w:val="24"/>
          <w:szCs w:val="24"/>
        </w:rPr>
        <w:t>González Escoba</w:t>
      </w:r>
      <w:r>
        <w:rPr>
          <w:rFonts w:ascii="Arial" w:hAnsi="Arial" w:cs="Arial"/>
          <w:sz w:val="24"/>
          <w:szCs w:val="24"/>
        </w:rPr>
        <w:t>, Susa</w:t>
      </w:r>
      <w:r w:rsidRPr="002D3239">
        <w:rPr>
          <w:rFonts w:ascii="Arial" w:hAnsi="Arial" w:cs="Arial"/>
          <w:sz w:val="24"/>
          <w:szCs w:val="24"/>
        </w:rPr>
        <w:t>na Patricia</w:t>
      </w:r>
    </w:p>
    <w:p w:rsidR="008B1864" w:rsidRDefault="008B1864" w:rsidP="008B1864">
      <w:pPr>
        <w:jc w:val="both"/>
        <w:rPr>
          <w:rFonts w:ascii="Arial" w:hAnsi="Arial" w:cs="Arial"/>
          <w:sz w:val="24"/>
          <w:szCs w:val="24"/>
        </w:rPr>
      </w:pPr>
    </w:p>
    <w:p w:rsidR="008B1864" w:rsidRDefault="008B1864" w:rsidP="008B1864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2D3239">
        <w:rPr>
          <w:rFonts w:ascii="Arial" w:hAnsi="Arial" w:cs="Arial"/>
          <w:sz w:val="24"/>
          <w:szCs w:val="24"/>
        </w:rPr>
        <w:t>Kattya</w:t>
      </w:r>
      <w:proofErr w:type="spellEnd"/>
      <w:r w:rsidRPr="002D3239">
        <w:rPr>
          <w:rFonts w:ascii="Arial" w:hAnsi="Arial" w:cs="Arial"/>
          <w:sz w:val="24"/>
          <w:szCs w:val="24"/>
        </w:rPr>
        <w:t xml:space="preserve"> Elizabeth Cienfuegos </w:t>
      </w:r>
      <w:r>
        <w:rPr>
          <w:rFonts w:ascii="Arial" w:hAnsi="Arial" w:cs="Arial"/>
          <w:sz w:val="24"/>
          <w:szCs w:val="24"/>
        </w:rPr>
        <w:t>d</w:t>
      </w:r>
      <w:r w:rsidRPr="002D3239">
        <w:rPr>
          <w:rFonts w:ascii="Arial" w:hAnsi="Arial" w:cs="Arial"/>
          <w:sz w:val="24"/>
          <w:szCs w:val="24"/>
        </w:rPr>
        <w:t>e Fuentes</w:t>
      </w:r>
    </w:p>
    <w:p w:rsidR="008B1864" w:rsidRDefault="008B1864" w:rsidP="008B1864">
      <w:pPr>
        <w:jc w:val="both"/>
        <w:rPr>
          <w:rFonts w:ascii="Arial" w:hAnsi="Arial" w:cs="Arial"/>
          <w:sz w:val="24"/>
          <w:szCs w:val="24"/>
        </w:rPr>
      </w:pPr>
    </w:p>
    <w:p w:rsidR="008B1864" w:rsidRPr="00B56438" w:rsidRDefault="008B1864" w:rsidP="008B1864">
      <w:pPr>
        <w:jc w:val="both"/>
        <w:rPr>
          <w:rFonts w:ascii="Arial" w:hAnsi="Arial" w:cs="Arial"/>
          <w:sz w:val="24"/>
          <w:szCs w:val="24"/>
        </w:rPr>
      </w:pPr>
      <w:r w:rsidRPr="00B56438">
        <w:rPr>
          <w:rFonts w:ascii="Arial" w:hAnsi="Arial" w:cs="Arial"/>
          <w:sz w:val="24"/>
          <w:szCs w:val="24"/>
        </w:rPr>
        <w:t xml:space="preserve">Las </w:t>
      </w:r>
      <w:r>
        <w:rPr>
          <w:rFonts w:ascii="Arial" w:hAnsi="Arial" w:cs="Arial"/>
          <w:sz w:val="24"/>
          <w:szCs w:val="24"/>
        </w:rPr>
        <w:t>i</w:t>
      </w:r>
      <w:r w:rsidRPr="00B56438">
        <w:rPr>
          <w:rFonts w:ascii="Arial" w:hAnsi="Arial" w:cs="Arial"/>
          <w:sz w:val="24"/>
          <w:szCs w:val="24"/>
        </w:rPr>
        <w:t xml:space="preserve">nfecciones </w:t>
      </w:r>
      <w:r>
        <w:rPr>
          <w:rFonts w:ascii="Arial" w:hAnsi="Arial" w:cs="Arial"/>
          <w:sz w:val="24"/>
          <w:szCs w:val="24"/>
        </w:rPr>
        <w:t>p</w:t>
      </w:r>
      <w:r w:rsidRPr="00B56438">
        <w:rPr>
          <w:rFonts w:ascii="Arial" w:hAnsi="Arial" w:cs="Arial"/>
          <w:sz w:val="24"/>
          <w:szCs w:val="24"/>
        </w:rPr>
        <w:t xml:space="preserve">or </w:t>
      </w:r>
      <w:r>
        <w:rPr>
          <w:rFonts w:ascii="Arial" w:hAnsi="Arial" w:cs="Arial"/>
          <w:sz w:val="24"/>
          <w:szCs w:val="24"/>
        </w:rPr>
        <w:t>p</w:t>
      </w:r>
      <w:r w:rsidRPr="00B56438">
        <w:rPr>
          <w:rFonts w:ascii="Arial" w:hAnsi="Arial" w:cs="Arial"/>
          <w:sz w:val="24"/>
          <w:szCs w:val="24"/>
        </w:rPr>
        <w:t xml:space="preserve">arásitos </w:t>
      </w:r>
      <w:r>
        <w:rPr>
          <w:rFonts w:ascii="Arial" w:hAnsi="Arial" w:cs="Arial"/>
          <w:sz w:val="24"/>
          <w:szCs w:val="24"/>
        </w:rPr>
        <w:t>i</w:t>
      </w:r>
      <w:r w:rsidRPr="00B56438">
        <w:rPr>
          <w:rFonts w:ascii="Arial" w:hAnsi="Arial" w:cs="Arial"/>
          <w:sz w:val="24"/>
          <w:szCs w:val="24"/>
        </w:rPr>
        <w:t xml:space="preserve">ntestinales siguen siendo de importancia para la salud pública por su alta prevalencia, su distribución prácticamente mundial y sus efectos tanto en el estado de nutrición como la inmunidad de las poblaciones, en particular los que viven en zonas tropicales y subtropicales. </w:t>
      </w:r>
      <w:r>
        <w:rPr>
          <w:rFonts w:ascii="Arial" w:hAnsi="Arial" w:cs="Arial"/>
          <w:sz w:val="24"/>
          <w:szCs w:val="24"/>
        </w:rPr>
        <w:t>El</w:t>
      </w:r>
      <w:r w:rsidRPr="00B56438">
        <w:rPr>
          <w:rFonts w:ascii="Arial" w:hAnsi="Arial" w:cs="Arial"/>
          <w:sz w:val="24"/>
          <w:szCs w:val="24"/>
        </w:rPr>
        <w:t xml:space="preserve"> Enterobius vermicularis (antes denominado </w:t>
      </w:r>
      <w:proofErr w:type="spellStart"/>
      <w:r w:rsidRPr="00B56438">
        <w:rPr>
          <w:rFonts w:ascii="Arial" w:hAnsi="Arial" w:cs="Arial"/>
          <w:sz w:val="24"/>
          <w:szCs w:val="24"/>
        </w:rPr>
        <w:t>Oxyuris</w:t>
      </w:r>
      <w:proofErr w:type="spellEnd"/>
      <w:r w:rsidRPr="00B56438">
        <w:rPr>
          <w:rFonts w:ascii="Arial" w:hAnsi="Arial" w:cs="Arial"/>
          <w:sz w:val="24"/>
          <w:szCs w:val="24"/>
        </w:rPr>
        <w:t xml:space="preserve"> vermicularis) es un nematodo o gusano redondo intestinal, es una causa importante de infecciones por helmintiasis en humanos, ya que este es el único reservorio natural de la infección, y aunque la literatura indica que es una parasitosis de alta prevalencia en la población infantil, esta es poco investigada en nuestro medio y por tanto poco diagnosticada. </w:t>
      </w:r>
    </w:p>
    <w:p w:rsidR="008B1864" w:rsidRDefault="008B1864" w:rsidP="008B1864">
      <w:pPr>
        <w:jc w:val="both"/>
        <w:rPr>
          <w:rFonts w:ascii="Arial" w:hAnsi="Arial" w:cs="Arial"/>
          <w:sz w:val="24"/>
          <w:szCs w:val="24"/>
        </w:rPr>
      </w:pPr>
    </w:p>
    <w:p w:rsidR="008B1864" w:rsidRDefault="008B1864" w:rsidP="008B1864">
      <w:pPr>
        <w:jc w:val="both"/>
        <w:rPr>
          <w:rFonts w:ascii="Arial" w:hAnsi="Arial" w:cs="Arial"/>
          <w:sz w:val="24"/>
          <w:szCs w:val="24"/>
        </w:rPr>
      </w:pPr>
    </w:p>
    <w:p w:rsidR="008B1864" w:rsidRDefault="008B1864" w:rsidP="008B1864">
      <w:pPr>
        <w:jc w:val="both"/>
        <w:rPr>
          <w:rFonts w:ascii="Arial" w:hAnsi="Arial" w:cs="Arial"/>
          <w:sz w:val="24"/>
          <w:szCs w:val="24"/>
        </w:rPr>
      </w:pPr>
      <w:r w:rsidRPr="002D3239">
        <w:rPr>
          <w:rFonts w:ascii="Arial" w:hAnsi="Arial" w:cs="Arial"/>
          <w:sz w:val="24"/>
          <w:szCs w:val="24"/>
        </w:rPr>
        <w:t>Doctora En Medicina</w:t>
      </w:r>
      <w:r>
        <w:rPr>
          <w:rFonts w:ascii="Arial" w:hAnsi="Arial" w:cs="Arial"/>
          <w:sz w:val="24"/>
          <w:szCs w:val="24"/>
        </w:rPr>
        <w:t>, 2019.</w:t>
      </w:r>
    </w:p>
    <w:p w:rsidR="00B936D3" w:rsidRDefault="008B1864"/>
    <w:sectPr w:rsidR="00B936D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1864"/>
    <w:rsid w:val="003066CC"/>
    <w:rsid w:val="008B1864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1E9D18B"/>
  <w15:chartTrackingRefBased/>
  <w15:docId w15:val="{8C2B0686-0315-484F-B9F7-B2328B4E65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B1864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165</Words>
  <Characters>909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2023-05-10T21:11:00Z</dcterms:created>
  <dcterms:modified xsi:type="dcterms:W3CDTF">2023-05-10T21:14:00Z</dcterms:modified>
</cp:coreProperties>
</file>