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0C50" w:rsidRDefault="005E0C50" w:rsidP="005E0C50">
      <w:pPr>
        <w:jc w:val="both"/>
        <w:rPr>
          <w:rFonts w:ascii="Arial" w:hAnsi="Arial" w:cs="Arial"/>
          <w:sz w:val="24"/>
          <w:szCs w:val="24"/>
        </w:rPr>
      </w:pPr>
      <w:r w:rsidRPr="005E0C50">
        <w:rPr>
          <w:rFonts w:ascii="Arial" w:hAnsi="Arial" w:cs="Arial"/>
          <w:sz w:val="24"/>
          <w:szCs w:val="24"/>
        </w:rPr>
        <w:t xml:space="preserve">Propuesta de un manual para registrar, valuar y controlar los inventarios para las pequeñas empresas comerciales del Municipio </w:t>
      </w:r>
      <w:r>
        <w:rPr>
          <w:rFonts w:ascii="Arial" w:hAnsi="Arial" w:cs="Arial"/>
          <w:sz w:val="24"/>
          <w:szCs w:val="24"/>
        </w:rPr>
        <w:t>d</w:t>
      </w:r>
      <w:r w:rsidRPr="005E0C50">
        <w:rPr>
          <w:rFonts w:ascii="Arial" w:hAnsi="Arial" w:cs="Arial"/>
          <w:sz w:val="24"/>
          <w:szCs w:val="24"/>
        </w:rPr>
        <w:t>e Chalchuapa</w:t>
      </w:r>
    </w:p>
    <w:p w:rsidR="005E0C50" w:rsidRDefault="005E0C50" w:rsidP="005E0C50">
      <w:pPr>
        <w:jc w:val="both"/>
        <w:rPr>
          <w:rFonts w:ascii="Arial" w:hAnsi="Arial" w:cs="Arial"/>
          <w:sz w:val="24"/>
          <w:szCs w:val="24"/>
        </w:rPr>
      </w:pPr>
    </w:p>
    <w:p w:rsidR="005E0C50" w:rsidRDefault="005E0C50" w:rsidP="005E0C50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5E0C50">
        <w:rPr>
          <w:rFonts w:ascii="Arial" w:hAnsi="Arial" w:cs="Arial"/>
          <w:sz w:val="24"/>
          <w:szCs w:val="24"/>
        </w:rPr>
        <w:t>Hernández Morales, Carlos</w:t>
      </w:r>
      <w:bookmarkEnd w:id="0"/>
      <w:r w:rsidRPr="005E0C50">
        <w:rPr>
          <w:rFonts w:ascii="Arial" w:hAnsi="Arial" w:cs="Arial"/>
          <w:sz w:val="24"/>
          <w:szCs w:val="24"/>
        </w:rPr>
        <w:t xml:space="preserve"> Adalberto </w:t>
      </w:r>
    </w:p>
    <w:p w:rsidR="005E0C50" w:rsidRDefault="005E0C50" w:rsidP="005E0C50">
      <w:pPr>
        <w:jc w:val="both"/>
        <w:rPr>
          <w:rFonts w:ascii="Arial" w:hAnsi="Arial" w:cs="Arial"/>
          <w:sz w:val="24"/>
          <w:szCs w:val="24"/>
        </w:rPr>
      </w:pPr>
      <w:r w:rsidRPr="005E0C50">
        <w:rPr>
          <w:rFonts w:ascii="Arial" w:hAnsi="Arial" w:cs="Arial"/>
          <w:sz w:val="24"/>
          <w:szCs w:val="24"/>
        </w:rPr>
        <w:t xml:space="preserve">Hernández </w:t>
      </w:r>
      <w:r>
        <w:rPr>
          <w:rFonts w:ascii="Arial" w:hAnsi="Arial" w:cs="Arial"/>
          <w:sz w:val="24"/>
          <w:szCs w:val="24"/>
        </w:rPr>
        <w:t>d</w:t>
      </w:r>
      <w:r w:rsidRPr="005E0C50">
        <w:rPr>
          <w:rFonts w:ascii="Arial" w:hAnsi="Arial" w:cs="Arial"/>
          <w:sz w:val="24"/>
          <w:szCs w:val="24"/>
        </w:rPr>
        <w:t>e Rivera, Mirna Margoth</w:t>
      </w:r>
    </w:p>
    <w:p w:rsidR="005E0C50" w:rsidRDefault="005E0C50" w:rsidP="005E0C50">
      <w:pPr>
        <w:jc w:val="both"/>
        <w:rPr>
          <w:rFonts w:ascii="Arial" w:hAnsi="Arial" w:cs="Arial"/>
          <w:sz w:val="24"/>
          <w:szCs w:val="24"/>
        </w:rPr>
      </w:pPr>
      <w:r w:rsidRPr="005E0C50">
        <w:rPr>
          <w:rFonts w:ascii="Arial" w:hAnsi="Arial" w:cs="Arial"/>
          <w:sz w:val="24"/>
          <w:szCs w:val="24"/>
        </w:rPr>
        <w:t>Ortiz Barrera, Luis Miguel</w:t>
      </w:r>
    </w:p>
    <w:p w:rsidR="005E0C50" w:rsidRDefault="005E0C50" w:rsidP="005E0C50">
      <w:pPr>
        <w:jc w:val="both"/>
        <w:rPr>
          <w:rFonts w:ascii="Arial" w:hAnsi="Arial" w:cs="Arial"/>
          <w:sz w:val="24"/>
          <w:szCs w:val="24"/>
        </w:rPr>
      </w:pPr>
    </w:p>
    <w:p w:rsidR="005E0C50" w:rsidRDefault="005E0C50" w:rsidP="005E0C50">
      <w:pPr>
        <w:jc w:val="both"/>
        <w:rPr>
          <w:rFonts w:ascii="Arial" w:hAnsi="Arial" w:cs="Arial"/>
          <w:sz w:val="24"/>
          <w:szCs w:val="24"/>
        </w:rPr>
      </w:pPr>
      <w:r w:rsidRPr="005E0C50">
        <w:rPr>
          <w:rFonts w:ascii="Arial" w:hAnsi="Arial" w:cs="Arial"/>
          <w:sz w:val="24"/>
          <w:szCs w:val="24"/>
        </w:rPr>
        <w:t>Nelson Humberto Garza Arriola</w:t>
      </w:r>
    </w:p>
    <w:p w:rsidR="005E0C50" w:rsidRPr="005E0C50" w:rsidRDefault="005E0C50" w:rsidP="005E0C50">
      <w:pPr>
        <w:jc w:val="both"/>
        <w:rPr>
          <w:rFonts w:ascii="Arial" w:hAnsi="Arial" w:cs="Arial"/>
          <w:sz w:val="24"/>
          <w:szCs w:val="24"/>
        </w:rPr>
      </w:pPr>
    </w:p>
    <w:p w:rsidR="005E0C50" w:rsidRDefault="005E0C50" w:rsidP="005E0C50">
      <w:pPr>
        <w:jc w:val="both"/>
        <w:rPr>
          <w:rFonts w:ascii="Arial" w:hAnsi="Arial" w:cs="Arial"/>
          <w:sz w:val="24"/>
          <w:szCs w:val="24"/>
        </w:rPr>
      </w:pPr>
      <w:r w:rsidRPr="005E0C50">
        <w:rPr>
          <w:rFonts w:ascii="Arial" w:hAnsi="Arial" w:cs="Arial"/>
          <w:sz w:val="24"/>
          <w:szCs w:val="24"/>
        </w:rPr>
        <w:t xml:space="preserve">Las Instituciones Internacionales que apoyan el desarrollo económico y social del país en los últimos años, tales como: BID, BCIE, BM y otras instituciones, han llegado a un consenso con respecto a la creciente importancia que el sector de la pequeña empresa comercial tiene dentro de la economía </w:t>
      </w:r>
      <w:r>
        <w:rPr>
          <w:rFonts w:ascii="Arial" w:hAnsi="Arial" w:cs="Arial"/>
          <w:sz w:val="24"/>
          <w:szCs w:val="24"/>
        </w:rPr>
        <w:t>s</w:t>
      </w:r>
      <w:r w:rsidRPr="005E0C50">
        <w:rPr>
          <w:rFonts w:ascii="Arial" w:hAnsi="Arial" w:cs="Arial"/>
          <w:sz w:val="24"/>
          <w:szCs w:val="24"/>
        </w:rPr>
        <w:t xml:space="preserve">alvadoreña, y del papel determinante que ésta pueda desempeñar. El aporte que las pequeñas empresas comerciales realizan en la generación de empleo, también es determinante para la </w:t>
      </w:r>
      <w:r>
        <w:rPr>
          <w:rFonts w:ascii="Arial" w:hAnsi="Arial" w:cs="Arial"/>
          <w:sz w:val="24"/>
          <w:szCs w:val="24"/>
        </w:rPr>
        <w:t>e</w:t>
      </w:r>
      <w:r w:rsidRPr="005E0C50">
        <w:rPr>
          <w:rFonts w:ascii="Arial" w:hAnsi="Arial" w:cs="Arial"/>
          <w:sz w:val="24"/>
          <w:szCs w:val="24"/>
        </w:rPr>
        <w:t xml:space="preserve">conomía de nuestro país. Los inventarios representan uno de los principales recursos de que dispone una entidad comercial y a la vez el principal activo con el que realizan sus labores normales. </w:t>
      </w:r>
    </w:p>
    <w:p w:rsidR="005E0C50" w:rsidRDefault="005E0C50" w:rsidP="005E0C50">
      <w:pPr>
        <w:jc w:val="both"/>
        <w:rPr>
          <w:rFonts w:ascii="Arial" w:hAnsi="Arial" w:cs="Arial"/>
          <w:sz w:val="24"/>
          <w:szCs w:val="24"/>
        </w:rPr>
      </w:pPr>
    </w:p>
    <w:p w:rsidR="005E0C50" w:rsidRDefault="005E0C50" w:rsidP="005E0C50">
      <w:pPr>
        <w:jc w:val="both"/>
        <w:rPr>
          <w:rFonts w:ascii="Arial" w:hAnsi="Arial" w:cs="Arial"/>
          <w:sz w:val="24"/>
          <w:szCs w:val="24"/>
        </w:rPr>
      </w:pPr>
      <w:r w:rsidRPr="005E0C50">
        <w:rPr>
          <w:rFonts w:ascii="Arial" w:hAnsi="Arial" w:cs="Arial"/>
          <w:sz w:val="24"/>
          <w:szCs w:val="24"/>
        </w:rPr>
        <w:t>Licencia</w:t>
      </w:r>
      <w:r>
        <w:rPr>
          <w:rFonts w:ascii="Arial" w:hAnsi="Arial" w:cs="Arial"/>
          <w:sz w:val="24"/>
          <w:szCs w:val="24"/>
        </w:rPr>
        <w:t>tura</w:t>
      </w:r>
      <w:r w:rsidRPr="005E0C5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</w:t>
      </w:r>
      <w:r w:rsidRPr="005E0C50">
        <w:rPr>
          <w:rFonts w:ascii="Arial" w:hAnsi="Arial" w:cs="Arial"/>
          <w:sz w:val="24"/>
          <w:szCs w:val="24"/>
        </w:rPr>
        <w:t>n Contaduría Pública</w:t>
      </w:r>
      <w:r>
        <w:rPr>
          <w:rFonts w:ascii="Arial" w:hAnsi="Arial" w:cs="Arial"/>
          <w:sz w:val="24"/>
          <w:szCs w:val="24"/>
        </w:rPr>
        <w:t>, 2009.</w:t>
      </w:r>
    </w:p>
    <w:p w:rsidR="005E0C50" w:rsidRPr="005E0C50" w:rsidRDefault="005E0C50" w:rsidP="005E0C50">
      <w:pPr>
        <w:jc w:val="both"/>
        <w:rPr>
          <w:rFonts w:ascii="Arial" w:hAnsi="Arial" w:cs="Arial"/>
          <w:sz w:val="24"/>
          <w:szCs w:val="24"/>
        </w:rPr>
      </w:pPr>
    </w:p>
    <w:sectPr w:rsidR="005E0C50" w:rsidRPr="005E0C5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0C50"/>
    <w:rsid w:val="003066CC"/>
    <w:rsid w:val="005E0C50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2DD273F"/>
  <w15:chartTrackingRefBased/>
  <w15:docId w15:val="{9BDDAC02-0172-48CF-918A-03844D86A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152</Words>
  <Characters>841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2023-05-19T20:51:00Z</dcterms:created>
  <dcterms:modified xsi:type="dcterms:W3CDTF">2023-05-19T21:01:00Z</dcterms:modified>
</cp:coreProperties>
</file>