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 xml:space="preserve">Realización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9E0A33">
        <w:rPr>
          <w:rFonts w:ascii="Arial" w:hAnsi="Arial" w:cs="Arial"/>
          <w:sz w:val="24"/>
          <w:szCs w:val="24"/>
        </w:rPr>
        <w:t>n F</w:t>
      </w:r>
      <w:r>
        <w:rPr>
          <w:rFonts w:ascii="Arial" w:hAnsi="Arial" w:cs="Arial"/>
          <w:sz w:val="24"/>
          <w:szCs w:val="24"/>
        </w:rPr>
        <w:t>ODA</w:t>
      </w:r>
      <w:r w:rsidRPr="009E0A3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9E0A33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i</w:t>
      </w:r>
      <w:r w:rsidRPr="009E0A33">
        <w:rPr>
          <w:rFonts w:ascii="Arial" w:hAnsi="Arial" w:cs="Arial"/>
          <w:sz w:val="24"/>
          <w:szCs w:val="24"/>
        </w:rPr>
        <w:t xml:space="preserve">dentificar </w:t>
      </w:r>
      <w:r>
        <w:rPr>
          <w:rFonts w:ascii="Arial" w:hAnsi="Arial" w:cs="Arial"/>
          <w:sz w:val="24"/>
          <w:szCs w:val="24"/>
        </w:rPr>
        <w:t>l</w:t>
      </w:r>
      <w:r w:rsidRPr="009E0A33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o</w:t>
      </w:r>
      <w:r w:rsidRPr="009E0A33">
        <w:rPr>
          <w:rFonts w:ascii="Arial" w:hAnsi="Arial" w:cs="Arial"/>
          <w:sz w:val="24"/>
          <w:szCs w:val="24"/>
        </w:rPr>
        <w:t xml:space="preserve">portunidades </w:t>
      </w:r>
      <w:r>
        <w:rPr>
          <w:rFonts w:ascii="Arial" w:hAnsi="Arial" w:cs="Arial"/>
          <w:sz w:val="24"/>
          <w:szCs w:val="24"/>
        </w:rPr>
        <w:t>l</w:t>
      </w:r>
      <w:r w:rsidRPr="009E0A33">
        <w:rPr>
          <w:rFonts w:ascii="Arial" w:hAnsi="Arial" w:cs="Arial"/>
          <w:sz w:val="24"/>
          <w:szCs w:val="24"/>
        </w:rPr>
        <w:t xml:space="preserve">aborales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E0A33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e</w:t>
      </w:r>
      <w:r w:rsidRPr="009E0A33">
        <w:rPr>
          <w:rFonts w:ascii="Arial" w:hAnsi="Arial" w:cs="Arial"/>
          <w:sz w:val="24"/>
          <w:szCs w:val="24"/>
        </w:rPr>
        <w:t xml:space="preserve">gresados </w:t>
      </w:r>
      <w:r>
        <w:rPr>
          <w:rFonts w:ascii="Arial" w:hAnsi="Arial" w:cs="Arial"/>
          <w:sz w:val="24"/>
          <w:szCs w:val="24"/>
        </w:rPr>
        <w:t>u</w:t>
      </w:r>
      <w:r w:rsidRPr="009E0A33">
        <w:rPr>
          <w:rFonts w:ascii="Arial" w:hAnsi="Arial" w:cs="Arial"/>
          <w:sz w:val="24"/>
          <w:szCs w:val="24"/>
        </w:rPr>
        <w:t xml:space="preserve">niversitarios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9E0A33">
        <w:rPr>
          <w:rFonts w:ascii="Arial" w:hAnsi="Arial" w:cs="Arial"/>
          <w:sz w:val="24"/>
          <w:szCs w:val="24"/>
        </w:rPr>
        <w:t xml:space="preserve">a Carrera Licenciatura </w:t>
      </w:r>
      <w:r>
        <w:rPr>
          <w:rFonts w:ascii="Arial" w:hAnsi="Arial" w:cs="Arial"/>
          <w:sz w:val="24"/>
          <w:szCs w:val="24"/>
        </w:rPr>
        <w:t>e</w:t>
      </w:r>
      <w:r w:rsidRPr="009E0A33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 xml:space="preserve">e Empresas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 xml:space="preserve">e La Facultad Multidisciplinaria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>e Occidente</w:t>
      </w: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9E0A33">
        <w:rPr>
          <w:rFonts w:ascii="Arial" w:hAnsi="Arial" w:cs="Arial"/>
          <w:sz w:val="24"/>
          <w:szCs w:val="24"/>
        </w:rPr>
        <w:t>Flores Martínez</w:t>
      </w:r>
      <w:r>
        <w:rPr>
          <w:rFonts w:ascii="Arial" w:hAnsi="Arial" w:cs="Arial"/>
          <w:sz w:val="24"/>
          <w:szCs w:val="24"/>
        </w:rPr>
        <w:t>,</w:t>
      </w:r>
      <w:r w:rsidRPr="009E0A33">
        <w:rPr>
          <w:rFonts w:ascii="Arial" w:hAnsi="Arial" w:cs="Arial"/>
          <w:sz w:val="24"/>
          <w:szCs w:val="24"/>
        </w:rPr>
        <w:t xml:space="preserve"> Wendy </w:t>
      </w:r>
      <w:bookmarkEnd w:id="0"/>
      <w:r w:rsidRPr="009E0A33">
        <w:rPr>
          <w:rFonts w:ascii="Arial" w:hAnsi="Arial" w:cs="Arial"/>
          <w:sz w:val="24"/>
          <w:szCs w:val="24"/>
        </w:rPr>
        <w:t>Yamileth</w:t>
      </w: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>Guevara Muñoz</w:t>
      </w:r>
      <w:r>
        <w:rPr>
          <w:rFonts w:ascii="Arial" w:hAnsi="Arial" w:cs="Arial"/>
          <w:sz w:val="24"/>
          <w:szCs w:val="24"/>
        </w:rPr>
        <w:t xml:space="preserve">, </w:t>
      </w:r>
      <w:r w:rsidRPr="009E0A33">
        <w:rPr>
          <w:rFonts w:ascii="Arial" w:hAnsi="Arial" w:cs="Arial"/>
          <w:sz w:val="24"/>
          <w:szCs w:val="24"/>
        </w:rPr>
        <w:t>Wendy Carolina</w:t>
      </w: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>Herrera Palma</w:t>
      </w:r>
      <w:r>
        <w:rPr>
          <w:rFonts w:ascii="Arial" w:hAnsi="Arial" w:cs="Arial"/>
          <w:sz w:val="24"/>
          <w:szCs w:val="24"/>
        </w:rPr>
        <w:t>,</w:t>
      </w:r>
      <w:r w:rsidRPr="009E0A33">
        <w:rPr>
          <w:rFonts w:ascii="Arial" w:hAnsi="Arial" w:cs="Arial"/>
          <w:sz w:val="24"/>
          <w:szCs w:val="24"/>
        </w:rPr>
        <w:t xml:space="preserve"> Cesar Armando</w:t>
      </w: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</w:p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>Jorge Mauricio Rivera</w:t>
      </w:r>
    </w:p>
    <w:p w:rsidR="00250444" w:rsidRPr="009E0A33" w:rsidRDefault="00250444" w:rsidP="00250444">
      <w:pPr>
        <w:jc w:val="both"/>
        <w:rPr>
          <w:rFonts w:ascii="Arial" w:hAnsi="Arial" w:cs="Arial"/>
          <w:sz w:val="24"/>
          <w:szCs w:val="24"/>
        </w:rPr>
      </w:pPr>
    </w:p>
    <w:p w:rsidR="00250444" w:rsidRPr="009E0A33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 xml:space="preserve">El avance de las economías se ha convertido en uno de los patrones imperantes a seguir para los países, considerando que el desarrollo económico-social depende de las prácticas que se realicen para la contribución a éste fin. Es por ello que las instituciones educativas y sobre todo de formación profesional deben enfocarse en la preparación de personas capacitadas en áreas específicas de la economía, dando lugar a que cada ámbito en la misma se vea beneficiado y crezca de forma exponencial. En un mercado laboral superpoblado en el que la formación tiene un papel cada vez más importante a la hora de identificar o seleccionar trabajadores, los profesionales deben buscar un método que les permita diferenciarse de su competencia. </w:t>
      </w:r>
    </w:p>
    <w:p w:rsidR="00B936D3" w:rsidRDefault="00250444"/>
    <w:p w:rsidR="00250444" w:rsidRDefault="00250444" w:rsidP="00250444">
      <w:pPr>
        <w:jc w:val="both"/>
        <w:rPr>
          <w:rFonts w:ascii="Arial" w:hAnsi="Arial" w:cs="Arial"/>
          <w:sz w:val="24"/>
          <w:szCs w:val="24"/>
        </w:rPr>
      </w:pPr>
      <w:r w:rsidRPr="009E0A33">
        <w:rPr>
          <w:rFonts w:ascii="Arial" w:hAnsi="Arial" w:cs="Arial"/>
          <w:sz w:val="24"/>
          <w:szCs w:val="24"/>
        </w:rPr>
        <w:t>Licenciado(</w:t>
      </w:r>
      <w:r>
        <w:rPr>
          <w:rFonts w:ascii="Arial" w:hAnsi="Arial" w:cs="Arial"/>
          <w:sz w:val="24"/>
          <w:szCs w:val="24"/>
        </w:rPr>
        <w:t>a</w:t>
      </w:r>
      <w:r w:rsidRPr="009E0A33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9E0A33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9E0A33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2019.</w:t>
      </w:r>
    </w:p>
    <w:p w:rsidR="00250444" w:rsidRDefault="00250444"/>
    <w:sectPr w:rsidR="0025044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444"/>
    <w:rsid w:val="00250444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5913E9"/>
  <w15:chartTrackingRefBased/>
  <w15:docId w15:val="{2CE71B3A-E91A-4A60-8523-8CF06AE31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0444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170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2023-05-12T17:35:00Z</dcterms:created>
  <dcterms:modified xsi:type="dcterms:W3CDTF">2023-05-12T17:39:00Z</dcterms:modified>
</cp:coreProperties>
</file>