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Default Extension="emf" ContentType="image/x-emf"/>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7F2823" w:rsidRDefault="007F2823" w:rsidP="00F8459B">
      <w:pPr>
        <w:spacing w:line="360" w:lineRule="auto"/>
        <w:jc w:val="center"/>
        <w:rPr>
          <w:b/>
        </w:rPr>
      </w:pPr>
      <w:r>
        <w:rPr>
          <w:b/>
        </w:rPr>
        <w:t>UNIVERSIDAD DE EL SALVADOR</w:t>
      </w:r>
    </w:p>
    <w:p w:rsidR="007F2823" w:rsidRDefault="007F2823" w:rsidP="00F8459B">
      <w:pPr>
        <w:spacing w:line="360" w:lineRule="auto"/>
        <w:jc w:val="center"/>
        <w:rPr>
          <w:b/>
        </w:rPr>
      </w:pPr>
      <w:r>
        <w:rPr>
          <w:b/>
        </w:rPr>
        <w:t>FACULTAD DE MEDICINA</w:t>
      </w:r>
    </w:p>
    <w:p w:rsidR="007F2823" w:rsidRDefault="007F2823" w:rsidP="00F8459B">
      <w:pPr>
        <w:spacing w:line="360" w:lineRule="auto"/>
        <w:jc w:val="center"/>
        <w:rPr>
          <w:b/>
        </w:rPr>
      </w:pPr>
      <w:r>
        <w:rPr>
          <w:b/>
        </w:rPr>
        <w:t>ESCUELA DE TECNOLOGÍA MÉDICA</w:t>
      </w:r>
    </w:p>
    <w:p w:rsidR="007F2823" w:rsidRDefault="007F2823" w:rsidP="00F8459B">
      <w:pPr>
        <w:spacing w:line="360" w:lineRule="auto"/>
        <w:jc w:val="center"/>
        <w:rPr>
          <w:b/>
        </w:rPr>
      </w:pPr>
      <w:r>
        <w:rPr>
          <w:b/>
        </w:rPr>
        <w:t>LICENCIATURA EN EDUCACIÓN PARA LA SALUD</w:t>
      </w:r>
    </w:p>
    <w:p w:rsidR="002F2991" w:rsidRPr="00734A99" w:rsidRDefault="00611BA2" w:rsidP="00841BA7">
      <w:pPr>
        <w:rPr>
          <w:color w:val="000000"/>
        </w:rPr>
      </w:pPr>
      <w:r>
        <w:rPr>
          <w:noProof/>
          <w:lang w:val="es-ES" w:eastAsia="es-ES"/>
        </w:rPr>
        <w:drawing>
          <wp:anchor distT="0" distB="0" distL="114935" distR="114935" simplePos="0" relativeHeight="251629568" behindDoc="0" locked="0" layoutInCell="1" allowOverlap="1">
            <wp:simplePos x="0" y="0"/>
            <wp:positionH relativeFrom="column">
              <wp:posOffset>2073910</wp:posOffset>
            </wp:positionH>
            <wp:positionV relativeFrom="paragraph">
              <wp:posOffset>71755</wp:posOffset>
            </wp:positionV>
            <wp:extent cx="1163955" cy="1200150"/>
            <wp:effectExtent l="19050" t="0" r="0" b="0"/>
            <wp:wrapTopAndBottom/>
            <wp:docPr id="3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srcRect/>
                    <a:stretch>
                      <a:fillRect/>
                    </a:stretch>
                  </pic:blipFill>
                  <pic:spPr bwMode="auto">
                    <a:xfrm>
                      <a:off x="0" y="0"/>
                      <a:ext cx="1163955" cy="1200150"/>
                    </a:xfrm>
                    <a:prstGeom prst="rect">
                      <a:avLst/>
                    </a:prstGeom>
                    <a:solidFill>
                      <a:srgbClr val="FFFFFF"/>
                    </a:solidFill>
                    <a:ln w="9525">
                      <a:noFill/>
                      <a:miter lim="800000"/>
                      <a:headEnd/>
                      <a:tailEnd/>
                    </a:ln>
                  </pic:spPr>
                </pic:pic>
              </a:graphicData>
            </a:graphic>
          </wp:anchor>
        </w:drawing>
      </w:r>
    </w:p>
    <w:p w:rsidR="007F2823" w:rsidRPr="002F2991" w:rsidRDefault="00734A99" w:rsidP="002F2991">
      <w:pPr>
        <w:spacing w:line="360" w:lineRule="auto"/>
        <w:jc w:val="center"/>
        <w:rPr>
          <w:b/>
          <w:color w:val="000000"/>
        </w:rPr>
      </w:pPr>
      <w:r w:rsidRPr="002F2991">
        <w:rPr>
          <w:b/>
          <w:color w:val="000000"/>
        </w:rPr>
        <w:t>INFORME FINAL</w:t>
      </w:r>
      <w:r w:rsidR="007F2823" w:rsidRPr="002F2991">
        <w:rPr>
          <w:b/>
          <w:color w:val="000000"/>
        </w:rPr>
        <w:t xml:space="preserve">  </w:t>
      </w:r>
    </w:p>
    <w:tbl>
      <w:tblPr>
        <w:tblW w:w="0" w:type="auto"/>
        <w:tblCellSpacing w:w="0" w:type="dxa"/>
        <w:tblCellMar>
          <w:left w:w="0" w:type="dxa"/>
          <w:right w:w="0" w:type="dxa"/>
        </w:tblCellMar>
        <w:tblLook w:val="04A0"/>
      </w:tblPr>
      <w:tblGrid>
        <w:gridCol w:w="8554"/>
      </w:tblGrid>
      <w:tr w:rsidR="002F2991" w:rsidRPr="002F2991">
        <w:trPr>
          <w:tblCellSpacing w:w="0" w:type="dxa"/>
        </w:trPr>
        <w:tc>
          <w:tcPr>
            <w:tcW w:w="0" w:type="auto"/>
          </w:tcPr>
          <w:p w:rsidR="00841BA7" w:rsidRPr="00841BA7" w:rsidRDefault="00841BA7" w:rsidP="00841BA7">
            <w:pPr>
              <w:suppressAutoHyphens w:val="0"/>
              <w:spacing w:before="100" w:beforeAutospacing="1" w:line="360" w:lineRule="auto"/>
              <w:rPr>
                <w:lang w:val="es-ES" w:eastAsia="es-ES"/>
              </w:rPr>
            </w:pPr>
          </w:p>
          <w:p w:rsidR="002F2991" w:rsidRPr="00841BA7" w:rsidRDefault="00841BA7" w:rsidP="00841BA7">
            <w:pPr>
              <w:pStyle w:val="NormalWeb"/>
              <w:spacing w:after="0" w:line="360" w:lineRule="auto"/>
              <w:jc w:val="center"/>
              <w:rPr>
                <w:b/>
                <w:lang w:val="es-ES" w:eastAsia="es-ES"/>
              </w:rPr>
            </w:pPr>
            <w:r w:rsidRPr="00841BA7">
              <w:rPr>
                <w:b/>
                <w:color w:val="2A2A2A"/>
                <w:lang w:val="es-ES" w:eastAsia="es-ES"/>
              </w:rPr>
              <w:t>“</w:t>
            </w:r>
            <w:r w:rsidR="002F2991" w:rsidRPr="002F2991">
              <w:rPr>
                <w:b/>
                <w:color w:val="2A2A2A"/>
                <w:lang w:val="es-ES" w:eastAsia="es-ES"/>
              </w:rPr>
              <w:t>FACTORES COMPORTAMENTALES Y AMBIENTALES QUE INCIDEN</w:t>
            </w:r>
            <w:r>
              <w:rPr>
                <w:b/>
                <w:color w:val="2A2A2A"/>
                <w:lang w:val="es-ES" w:eastAsia="es-ES"/>
              </w:rPr>
              <w:t xml:space="preserve"> EN EL APARECIMIENTO DE PTERIGIO</w:t>
            </w:r>
            <w:r w:rsidR="002F2991" w:rsidRPr="002F2991">
              <w:rPr>
                <w:b/>
                <w:color w:val="2A2A2A"/>
                <w:lang w:val="es-ES" w:eastAsia="es-ES"/>
              </w:rPr>
              <w:t>N</w:t>
            </w:r>
            <w:r>
              <w:rPr>
                <w:b/>
                <w:color w:val="2A2A2A"/>
                <w:lang w:val="es-ES" w:eastAsia="es-ES"/>
              </w:rPr>
              <w:t xml:space="preserve"> EN LAS Y LOS USUARIOS DE LA CLI</w:t>
            </w:r>
            <w:r w:rsidR="002F2991" w:rsidRPr="002F2991">
              <w:rPr>
                <w:b/>
                <w:color w:val="2A2A2A"/>
                <w:lang w:val="es-ES" w:eastAsia="es-ES"/>
              </w:rPr>
              <w:t>NICA MUNICIPAL DOCTOR MERLYN LA</w:t>
            </w:r>
            <w:r>
              <w:rPr>
                <w:b/>
                <w:color w:val="2A2A2A"/>
                <w:lang w:val="es-ES" w:eastAsia="es-ES"/>
              </w:rPr>
              <w:t>RSON, EXAMINADOS POR LA FUNDACIO</w:t>
            </w:r>
            <w:r w:rsidR="002F2991" w:rsidRPr="002F2991">
              <w:rPr>
                <w:b/>
                <w:color w:val="2A2A2A"/>
                <w:lang w:val="es-ES" w:eastAsia="es-ES"/>
              </w:rPr>
              <w:t xml:space="preserve">N HAIM, MUNICIPIO DE APOPA, DEPARTAMENTO DE SAN SALVADOR, ABRIL DE </w:t>
            </w:r>
            <w:r w:rsidR="002F2991" w:rsidRPr="00841BA7">
              <w:rPr>
                <w:b/>
                <w:color w:val="2A2A2A"/>
                <w:lang w:val="es-ES" w:eastAsia="es-ES"/>
              </w:rPr>
              <w:t>2010</w:t>
            </w:r>
            <w:r w:rsidRPr="00841BA7">
              <w:rPr>
                <w:b/>
                <w:lang w:val="es-ES" w:eastAsia="es-ES"/>
              </w:rPr>
              <w:t>”.</w:t>
            </w:r>
          </w:p>
        </w:tc>
      </w:tr>
    </w:tbl>
    <w:p w:rsidR="002F2991" w:rsidRDefault="002F2991" w:rsidP="00841BA7">
      <w:pPr>
        <w:spacing w:line="360" w:lineRule="auto"/>
        <w:rPr>
          <w:b/>
        </w:rPr>
      </w:pPr>
    </w:p>
    <w:p w:rsidR="007F2823" w:rsidRDefault="007F2823" w:rsidP="00F8459B">
      <w:pPr>
        <w:spacing w:line="360" w:lineRule="auto"/>
        <w:jc w:val="center"/>
        <w:rPr>
          <w:b/>
        </w:rPr>
      </w:pPr>
      <w:r>
        <w:rPr>
          <w:b/>
        </w:rPr>
        <w:t>AUTORES:</w:t>
      </w:r>
    </w:p>
    <w:p w:rsidR="007F2823" w:rsidRDefault="007F2823" w:rsidP="00F8459B">
      <w:pPr>
        <w:spacing w:line="360" w:lineRule="auto"/>
        <w:jc w:val="center"/>
        <w:rPr>
          <w:b/>
        </w:rPr>
      </w:pPr>
      <w:r>
        <w:rPr>
          <w:b/>
        </w:rPr>
        <w:t>F</w:t>
      </w:r>
      <w:r w:rsidR="00841BA7">
        <w:rPr>
          <w:b/>
        </w:rPr>
        <w:t>RANCISCO CRISTIANS CARMONA GARCI</w:t>
      </w:r>
      <w:r>
        <w:rPr>
          <w:b/>
        </w:rPr>
        <w:t xml:space="preserve">A </w:t>
      </w:r>
    </w:p>
    <w:p w:rsidR="007F2823" w:rsidRDefault="00841BA7" w:rsidP="00F8459B">
      <w:pPr>
        <w:spacing w:line="360" w:lineRule="auto"/>
        <w:jc w:val="center"/>
        <w:rPr>
          <w:b/>
        </w:rPr>
      </w:pPr>
      <w:r>
        <w:rPr>
          <w:b/>
        </w:rPr>
        <w:t>BEATRIZ EUGENIA GA</w:t>
      </w:r>
      <w:r w:rsidR="00541049">
        <w:rPr>
          <w:b/>
        </w:rPr>
        <w:t>LVEZ CUEVA</w:t>
      </w:r>
    </w:p>
    <w:p w:rsidR="007F2823" w:rsidRDefault="00841BA7" w:rsidP="00F8459B">
      <w:pPr>
        <w:spacing w:line="360" w:lineRule="auto"/>
        <w:jc w:val="center"/>
        <w:rPr>
          <w:b/>
        </w:rPr>
      </w:pPr>
      <w:r>
        <w:rPr>
          <w:b/>
        </w:rPr>
        <w:t>EDUARDO MIGUEL ZELAYA RODRI</w:t>
      </w:r>
      <w:r w:rsidR="007F2823">
        <w:rPr>
          <w:b/>
        </w:rPr>
        <w:t xml:space="preserve">GUEZ </w:t>
      </w:r>
    </w:p>
    <w:p w:rsidR="0083781F" w:rsidRPr="002C0753" w:rsidRDefault="0083781F" w:rsidP="00F8459B">
      <w:pPr>
        <w:spacing w:line="360" w:lineRule="auto"/>
        <w:jc w:val="center"/>
        <w:rPr>
          <w:b/>
        </w:rPr>
      </w:pPr>
    </w:p>
    <w:p w:rsidR="00734A99" w:rsidRPr="002C0753" w:rsidRDefault="00734A99" w:rsidP="0083781F">
      <w:pPr>
        <w:spacing w:line="360" w:lineRule="auto"/>
        <w:jc w:val="center"/>
        <w:rPr>
          <w:b/>
          <w:color w:val="000000"/>
        </w:rPr>
      </w:pPr>
      <w:r w:rsidRPr="002C0753">
        <w:rPr>
          <w:b/>
          <w:color w:val="000000"/>
        </w:rPr>
        <w:t>DOCENTE DIRECTORA:</w:t>
      </w:r>
    </w:p>
    <w:p w:rsidR="00C55ADC" w:rsidRDefault="007F2823" w:rsidP="0083781F">
      <w:pPr>
        <w:spacing w:line="360" w:lineRule="auto"/>
        <w:jc w:val="center"/>
        <w:rPr>
          <w:b/>
        </w:rPr>
      </w:pPr>
      <w:r>
        <w:rPr>
          <w:b/>
        </w:rPr>
        <w:t>LICDA. BLANCA ESTELA SÁNCHEZ</w:t>
      </w:r>
    </w:p>
    <w:p w:rsidR="002F2991" w:rsidRDefault="002F2991" w:rsidP="00F8459B">
      <w:pPr>
        <w:spacing w:line="360" w:lineRule="auto"/>
        <w:jc w:val="right"/>
        <w:rPr>
          <w:b/>
        </w:rPr>
      </w:pPr>
    </w:p>
    <w:p w:rsidR="00841BA7" w:rsidRDefault="00841BA7" w:rsidP="00F8459B">
      <w:pPr>
        <w:spacing w:line="360" w:lineRule="auto"/>
        <w:jc w:val="right"/>
        <w:rPr>
          <w:b/>
        </w:rPr>
      </w:pPr>
    </w:p>
    <w:p w:rsidR="007F2823" w:rsidRDefault="007F2823" w:rsidP="00841BA7">
      <w:pPr>
        <w:spacing w:line="360" w:lineRule="auto"/>
        <w:jc w:val="right"/>
        <w:rPr>
          <w:b/>
        </w:rPr>
      </w:pPr>
      <w:r>
        <w:rPr>
          <w:b/>
        </w:rPr>
        <w:t xml:space="preserve">CIUDAD UNIVERSITARIA, </w:t>
      </w:r>
      <w:r w:rsidR="00734A99">
        <w:rPr>
          <w:b/>
        </w:rPr>
        <w:t>JULIO DE 2010.</w:t>
      </w:r>
    </w:p>
    <w:p w:rsidR="007F2823" w:rsidRDefault="007F2823" w:rsidP="00BB1C1E">
      <w:pPr>
        <w:spacing w:line="360" w:lineRule="auto"/>
        <w:jc w:val="center"/>
        <w:rPr>
          <w:b/>
          <w:bCs/>
        </w:rPr>
      </w:pPr>
      <w:r>
        <w:rPr>
          <w:b/>
          <w:bCs/>
        </w:rPr>
        <w:lastRenderedPageBreak/>
        <w:t>ÍNDICE</w:t>
      </w:r>
    </w:p>
    <w:p w:rsidR="007F2823" w:rsidRDefault="007F2823" w:rsidP="00BB1C1E">
      <w:pPr>
        <w:spacing w:line="360" w:lineRule="auto"/>
        <w:jc w:val="center"/>
        <w:rPr>
          <w:b/>
          <w:bCs/>
        </w:rPr>
      </w:pPr>
    </w:p>
    <w:p w:rsidR="007F2823" w:rsidRDefault="007F2823" w:rsidP="00BB1C1E">
      <w:pPr>
        <w:pBdr>
          <w:bottom w:val="single" w:sz="8" w:space="1" w:color="000000"/>
        </w:pBdr>
        <w:spacing w:line="360" w:lineRule="auto"/>
        <w:jc w:val="center"/>
        <w:rPr>
          <w:b/>
          <w:bCs/>
        </w:rPr>
      </w:pPr>
      <w:r>
        <w:rPr>
          <w:b/>
          <w:bCs/>
        </w:rPr>
        <w:t>CONTENIDO                                                                                                      PÁGINA</w:t>
      </w:r>
    </w:p>
    <w:p w:rsidR="007F2823" w:rsidRDefault="007F2823" w:rsidP="00BB1C1E">
      <w:pPr>
        <w:spacing w:line="360" w:lineRule="auto"/>
        <w:jc w:val="center"/>
        <w:rPr>
          <w:b/>
          <w:bCs/>
        </w:rPr>
      </w:pPr>
    </w:p>
    <w:p w:rsidR="007F2823" w:rsidRDefault="007F2823" w:rsidP="00BB1C1E">
      <w:pPr>
        <w:spacing w:line="360" w:lineRule="auto"/>
        <w:jc w:val="both"/>
        <w:rPr>
          <w:b/>
          <w:bCs/>
        </w:rPr>
      </w:pPr>
      <w:r>
        <w:rPr>
          <w:b/>
          <w:bCs/>
        </w:rPr>
        <w:t xml:space="preserve">INTRODUCCIÓN </w:t>
      </w:r>
      <w:r>
        <w:rPr>
          <w:b/>
          <w:bCs/>
        </w:rPr>
        <w:tab/>
      </w:r>
      <w:r>
        <w:rPr>
          <w:b/>
          <w:bCs/>
        </w:rPr>
        <w:tab/>
      </w:r>
      <w:r>
        <w:rPr>
          <w:b/>
          <w:bCs/>
        </w:rPr>
        <w:tab/>
      </w:r>
      <w:r>
        <w:rPr>
          <w:b/>
          <w:bCs/>
        </w:rPr>
        <w:tab/>
      </w:r>
      <w:r>
        <w:rPr>
          <w:b/>
          <w:bCs/>
        </w:rPr>
        <w:tab/>
      </w:r>
      <w:r>
        <w:rPr>
          <w:b/>
          <w:bCs/>
        </w:rPr>
        <w:tab/>
      </w:r>
      <w:r>
        <w:rPr>
          <w:b/>
          <w:bCs/>
        </w:rPr>
        <w:tab/>
      </w:r>
      <w:r>
        <w:rPr>
          <w:b/>
          <w:bCs/>
        </w:rPr>
        <w:tab/>
      </w:r>
      <w:r>
        <w:rPr>
          <w:b/>
          <w:bCs/>
        </w:rPr>
        <w:tab/>
      </w:r>
      <w:r w:rsidR="0083781F">
        <w:rPr>
          <w:b/>
          <w:bCs/>
        </w:rPr>
        <w:t xml:space="preserve">          6</w:t>
      </w:r>
    </w:p>
    <w:p w:rsidR="007F2823" w:rsidRDefault="007F2823" w:rsidP="00BB1C1E">
      <w:pPr>
        <w:spacing w:line="360" w:lineRule="auto"/>
        <w:jc w:val="both"/>
        <w:rPr>
          <w:bCs/>
        </w:rPr>
      </w:pPr>
    </w:p>
    <w:p w:rsidR="007F2823" w:rsidRDefault="007F2823" w:rsidP="00BB1C1E">
      <w:pPr>
        <w:spacing w:line="360" w:lineRule="auto"/>
        <w:jc w:val="both"/>
        <w:rPr>
          <w:b/>
          <w:bCs/>
        </w:rPr>
      </w:pPr>
      <w:r>
        <w:rPr>
          <w:b/>
          <w:bCs/>
        </w:rPr>
        <w:t>CAPÍTULO I</w:t>
      </w:r>
    </w:p>
    <w:p w:rsidR="007F2823" w:rsidRDefault="007F2823" w:rsidP="00BB1C1E">
      <w:pPr>
        <w:spacing w:line="360" w:lineRule="auto"/>
        <w:jc w:val="both"/>
        <w:rPr>
          <w:b/>
          <w:bCs/>
        </w:rPr>
      </w:pPr>
      <w:r>
        <w:rPr>
          <w:b/>
          <w:bCs/>
        </w:rPr>
        <w:t>1. EL PROBLEMA</w:t>
      </w:r>
      <w:r w:rsidR="0083781F">
        <w:rPr>
          <w:b/>
          <w:bCs/>
        </w:rPr>
        <w:tab/>
      </w:r>
      <w:r w:rsidR="0083781F">
        <w:rPr>
          <w:b/>
          <w:bCs/>
        </w:rPr>
        <w:tab/>
      </w:r>
      <w:r w:rsidR="0083781F">
        <w:rPr>
          <w:b/>
          <w:bCs/>
        </w:rPr>
        <w:tab/>
      </w:r>
      <w:r w:rsidR="0083781F">
        <w:rPr>
          <w:b/>
          <w:bCs/>
        </w:rPr>
        <w:tab/>
      </w:r>
      <w:r w:rsidR="0083781F">
        <w:rPr>
          <w:b/>
          <w:bCs/>
        </w:rPr>
        <w:tab/>
      </w:r>
      <w:r w:rsidR="0083781F">
        <w:rPr>
          <w:b/>
          <w:bCs/>
        </w:rPr>
        <w:tab/>
      </w:r>
      <w:r w:rsidR="0083781F">
        <w:rPr>
          <w:b/>
          <w:bCs/>
        </w:rPr>
        <w:tab/>
      </w:r>
      <w:r w:rsidR="0083781F">
        <w:rPr>
          <w:b/>
          <w:bCs/>
        </w:rPr>
        <w:tab/>
      </w:r>
      <w:r w:rsidR="0083781F">
        <w:rPr>
          <w:b/>
          <w:bCs/>
        </w:rPr>
        <w:tab/>
        <w:t xml:space="preserve">          9</w:t>
      </w:r>
    </w:p>
    <w:p w:rsidR="007F2823" w:rsidRDefault="007F2823" w:rsidP="00BB1C1E">
      <w:pPr>
        <w:spacing w:line="360" w:lineRule="auto"/>
        <w:rPr>
          <w:b/>
          <w:bCs/>
        </w:rPr>
      </w:pPr>
      <w:r>
        <w:rPr>
          <w:b/>
          <w:bCs/>
        </w:rPr>
        <w:tab/>
        <w:t>1.1. PLANTEAMIENTO DEL PROBLEMA</w:t>
      </w:r>
      <w:r w:rsidR="0083781F">
        <w:rPr>
          <w:b/>
          <w:bCs/>
        </w:rPr>
        <w:tab/>
      </w:r>
      <w:r w:rsidR="0083781F">
        <w:rPr>
          <w:b/>
          <w:bCs/>
        </w:rPr>
        <w:tab/>
      </w:r>
      <w:r w:rsidR="0083781F">
        <w:rPr>
          <w:b/>
          <w:bCs/>
        </w:rPr>
        <w:tab/>
      </w:r>
      <w:r w:rsidR="0083781F">
        <w:rPr>
          <w:b/>
          <w:bCs/>
        </w:rPr>
        <w:tab/>
        <w:t xml:space="preserve">          9</w:t>
      </w:r>
    </w:p>
    <w:p w:rsidR="007F2823" w:rsidRDefault="007F2823" w:rsidP="00BB1C1E">
      <w:pPr>
        <w:spacing w:line="360" w:lineRule="auto"/>
        <w:ind w:firstLine="708"/>
        <w:jc w:val="both"/>
        <w:rPr>
          <w:b/>
        </w:rPr>
      </w:pPr>
      <w:r>
        <w:tab/>
      </w:r>
      <w:r>
        <w:rPr>
          <w:b/>
        </w:rPr>
        <w:t>1.1.1. Delimitación del Problema</w:t>
      </w:r>
      <w:r w:rsidR="0083781F">
        <w:rPr>
          <w:b/>
        </w:rPr>
        <w:t xml:space="preserve"> </w:t>
      </w:r>
      <w:r w:rsidR="0083781F">
        <w:rPr>
          <w:b/>
        </w:rPr>
        <w:tab/>
      </w:r>
      <w:r w:rsidR="0083781F">
        <w:rPr>
          <w:b/>
        </w:rPr>
        <w:tab/>
      </w:r>
      <w:r w:rsidR="0083781F">
        <w:rPr>
          <w:b/>
        </w:rPr>
        <w:tab/>
      </w:r>
      <w:r w:rsidR="0083781F">
        <w:rPr>
          <w:b/>
        </w:rPr>
        <w:tab/>
      </w:r>
      <w:r w:rsidR="0083781F">
        <w:rPr>
          <w:b/>
        </w:rPr>
        <w:tab/>
        <w:t xml:space="preserve">        11</w:t>
      </w:r>
    </w:p>
    <w:p w:rsidR="007F2823" w:rsidRPr="00B22141" w:rsidRDefault="007F2823" w:rsidP="00BB1C1E">
      <w:pPr>
        <w:spacing w:line="360" w:lineRule="auto"/>
        <w:jc w:val="both"/>
        <w:rPr>
          <w:b/>
          <w:lang w:val="es-ES"/>
        </w:rPr>
      </w:pPr>
      <w:r>
        <w:rPr>
          <w:b/>
          <w:bCs/>
        </w:rPr>
        <w:tab/>
      </w:r>
      <w:r>
        <w:rPr>
          <w:b/>
          <w:bCs/>
        </w:rPr>
        <w:tab/>
        <w:t>1.1.2. Enunciado del Problema</w:t>
      </w:r>
      <w:r>
        <w:rPr>
          <w:lang w:val="es-ES"/>
        </w:rPr>
        <w:t xml:space="preserve"> </w:t>
      </w:r>
      <w:r w:rsidR="00B22141">
        <w:rPr>
          <w:lang w:val="es-ES"/>
        </w:rPr>
        <w:tab/>
      </w:r>
      <w:r w:rsidR="00B22141">
        <w:rPr>
          <w:lang w:val="es-ES"/>
        </w:rPr>
        <w:tab/>
      </w:r>
      <w:r w:rsidR="00B22141">
        <w:rPr>
          <w:lang w:val="es-ES"/>
        </w:rPr>
        <w:tab/>
      </w:r>
      <w:r w:rsidR="00B22141">
        <w:rPr>
          <w:lang w:val="es-ES"/>
        </w:rPr>
        <w:tab/>
      </w:r>
      <w:r w:rsidR="00B22141">
        <w:rPr>
          <w:lang w:val="es-ES"/>
        </w:rPr>
        <w:tab/>
        <w:t xml:space="preserve">        </w:t>
      </w:r>
      <w:r w:rsidR="00B22141">
        <w:rPr>
          <w:b/>
          <w:lang w:val="es-ES"/>
        </w:rPr>
        <w:t>12</w:t>
      </w:r>
    </w:p>
    <w:p w:rsidR="007F2823" w:rsidRDefault="007F2823" w:rsidP="00BB1C1E">
      <w:pPr>
        <w:spacing w:line="360" w:lineRule="auto"/>
        <w:jc w:val="both"/>
        <w:rPr>
          <w:b/>
          <w:bCs/>
        </w:rPr>
      </w:pPr>
      <w:r>
        <w:rPr>
          <w:b/>
          <w:bCs/>
          <w:lang w:val="es-ES"/>
        </w:rPr>
        <w:tab/>
      </w:r>
      <w:r>
        <w:rPr>
          <w:b/>
          <w:bCs/>
        </w:rPr>
        <w:t xml:space="preserve">1.2. </w:t>
      </w:r>
      <w:r w:rsidR="00B22141">
        <w:rPr>
          <w:b/>
          <w:bCs/>
        </w:rPr>
        <w:t>JUSTIFICACIÓN</w:t>
      </w:r>
      <w:r w:rsidR="00B22141">
        <w:rPr>
          <w:b/>
          <w:bCs/>
        </w:rPr>
        <w:tab/>
      </w:r>
      <w:r w:rsidR="00B22141">
        <w:rPr>
          <w:b/>
          <w:bCs/>
        </w:rPr>
        <w:tab/>
      </w:r>
      <w:r w:rsidR="00B22141">
        <w:rPr>
          <w:b/>
          <w:bCs/>
        </w:rPr>
        <w:tab/>
      </w:r>
      <w:r w:rsidR="00B22141">
        <w:rPr>
          <w:b/>
          <w:bCs/>
        </w:rPr>
        <w:tab/>
      </w:r>
      <w:r w:rsidR="00B22141">
        <w:rPr>
          <w:b/>
          <w:bCs/>
        </w:rPr>
        <w:tab/>
      </w:r>
      <w:r w:rsidR="00B22141">
        <w:rPr>
          <w:b/>
          <w:bCs/>
        </w:rPr>
        <w:tab/>
      </w:r>
      <w:r w:rsidR="00B22141">
        <w:rPr>
          <w:b/>
          <w:bCs/>
        </w:rPr>
        <w:tab/>
        <w:t xml:space="preserve">        13</w:t>
      </w:r>
    </w:p>
    <w:p w:rsidR="007F2823" w:rsidRDefault="007F2823" w:rsidP="00BB1C1E">
      <w:pPr>
        <w:spacing w:line="360" w:lineRule="auto"/>
        <w:jc w:val="both"/>
        <w:rPr>
          <w:b/>
          <w:bCs/>
        </w:rPr>
      </w:pPr>
      <w:r>
        <w:rPr>
          <w:b/>
          <w:bCs/>
        </w:rPr>
        <w:tab/>
        <w:t>1.3. OBJETIVOS</w:t>
      </w:r>
      <w:r w:rsidR="00B22141">
        <w:rPr>
          <w:b/>
          <w:bCs/>
        </w:rPr>
        <w:tab/>
      </w:r>
      <w:r w:rsidR="00B22141">
        <w:rPr>
          <w:b/>
          <w:bCs/>
        </w:rPr>
        <w:tab/>
      </w:r>
      <w:r w:rsidR="00B22141">
        <w:rPr>
          <w:b/>
          <w:bCs/>
        </w:rPr>
        <w:tab/>
      </w:r>
      <w:r w:rsidR="00B22141">
        <w:rPr>
          <w:b/>
          <w:bCs/>
        </w:rPr>
        <w:tab/>
      </w:r>
      <w:r w:rsidR="00B22141">
        <w:rPr>
          <w:b/>
          <w:bCs/>
        </w:rPr>
        <w:tab/>
      </w:r>
      <w:r w:rsidR="00B22141">
        <w:rPr>
          <w:b/>
          <w:bCs/>
        </w:rPr>
        <w:tab/>
      </w:r>
      <w:r w:rsidR="00B22141">
        <w:rPr>
          <w:b/>
          <w:bCs/>
        </w:rPr>
        <w:tab/>
      </w:r>
      <w:r w:rsidR="00B22141">
        <w:rPr>
          <w:b/>
          <w:bCs/>
        </w:rPr>
        <w:tab/>
        <w:t xml:space="preserve">        15</w:t>
      </w:r>
    </w:p>
    <w:p w:rsidR="007F2823" w:rsidRDefault="007F2823" w:rsidP="00BB1C1E">
      <w:pPr>
        <w:spacing w:line="360" w:lineRule="auto"/>
        <w:jc w:val="both"/>
        <w:rPr>
          <w:b/>
          <w:bCs/>
        </w:rPr>
      </w:pPr>
    </w:p>
    <w:p w:rsidR="007F2823" w:rsidRDefault="007F2823" w:rsidP="00BB1C1E">
      <w:pPr>
        <w:spacing w:line="360" w:lineRule="auto"/>
        <w:jc w:val="both"/>
        <w:rPr>
          <w:b/>
          <w:bCs/>
        </w:rPr>
      </w:pPr>
      <w:r>
        <w:rPr>
          <w:b/>
          <w:bCs/>
        </w:rPr>
        <w:t>CAPÍTULO II</w:t>
      </w:r>
    </w:p>
    <w:p w:rsidR="007F2823" w:rsidRDefault="007F2823" w:rsidP="00BB1C1E">
      <w:pPr>
        <w:spacing w:line="360" w:lineRule="auto"/>
        <w:jc w:val="both"/>
        <w:rPr>
          <w:b/>
          <w:bCs/>
        </w:rPr>
      </w:pPr>
      <w:r>
        <w:rPr>
          <w:b/>
          <w:bCs/>
        </w:rPr>
        <w:t xml:space="preserve">2. MARCO </w:t>
      </w:r>
      <w:r w:rsidR="00B22141">
        <w:rPr>
          <w:b/>
          <w:bCs/>
        </w:rPr>
        <w:t>TEÓRICO</w:t>
      </w:r>
      <w:r w:rsidR="00B22141">
        <w:rPr>
          <w:b/>
          <w:bCs/>
        </w:rPr>
        <w:tab/>
      </w:r>
      <w:r w:rsidR="001B165B">
        <w:rPr>
          <w:b/>
          <w:bCs/>
        </w:rPr>
        <w:tab/>
      </w:r>
      <w:r w:rsidR="001B165B">
        <w:rPr>
          <w:b/>
          <w:bCs/>
        </w:rPr>
        <w:tab/>
      </w:r>
      <w:r w:rsidR="001B165B">
        <w:rPr>
          <w:b/>
          <w:bCs/>
        </w:rPr>
        <w:tab/>
      </w:r>
      <w:r w:rsidR="001B165B">
        <w:rPr>
          <w:b/>
          <w:bCs/>
        </w:rPr>
        <w:tab/>
      </w:r>
      <w:r w:rsidR="001B165B">
        <w:rPr>
          <w:b/>
          <w:bCs/>
        </w:rPr>
        <w:tab/>
      </w:r>
      <w:r w:rsidR="001B165B">
        <w:rPr>
          <w:b/>
          <w:bCs/>
        </w:rPr>
        <w:tab/>
      </w:r>
      <w:r w:rsidR="001B165B">
        <w:rPr>
          <w:b/>
          <w:bCs/>
        </w:rPr>
        <w:tab/>
        <w:t xml:space="preserve">        </w:t>
      </w:r>
      <w:r w:rsidR="00B22141">
        <w:rPr>
          <w:b/>
          <w:bCs/>
        </w:rPr>
        <w:t>16</w:t>
      </w:r>
    </w:p>
    <w:p w:rsidR="007F2823" w:rsidRDefault="007F2823" w:rsidP="00BB1C1E">
      <w:pPr>
        <w:spacing w:line="360" w:lineRule="auto"/>
        <w:jc w:val="both"/>
        <w:rPr>
          <w:b/>
          <w:bCs/>
        </w:rPr>
      </w:pPr>
      <w:r>
        <w:rPr>
          <w:b/>
          <w:bCs/>
        </w:rPr>
        <w:tab/>
        <w:t xml:space="preserve">2.1. ANTECEDENTES DEL PROBLEMA </w:t>
      </w:r>
      <w:r w:rsidR="00B22141">
        <w:rPr>
          <w:b/>
          <w:bCs/>
        </w:rPr>
        <w:tab/>
      </w:r>
      <w:r w:rsidR="001B165B">
        <w:rPr>
          <w:b/>
          <w:bCs/>
        </w:rPr>
        <w:tab/>
      </w:r>
      <w:r w:rsidR="001B165B">
        <w:rPr>
          <w:b/>
          <w:bCs/>
        </w:rPr>
        <w:tab/>
      </w:r>
      <w:r w:rsidR="001B165B">
        <w:rPr>
          <w:b/>
          <w:bCs/>
        </w:rPr>
        <w:tab/>
        <w:t xml:space="preserve">        </w:t>
      </w:r>
      <w:r w:rsidR="00B22141">
        <w:rPr>
          <w:b/>
          <w:bCs/>
        </w:rPr>
        <w:t>16</w:t>
      </w:r>
    </w:p>
    <w:p w:rsidR="007F2823" w:rsidRPr="00F76071" w:rsidRDefault="007F2823" w:rsidP="00BB1C1E">
      <w:pPr>
        <w:autoSpaceDE w:val="0"/>
        <w:spacing w:line="360" w:lineRule="auto"/>
        <w:jc w:val="both"/>
        <w:rPr>
          <w:b/>
          <w:bCs/>
        </w:rPr>
      </w:pPr>
      <w:r>
        <w:rPr>
          <w:color w:val="211D1E"/>
        </w:rPr>
        <w:tab/>
      </w:r>
      <w:r>
        <w:rPr>
          <w:color w:val="211D1E"/>
        </w:rPr>
        <w:tab/>
      </w:r>
      <w:r>
        <w:rPr>
          <w:b/>
          <w:bCs/>
        </w:rPr>
        <w:t xml:space="preserve">2.1.1. </w:t>
      </w:r>
      <w:r w:rsidR="00F76071" w:rsidRPr="00F76071">
        <w:rPr>
          <w:b/>
          <w:bCs/>
        </w:rPr>
        <w:t xml:space="preserve">Cooperación para el desarrollo en salud visual en Centro </w:t>
      </w:r>
      <w:r w:rsidR="00F76071" w:rsidRPr="00F76071">
        <w:rPr>
          <w:b/>
          <w:bCs/>
        </w:rPr>
        <w:tab/>
      </w:r>
      <w:r w:rsidR="00F76071" w:rsidRPr="00F76071">
        <w:rPr>
          <w:b/>
          <w:bCs/>
        </w:rPr>
        <w:tab/>
      </w:r>
      <w:r w:rsidR="00F76071" w:rsidRPr="00F76071">
        <w:rPr>
          <w:b/>
          <w:bCs/>
        </w:rPr>
        <w:tab/>
        <w:t xml:space="preserve">           América </w:t>
      </w:r>
      <w:r w:rsidR="001B165B" w:rsidRPr="00F76071">
        <w:rPr>
          <w:b/>
          <w:bCs/>
        </w:rPr>
        <w:t xml:space="preserve">        </w:t>
      </w:r>
      <w:r w:rsidR="00F76071" w:rsidRPr="00F76071">
        <w:rPr>
          <w:b/>
          <w:bCs/>
        </w:rPr>
        <w:tab/>
      </w:r>
      <w:r w:rsidR="00F76071" w:rsidRPr="00F76071">
        <w:rPr>
          <w:b/>
          <w:bCs/>
        </w:rPr>
        <w:tab/>
      </w:r>
      <w:r w:rsidR="00F76071" w:rsidRPr="00F76071">
        <w:rPr>
          <w:b/>
          <w:bCs/>
        </w:rPr>
        <w:tab/>
      </w:r>
      <w:r w:rsidR="00F76071" w:rsidRPr="00F76071">
        <w:rPr>
          <w:b/>
          <w:bCs/>
        </w:rPr>
        <w:tab/>
      </w:r>
      <w:r w:rsidR="00F76071" w:rsidRPr="00F76071">
        <w:rPr>
          <w:b/>
          <w:bCs/>
        </w:rPr>
        <w:tab/>
      </w:r>
      <w:r w:rsidR="00F76071" w:rsidRPr="00F76071">
        <w:rPr>
          <w:b/>
          <w:bCs/>
        </w:rPr>
        <w:tab/>
      </w:r>
      <w:r w:rsidR="00F76071" w:rsidRPr="00F76071">
        <w:rPr>
          <w:b/>
          <w:bCs/>
        </w:rPr>
        <w:tab/>
        <w:t xml:space="preserve">        </w:t>
      </w:r>
      <w:r w:rsidR="001B165B" w:rsidRPr="00F76071">
        <w:rPr>
          <w:b/>
          <w:bCs/>
        </w:rPr>
        <w:t xml:space="preserve">19 </w:t>
      </w:r>
    </w:p>
    <w:p w:rsidR="007F2823" w:rsidRPr="00F76071" w:rsidRDefault="007F2823" w:rsidP="00BB1C1E">
      <w:pPr>
        <w:autoSpaceDE w:val="0"/>
        <w:spacing w:line="360" w:lineRule="auto"/>
        <w:jc w:val="both"/>
        <w:rPr>
          <w:b/>
          <w:bCs/>
        </w:rPr>
      </w:pPr>
      <w:r w:rsidRPr="00F76071">
        <w:rPr>
          <w:b/>
          <w:bCs/>
        </w:rPr>
        <w:tab/>
      </w:r>
      <w:r w:rsidRPr="00F76071">
        <w:rPr>
          <w:b/>
          <w:bCs/>
        </w:rPr>
        <w:tab/>
        <w:t xml:space="preserve">2.1.2. </w:t>
      </w:r>
      <w:r w:rsidR="00F76071" w:rsidRPr="00F76071">
        <w:rPr>
          <w:b/>
          <w:bCs/>
        </w:rPr>
        <w:t xml:space="preserve">Evaluación del Plan Estratégico en El Salvador sobre Salud </w:t>
      </w:r>
      <w:r w:rsidR="00F76071" w:rsidRPr="00F76071">
        <w:rPr>
          <w:b/>
          <w:bCs/>
        </w:rPr>
        <w:tab/>
      </w:r>
      <w:r w:rsidR="00F76071" w:rsidRPr="00F76071">
        <w:rPr>
          <w:b/>
          <w:bCs/>
        </w:rPr>
        <w:tab/>
      </w:r>
      <w:r w:rsidR="00F76071" w:rsidRPr="00F76071">
        <w:rPr>
          <w:b/>
          <w:bCs/>
        </w:rPr>
        <w:tab/>
        <w:t xml:space="preserve">          Visual </w:t>
      </w:r>
      <w:r w:rsidR="00CF058D" w:rsidRPr="00F76071">
        <w:rPr>
          <w:b/>
          <w:bCs/>
        </w:rPr>
        <w:tab/>
        <w:t xml:space="preserve">        </w:t>
      </w:r>
      <w:r w:rsidR="00F76071" w:rsidRPr="00F76071">
        <w:rPr>
          <w:b/>
          <w:bCs/>
        </w:rPr>
        <w:tab/>
      </w:r>
      <w:r w:rsidR="00F76071" w:rsidRPr="00F76071">
        <w:rPr>
          <w:b/>
          <w:bCs/>
        </w:rPr>
        <w:tab/>
      </w:r>
      <w:r w:rsidR="00F76071" w:rsidRPr="00F76071">
        <w:rPr>
          <w:b/>
          <w:bCs/>
        </w:rPr>
        <w:tab/>
      </w:r>
      <w:r w:rsidR="00F76071" w:rsidRPr="00F76071">
        <w:rPr>
          <w:b/>
          <w:bCs/>
        </w:rPr>
        <w:tab/>
      </w:r>
      <w:r w:rsidR="00F76071" w:rsidRPr="00F76071">
        <w:rPr>
          <w:b/>
          <w:bCs/>
        </w:rPr>
        <w:tab/>
      </w:r>
      <w:r w:rsidR="00F76071" w:rsidRPr="00F76071">
        <w:rPr>
          <w:b/>
          <w:bCs/>
        </w:rPr>
        <w:tab/>
      </w:r>
      <w:r w:rsidR="00F76071" w:rsidRPr="00F76071">
        <w:rPr>
          <w:b/>
          <w:bCs/>
        </w:rPr>
        <w:tab/>
        <w:t xml:space="preserve">        </w:t>
      </w:r>
      <w:r w:rsidR="00CF058D" w:rsidRPr="00F76071">
        <w:rPr>
          <w:b/>
          <w:bCs/>
        </w:rPr>
        <w:t>19</w:t>
      </w:r>
    </w:p>
    <w:p w:rsidR="007948E2" w:rsidRDefault="007F2823" w:rsidP="00F76071">
      <w:pPr>
        <w:jc w:val="both"/>
        <w:rPr>
          <w:b/>
        </w:rPr>
      </w:pPr>
      <w:r w:rsidRPr="00F76071">
        <w:rPr>
          <w:b/>
          <w:bCs/>
        </w:rPr>
        <w:tab/>
      </w:r>
      <w:r w:rsidRPr="00F76071">
        <w:rPr>
          <w:b/>
          <w:bCs/>
        </w:rPr>
        <w:tab/>
        <w:t xml:space="preserve">2.1.3. </w:t>
      </w:r>
      <w:r w:rsidR="00F76071" w:rsidRPr="00F76071">
        <w:rPr>
          <w:b/>
        </w:rPr>
        <w:t xml:space="preserve">Valoraciones sobre la falta de atención visual preventiva </w:t>
      </w:r>
    </w:p>
    <w:p w:rsidR="007F2823" w:rsidRDefault="007948E2" w:rsidP="00F76071">
      <w:pPr>
        <w:jc w:val="both"/>
        <w:rPr>
          <w:b/>
          <w:bCs/>
        </w:rPr>
      </w:pPr>
      <w:r>
        <w:rPr>
          <w:b/>
        </w:rPr>
        <w:tab/>
      </w:r>
      <w:r>
        <w:rPr>
          <w:b/>
        </w:rPr>
        <w:tab/>
        <w:t xml:space="preserve">           en El </w:t>
      </w:r>
      <w:r w:rsidR="00F76071" w:rsidRPr="00F76071">
        <w:rPr>
          <w:b/>
        </w:rPr>
        <w:t>Salvador</w:t>
      </w:r>
      <w:r w:rsidR="00CF058D" w:rsidRPr="00F76071">
        <w:rPr>
          <w:b/>
          <w:bCs/>
        </w:rPr>
        <w:tab/>
      </w:r>
      <w:r w:rsidR="00CF058D">
        <w:rPr>
          <w:b/>
          <w:bCs/>
        </w:rPr>
        <w:tab/>
      </w:r>
      <w:r w:rsidR="00CF058D">
        <w:rPr>
          <w:b/>
          <w:bCs/>
        </w:rPr>
        <w:tab/>
        <w:t xml:space="preserve">   </w:t>
      </w:r>
      <w:r w:rsidR="00F76071">
        <w:rPr>
          <w:b/>
          <w:bCs/>
        </w:rPr>
        <w:t xml:space="preserve">               </w:t>
      </w:r>
      <w:r>
        <w:rPr>
          <w:b/>
          <w:bCs/>
        </w:rPr>
        <w:t xml:space="preserve">                        </w:t>
      </w:r>
      <w:r w:rsidR="00CF058D">
        <w:rPr>
          <w:b/>
          <w:bCs/>
        </w:rPr>
        <w:t>21</w:t>
      </w:r>
    </w:p>
    <w:p w:rsidR="007F2823" w:rsidRPr="007F2823" w:rsidRDefault="007F2823" w:rsidP="00BB1C1E">
      <w:pPr>
        <w:spacing w:line="360" w:lineRule="auto"/>
        <w:rPr>
          <w:b/>
          <w:bCs/>
          <w:lang w:val="es-ES"/>
        </w:rPr>
      </w:pPr>
      <w:r>
        <w:rPr>
          <w:b/>
          <w:bCs/>
          <w:color w:val="0000FF"/>
          <w:lang w:val="es-ES"/>
        </w:rPr>
        <w:tab/>
      </w:r>
      <w:r w:rsidRPr="007F2823">
        <w:rPr>
          <w:b/>
          <w:bCs/>
          <w:lang w:val="es-ES"/>
        </w:rPr>
        <w:t xml:space="preserve">2.2. ASPECTOS GENERALES DEL OJO </w:t>
      </w:r>
      <w:r w:rsidR="009858E9">
        <w:rPr>
          <w:b/>
          <w:bCs/>
          <w:lang w:val="es-ES"/>
        </w:rPr>
        <w:tab/>
      </w:r>
      <w:r w:rsidR="009858E9">
        <w:rPr>
          <w:b/>
          <w:bCs/>
          <w:lang w:val="es-ES"/>
        </w:rPr>
        <w:tab/>
      </w:r>
      <w:r w:rsidR="009858E9">
        <w:rPr>
          <w:b/>
          <w:bCs/>
          <w:lang w:val="es-ES"/>
        </w:rPr>
        <w:tab/>
      </w:r>
      <w:r w:rsidR="009858E9">
        <w:rPr>
          <w:b/>
          <w:bCs/>
          <w:lang w:val="es-ES"/>
        </w:rPr>
        <w:tab/>
        <w:t xml:space="preserve">        </w:t>
      </w:r>
      <w:r w:rsidR="00CF058D">
        <w:rPr>
          <w:b/>
          <w:bCs/>
          <w:lang w:val="es-ES"/>
        </w:rPr>
        <w:t>22</w:t>
      </w:r>
    </w:p>
    <w:p w:rsidR="007F2823" w:rsidRPr="007F2823" w:rsidRDefault="007F2823" w:rsidP="00BB1C1E">
      <w:pPr>
        <w:spacing w:line="360" w:lineRule="auto"/>
        <w:rPr>
          <w:b/>
          <w:bCs/>
          <w:lang w:val="es-ES"/>
        </w:rPr>
      </w:pPr>
      <w:r w:rsidRPr="007F2823">
        <w:rPr>
          <w:b/>
          <w:bCs/>
          <w:lang w:val="es-ES"/>
        </w:rPr>
        <w:tab/>
      </w:r>
      <w:r w:rsidRPr="007F2823">
        <w:rPr>
          <w:b/>
          <w:bCs/>
          <w:lang w:val="es-ES"/>
        </w:rPr>
        <w:tab/>
        <w:t>2.2.1. Anatomía y Fisiología ocular</w:t>
      </w:r>
      <w:r w:rsidR="009858E9">
        <w:rPr>
          <w:b/>
          <w:bCs/>
          <w:lang w:val="es-ES"/>
        </w:rPr>
        <w:tab/>
      </w:r>
      <w:r w:rsidR="009858E9">
        <w:rPr>
          <w:b/>
          <w:bCs/>
          <w:lang w:val="es-ES"/>
        </w:rPr>
        <w:tab/>
      </w:r>
      <w:r w:rsidR="009858E9">
        <w:rPr>
          <w:b/>
          <w:bCs/>
          <w:lang w:val="es-ES"/>
        </w:rPr>
        <w:tab/>
      </w:r>
      <w:r w:rsidR="009858E9">
        <w:rPr>
          <w:b/>
          <w:bCs/>
          <w:lang w:val="es-ES"/>
        </w:rPr>
        <w:tab/>
        <w:t xml:space="preserve">        </w:t>
      </w:r>
      <w:r w:rsidR="00CF058D">
        <w:rPr>
          <w:b/>
          <w:bCs/>
          <w:lang w:val="es-ES"/>
        </w:rPr>
        <w:t>22</w:t>
      </w:r>
    </w:p>
    <w:p w:rsidR="007F2823" w:rsidRPr="007F2823" w:rsidRDefault="007F2823" w:rsidP="00BB1C1E">
      <w:pPr>
        <w:spacing w:line="360" w:lineRule="auto"/>
        <w:rPr>
          <w:b/>
          <w:spacing w:val="-3"/>
        </w:rPr>
      </w:pPr>
      <w:r w:rsidRPr="007F2823">
        <w:rPr>
          <w:b/>
          <w:bCs/>
          <w:spacing w:val="-3"/>
          <w:lang w:val="es-ES"/>
        </w:rPr>
        <w:tab/>
      </w:r>
      <w:r w:rsidRPr="007F2823">
        <w:rPr>
          <w:b/>
          <w:bCs/>
          <w:spacing w:val="-3"/>
          <w:lang w:val="es-ES"/>
        </w:rPr>
        <w:tab/>
      </w:r>
      <w:r w:rsidRPr="007F2823">
        <w:rPr>
          <w:b/>
          <w:spacing w:val="-3"/>
        </w:rPr>
        <w:t>2.2.2. El ojo como sistema óptico</w:t>
      </w:r>
      <w:r w:rsidR="009858E9">
        <w:rPr>
          <w:b/>
          <w:spacing w:val="-3"/>
        </w:rPr>
        <w:tab/>
      </w:r>
      <w:r w:rsidR="009858E9">
        <w:rPr>
          <w:b/>
          <w:spacing w:val="-3"/>
        </w:rPr>
        <w:tab/>
      </w:r>
      <w:r w:rsidR="009858E9">
        <w:rPr>
          <w:b/>
          <w:spacing w:val="-3"/>
        </w:rPr>
        <w:tab/>
      </w:r>
      <w:r w:rsidR="009858E9">
        <w:rPr>
          <w:b/>
          <w:spacing w:val="-3"/>
        </w:rPr>
        <w:tab/>
      </w:r>
      <w:r w:rsidR="009858E9">
        <w:rPr>
          <w:b/>
          <w:spacing w:val="-3"/>
        </w:rPr>
        <w:tab/>
        <w:t xml:space="preserve">        </w:t>
      </w:r>
      <w:r w:rsidR="00CF058D">
        <w:rPr>
          <w:b/>
          <w:spacing w:val="-3"/>
        </w:rPr>
        <w:t>27</w:t>
      </w:r>
    </w:p>
    <w:p w:rsidR="007F2823" w:rsidRPr="007F2823" w:rsidRDefault="007F2823" w:rsidP="00BB1C1E">
      <w:pPr>
        <w:spacing w:line="360" w:lineRule="auto"/>
        <w:rPr>
          <w:b/>
          <w:spacing w:val="-3"/>
        </w:rPr>
      </w:pPr>
      <w:r w:rsidRPr="007F2823">
        <w:rPr>
          <w:b/>
          <w:spacing w:val="-3"/>
        </w:rPr>
        <w:tab/>
      </w:r>
      <w:r w:rsidRPr="007F2823">
        <w:rPr>
          <w:b/>
          <w:spacing w:val="-3"/>
        </w:rPr>
        <w:tab/>
        <w:t>2.2.3. La visión normal</w:t>
      </w:r>
      <w:r w:rsidR="009858E9">
        <w:rPr>
          <w:b/>
          <w:spacing w:val="-3"/>
        </w:rPr>
        <w:tab/>
      </w:r>
      <w:r w:rsidR="009858E9">
        <w:rPr>
          <w:b/>
          <w:spacing w:val="-3"/>
        </w:rPr>
        <w:tab/>
      </w:r>
      <w:r w:rsidR="009858E9">
        <w:rPr>
          <w:b/>
          <w:spacing w:val="-3"/>
        </w:rPr>
        <w:tab/>
      </w:r>
      <w:r w:rsidR="009858E9">
        <w:rPr>
          <w:b/>
          <w:spacing w:val="-3"/>
        </w:rPr>
        <w:tab/>
      </w:r>
      <w:r w:rsidR="009858E9">
        <w:rPr>
          <w:b/>
          <w:spacing w:val="-3"/>
        </w:rPr>
        <w:tab/>
      </w:r>
      <w:r w:rsidR="009858E9">
        <w:rPr>
          <w:b/>
          <w:spacing w:val="-3"/>
        </w:rPr>
        <w:tab/>
        <w:t xml:space="preserve">        </w:t>
      </w:r>
      <w:r w:rsidR="00CF058D">
        <w:rPr>
          <w:b/>
          <w:spacing w:val="-3"/>
        </w:rPr>
        <w:t>29</w:t>
      </w:r>
    </w:p>
    <w:p w:rsidR="007F2823" w:rsidRPr="007F2823" w:rsidRDefault="007F2823" w:rsidP="00BB1C1E">
      <w:pPr>
        <w:spacing w:line="360" w:lineRule="auto"/>
        <w:rPr>
          <w:b/>
        </w:rPr>
      </w:pPr>
      <w:r w:rsidRPr="007F2823">
        <w:rPr>
          <w:b/>
          <w:spacing w:val="-3"/>
        </w:rPr>
        <w:tab/>
      </w:r>
      <w:r w:rsidRPr="007F2823">
        <w:rPr>
          <w:b/>
        </w:rPr>
        <w:t xml:space="preserve">2.3. PTERIGIÓN </w:t>
      </w:r>
      <w:r w:rsidR="009858E9">
        <w:rPr>
          <w:b/>
        </w:rPr>
        <w:tab/>
      </w:r>
      <w:r w:rsidR="009858E9">
        <w:rPr>
          <w:b/>
        </w:rPr>
        <w:tab/>
      </w:r>
      <w:r w:rsidR="009858E9">
        <w:rPr>
          <w:b/>
        </w:rPr>
        <w:tab/>
      </w:r>
      <w:r w:rsidR="009858E9">
        <w:rPr>
          <w:b/>
        </w:rPr>
        <w:tab/>
      </w:r>
      <w:r w:rsidR="009858E9">
        <w:rPr>
          <w:b/>
        </w:rPr>
        <w:tab/>
      </w:r>
      <w:r w:rsidR="009858E9">
        <w:rPr>
          <w:b/>
        </w:rPr>
        <w:tab/>
      </w:r>
      <w:r w:rsidR="009858E9">
        <w:rPr>
          <w:b/>
        </w:rPr>
        <w:tab/>
      </w:r>
      <w:r w:rsidR="009858E9">
        <w:rPr>
          <w:b/>
        </w:rPr>
        <w:tab/>
        <w:t xml:space="preserve">        </w:t>
      </w:r>
      <w:r w:rsidR="00CF058D">
        <w:rPr>
          <w:b/>
        </w:rPr>
        <w:t>32</w:t>
      </w:r>
    </w:p>
    <w:p w:rsidR="007F2823" w:rsidRPr="007F2823" w:rsidRDefault="007F2823" w:rsidP="00BB1C1E">
      <w:pPr>
        <w:spacing w:line="360" w:lineRule="auto"/>
        <w:rPr>
          <w:b/>
        </w:rPr>
      </w:pPr>
      <w:r w:rsidRPr="007F2823">
        <w:rPr>
          <w:b/>
        </w:rPr>
        <w:tab/>
      </w:r>
      <w:r w:rsidRPr="007F2823">
        <w:rPr>
          <w:b/>
        </w:rPr>
        <w:tab/>
        <w:t xml:space="preserve">2.3.1. Definición y fisiopatogenia </w:t>
      </w:r>
      <w:r w:rsidR="009858E9">
        <w:rPr>
          <w:b/>
        </w:rPr>
        <w:tab/>
      </w:r>
      <w:r w:rsidR="009858E9">
        <w:rPr>
          <w:b/>
        </w:rPr>
        <w:tab/>
      </w:r>
      <w:r w:rsidR="009858E9">
        <w:rPr>
          <w:b/>
        </w:rPr>
        <w:tab/>
      </w:r>
      <w:r w:rsidR="009858E9">
        <w:rPr>
          <w:b/>
        </w:rPr>
        <w:tab/>
      </w:r>
      <w:r w:rsidR="009858E9">
        <w:rPr>
          <w:b/>
        </w:rPr>
        <w:tab/>
        <w:t xml:space="preserve">        </w:t>
      </w:r>
      <w:r w:rsidR="00CF058D">
        <w:rPr>
          <w:b/>
        </w:rPr>
        <w:t>32</w:t>
      </w:r>
    </w:p>
    <w:p w:rsidR="00F76071" w:rsidRDefault="007F2823" w:rsidP="00F76071">
      <w:pPr>
        <w:spacing w:line="360" w:lineRule="auto"/>
        <w:jc w:val="center"/>
        <w:rPr>
          <w:b/>
          <w:bCs/>
        </w:rPr>
      </w:pPr>
      <w:r w:rsidRPr="007F2823">
        <w:rPr>
          <w:b/>
          <w:bCs/>
        </w:rPr>
        <w:lastRenderedPageBreak/>
        <w:tab/>
      </w:r>
      <w:r w:rsidR="0083781F">
        <w:rPr>
          <w:b/>
          <w:bCs/>
        </w:rPr>
        <w:tab/>
      </w:r>
      <w:r w:rsidR="00F76071">
        <w:rPr>
          <w:b/>
          <w:bCs/>
        </w:rPr>
        <w:t>ÍNDICE</w:t>
      </w:r>
    </w:p>
    <w:p w:rsidR="00F76071" w:rsidRDefault="00F76071" w:rsidP="00F76071">
      <w:pPr>
        <w:pBdr>
          <w:bottom w:val="single" w:sz="8" w:space="1" w:color="000000"/>
        </w:pBdr>
        <w:spacing w:line="360" w:lineRule="auto"/>
        <w:jc w:val="center"/>
        <w:rPr>
          <w:b/>
          <w:bCs/>
        </w:rPr>
      </w:pPr>
    </w:p>
    <w:p w:rsidR="00F76071" w:rsidRDefault="00F76071" w:rsidP="00F76071">
      <w:pPr>
        <w:pBdr>
          <w:bottom w:val="single" w:sz="8" w:space="1" w:color="000000"/>
        </w:pBdr>
        <w:spacing w:line="360" w:lineRule="auto"/>
        <w:jc w:val="center"/>
        <w:rPr>
          <w:b/>
          <w:bCs/>
        </w:rPr>
      </w:pPr>
      <w:r>
        <w:rPr>
          <w:b/>
          <w:bCs/>
        </w:rPr>
        <w:t>CONTENIDO                                                                                                      PÁGINA</w:t>
      </w:r>
    </w:p>
    <w:p w:rsidR="00F76071" w:rsidRDefault="00F76071" w:rsidP="00BB1C1E">
      <w:pPr>
        <w:spacing w:line="360" w:lineRule="auto"/>
        <w:rPr>
          <w:b/>
          <w:bCs/>
        </w:rPr>
      </w:pPr>
    </w:p>
    <w:p w:rsidR="007F2823" w:rsidRPr="007F2823" w:rsidRDefault="00F76071" w:rsidP="00BB1C1E">
      <w:pPr>
        <w:spacing w:line="360" w:lineRule="auto"/>
        <w:rPr>
          <w:b/>
          <w:bCs/>
        </w:rPr>
      </w:pPr>
      <w:r>
        <w:rPr>
          <w:b/>
          <w:bCs/>
        </w:rPr>
        <w:tab/>
      </w:r>
      <w:r>
        <w:rPr>
          <w:b/>
          <w:bCs/>
        </w:rPr>
        <w:tab/>
      </w:r>
      <w:r w:rsidR="007F2823" w:rsidRPr="007F2823">
        <w:rPr>
          <w:b/>
          <w:bCs/>
        </w:rPr>
        <w:t>2.3.2. Histología del Pterigión</w:t>
      </w:r>
      <w:r w:rsidR="009858E9">
        <w:rPr>
          <w:b/>
          <w:bCs/>
        </w:rPr>
        <w:tab/>
      </w:r>
      <w:r w:rsidR="009858E9">
        <w:rPr>
          <w:b/>
          <w:bCs/>
        </w:rPr>
        <w:tab/>
      </w:r>
      <w:r w:rsidR="009858E9">
        <w:rPr>
          <w:b/>
          <w:bCs/>
        </w:rPr>
        <w:tab/>
      </w:r>
      <w:r w:rsidR="009858E9">
        <w:rPr>
          <w:b/>
          <w:bCs/>
        </w:rPr>
        <w:tab/>
      </w:r>
      <w:r w:rsidR="009858E9">
        <w:rPr>
          <w:b/>
          <w:bCs/>
        </w:rPr>
        <w:tab/>
        <w:t xml:space="preserve">        </w:t>
      </w:r>
      <w:r w:rsidR="00CF058D">
        <w:rPr>
          <w:b/>
          <w:bCs/>
        </w:rPr>
        <w:t>34</w:t>
      </w:r>
    </w:p>
    <w:p w:rsidR="007F2823" w:rsidRPr="007F2823" w:rsidRDefault="007F2823" w:rsidP="00BB1C1E">
      <w:pPr>
        <w:spacing w:line="360" w:lineRule="auto"/>
        <w:rPr>
          <w:b/>
          <w:bCs/>
        </w:rPr>
      </w:pPr>
      <w:r w:rsidRPr="007F2823">
        <w:rPr>
          <w:b/>
          <w:bCs/>
        </w:rPr>
        <w:tab/>
      </w:r>
      <w:r w:rsidR="00C55ADC">
        <w:rPr>
          <w:b/>
          <w:bCs/>
        </w:rPr>
        <w:tab/>
      </w:r>
      <w:r w:rsidRPr="007F2823">
        <w:rPr>
          <w:b/>
          <w:bCs/>
        </w:rPr>
        <w:t>2.3.3. Epidemiología</w:t>
      </w:r>
      <w:r w:rsidR="009858E9">
        <w:rPr>
          <w:b/>
          <w:bCs/>
        </w:rPr>
        <w:tab/>
      </w:r>
      <w:r w:rsidR="009858E9">
        <w:rPr>
          <w:b/>
          <w:bCs/>
        </w:rPr>
        <w:tab/>
      </w:r>
      <w:r w:rsidR="009858E9">
        <w:rPr>
          <w:b/>
          <w:bCs/>
        </w:rPr>
        <w:tab/>
      </w:r>
      <w:r w:rsidR="009858E9">
        <w:rPr>
          <w:b/>
          <w:bCs/>
        </w:rPr>
        <w:tab/>
      </w:r>
      <w:r w:rsidR="009858E9">
        <w:rPr>
          <w:b/>
          <w:bCs/>
        </w:rPr>
        <w:tab/>
      </w:r>
      <w:r w:rsidR="009858E9">
        <w:rPr>
          <w:b/>
          <w:bCs/>
        </w:rPr>
        <w:tab/>
      </w:r>
      <w:r w:rsidR="009858E9">
        <w:rPr>
          <w:b/>
          <w:bCs/>
        </w:rPr>
        <w:tab/>
        <w:t xml:space="preserve">        </w:t>
      </w:r>
      <w:r w:rsidR="00CF058D">
        <w:rPr>
          <w:b/>
          <w:bCs/>
        </w:rPr>
        <w:t>35</w:t>
      </w:r>
    </w:p>
    <w:p w:rsidR="007F2823" w:rsidRPr="007F2823" w:rsidRDefault="0083781F" w:rsidP="00BB1C1E">
      <w:pPr>
        <w:spacing w:line="360" w:lineRule="auto"/>
        <w:rPr>
          <w:b/>
        </w:rPr>
      </w:pPr>
      <w:r>
        <w:rPr>
          <w:b/>
        </w:rPr>
        <w:tab/>
      </w:r>
      <w:r>
        <w:rPr>
          <w:b/>
        </w:rPr>
        <w:tab/>
      </w:r>
      <w:r w:rsidR="007F2823" w:rsidRPr="007F2823">
        <w:rPr>
          <w:b/>
        </w:rPr>
        <w:t>2.3.4. Clasificación, Signos y Síntomas</w:t>
      </w:r>
      <w:r w:rsidR="009858E9">
        <w:rPr>
          <w:b/>
        </w:rPr>
        <w:t xml:space="preserve"> </w:t>
      </w:r>
      <w:r w:rsidR="009858E9">
        <w:rPr>
          <w:b/>
        </w:rPr>
        <w:tab/>
      </w:r>
      <w:r w:rsidR="009858E9">
        <w:rPr>
          <w:b/>
        </w:rPr>
        <w:tab/>
      </w:r>
      <w:r w:rsidR="009858E9">
        <w:rPr>
          <w:b/>
        </w:rPr>
        <w:tab/>
      </w:r>
      <w:r w:rsidR="009858E9">
        <w:rPr>
          <w:b/>
        </w:rPr>
        <w:tab/>
        <w:t xml:space="preserve">        35</w:t>
      </w:r>
    </w:p>
    <w:p w:rsidR="007F2823" w:rsidRPr="007F2823" w:rsidRDefault="007F2823" w:rsidP="00BB1C1E">
      <w:pPr>
        <w:autoSpaceDE w:val="0"/>
        <w:spacing w:line="360" w:lineRule="auto"/>
        <w:jc w:val="both"/>
        <w:rPr>
          <w:b/>
        </w:rPr>
      </w:pPr>
      <w:r w:rsidRPr="007F2823">
        <w:rPr>
          <w:b/>
        </w:rPr>
        <w:tab/>
      </w:r>
      <w:r w:rsidRPr="007F2823">
        <w:rPr>
          <w:b/>
        </w:rPr>
        <w:tab/>
        <w:t>2.3.5. Diagnóstico</w:t>
      </w:r>
      <w:r w:rsidR="009858E9">
        <w:rPr>
          <w:b/>
        </w:rPr>
        <w:t xml:space="preserve"> </w:t>
      </w:r>
      <w:r w:rsidR="009858E9">
        <w:rPr>
          <w:b/>
        </w:rPr>
        <w:tab/>
      </w:r>
      <w:r w:rsidR="009858E9">
        <w:rPr>
          <w:b/>
        </w:rPr>
        <w:tab/>
      </w:r>
      <w:r w:rsidR="009858E9">
        <w:rPr>
          <w:b/>
        </w:rPr>
        <w:tab/>
      </w:r>
      <w:r w:rsidR="009858E9">
        <w:rPr>
          <w:b/>
        </w:rPr>
        <w:tab/>
      </w:r>
      <w:r w:rsidR="009858E9">
        <w:rPr>
          <w:b/>
        </w:rPr>
        <w:tab/>
      </w:r>
      <w:r w:rsidR="009858E9">
        <w:rPr>
          <w:b/>
        </w:rPr>
        <w:tab/>
      </w:r>
      <w:r w:rsidR="009858E9">
        <w:rPr>
          <w:b/>
        </w:rPr>
        <w:tab/>
        <w:t xml:space="preserve">        38</w:t>
      </w:r>
    </w:p>
    <w:p w:rsidR="007F2823" w:rsidRPr="007F2823" w:rsidRDefault="007F2823" w:rsidP="00BB1C1E">
      <w:pPr>
        <w:autoSpaceDE w:val="0"/>
        <w:spacing w:line="360" w:lineRule="auto"/>
        <w:jc w:val="both"/>
        <w:rPr>
          <w:b/>
        </w:rPr>
      </w:pPr>
      <w:r w:rsidRPr="007F2823">
        <w:rPr>
          <w:b/>
        </w:rPr>
        <w:tab/>
      </w:r>
      <w:r w:rsidRPr="007F2823">
        <w:rPr>
          <w:b/>
        </w:rPr>
        <w:tab/>
        <w:t>2.3.6. Tratamiento</w:t>
      </w:r>
      <w:r w:rsidR="009858E9">
        <w:rPr>
          <w:b/>
        </w:rPr>
        <w:tab/>
      </w:r>
      <w:r w:rsidR="009858E9">
        <w:rPr>
          <w:b/>
        </w:rPr>
        <w:tab/>
      </w:r>
      <w:r w:rsidR="009858E9">
        <w:rPr>
          <w:b/>
        </w:rPr>
        <w:tab/>
      </w:r>
      <w:r w:rsidR="009858E9">
        <w:rPr>
          <w:b/>
        </w:rPr>
        <w:tab/>
      </w:r>
      <w:r w:rsidR="009858E9">
        <w:rPr>
          <w:b/>
        </w:rPr>
        <w:tab/>
      </w:r>
      <w:r w:rsidR="009858E9">
        <w:rPr>
          <w:b/>
        </w:rPr>
        <w:tab/>
      </w:r>
      <w:r w:rsidR="009858E9">
        <w:rPr>
          <w:b/>
        </w:rPr>
        <w:tab/>
        <w:t xml:space="preserve">        39</w:t>
      </w:r>
    </w:p>
    <w:p w:rsidR="007F2823" w:rsidRPr="007F2823" w:rsidRDefault="007F2823" w:rsidP="00BB1C1E">
      <w:pPr>
        <w:spacing w:line="360" w:lineRule="auto"/>
        <w:jc w:val="both"/>
        <w:rPr>
          <w:b/>
        </w:rPr>
      </w:pPr>
      <w:r w:rsidRPr="007F2823">
        <w:rPr>
          <w:b/>
        </w:rPr>
        <w:tab/>
      </w:r>
      <w:r w:rsidRPr="007F2823">
        <w:rPr>
          <w:b/>
        </w:rPr>
        <w:tab/>
        <w:t>2.3.7. Prevención</w:t>
      </w:r>
      <w:r w:rsidR="009858E9">
        <w:rPr>
          <w:b/>
        </w:rPr>
        <w:tab/>
      </w:r>
      <w:r w:rsidR="009858E9">
        <w:rPr>
          <w:b/>
        </w:rPr>
        <w:tab/>
      </w:r>
      <w:r w:rsidR="009858E9">
        <w:rPr>
          <w:b/>
        </w:rPr>
        <w:tab/>
      </w:r>
      <w:r w:rsidR="009858E9">
        <w:rPr>
          <w:b/>
        </w:rPr>
        <w:tab/>
      </w:r>
      <w:r w:rsidR="009858E9">
        <w:rPr>
          <w:b/>
        </w:rPr>
        <w:tab/>
      </w:r>
      <w:r w:rsidR="009858E9">
        <w:rPr>
          <w:b/>
        </w:rPr>
        <w:tab/>
      </w:r>
      <w:r w:rsidR="009858E9">
        <w:rPr>
          <w:b/>
        </w:rPr>
        <w:tab/>
        <w:t xml:space="preserve">        47</w:t>
      </w:r>
    </w:p>
    <w:p w:rsidR="007F2823" w:rsidRPr="007F2823" w:rsidRDefault="007F2823" w:rsidP="00BB1C1E">
      <w:pPr>
        <w:spacing w:line="360" w:lineRule="auto"/>
        <w:jc w:val="both"/>
        <w:rPr>
          <w:b/>
        </w:rPr>
      </w:pPr>
      <w:r w:rsidRPr="007F2823">
        <w:rPr>
          <w:b/>
        </w:rPr>
        <w:tab/>
        <w:t>2.4. PRESENTACIÓN Y DISCUSIÓN DE CASO CLÍNICO</w:t>
      </w:r>
      <w:r w:rsidR="009858E9">
        <w:rPr>
          <w:b/>
        </w:rPr>
        <w:tab/>
      </w:r>
      <w:r w:rsidR="009858E9">
        <w:rPr>
          <w:b/>
        </w:rPr>
        <w:tab/>
        <w:t xml:space="preserve">        48</w:t>
      </w:r>
    </w:p>
    <w:p w:rsidR="007F2823" w:rsidRDefault="007F2823" w:rsidP="00BB1C1E">
      <w:pPr>
        <w:spacing w:line="360" w:lineRule="auto"/>
        <w:jc w:val="both"/>
        <w:rPr>
          <w:b/>
          <w:bCs/>
        </w:rPr>
      </w:pPr>
      <w:r>
        <w:tab/>
      </w:r>
      <w:r>
        <w:rPr>
          <w:b/>
          <w:bCs/>
        </w:rPr>
        <w:t>2.5. MODELO DE CREENCIAS EN SALUD</w:t>
      </w:r>
      <w:r w:rsidR="009858E9">
        <w:rPr>
          <w:b/>
          <w:bCs/>
        </w:rPr>
        <w:tab/>
      </w:r>
      <w:r w:rsidR="009858E9">
        <w:rPr>
          <w:b/>
          <w:bCs/>
        </w:rPr>
        <w:tab/>
      </w:r>
      <w:r w:rsidR="009858E9">
        <w:rPr>
          <w:b/>
          <w:bCs/>
        </w:rPr>
        <w:tab/>
      </w:r>
      <w:r w:rsidR="009858E9">
        <w:rPr>
          <w:b/>
          <w:bCs/>
        </w:rPr>
        <w:tab/>
        <w:t xml:space="preserve">        54</w:t>
      </w:r>
    </w:p>
    <w:p w:rsidR="007F2823" w:rsidRDefault="007F2823" w:rsidP="00BB1C1E">
      <w:pPr>
        <w:spacing w:line="360" w:lineRule="auto"/>
        <w:jc w:val="both"/>
        <w:rPr>
          <w:b/>
          <w:bCs/>
        </w:rPr>
      </w:pPr>
      <w:r>
        <w:rPr>
          <w:b/>
          <w:bCs/>
        </w:rPr>
        <w:tab/>
      </w:r>
      <w:r>
        <w:rPr>
          <w:b/>
          <w:bCs/>
        </w:rPr>
        <w:tab/>
        <w:t>2.5.1.</w:t>
      </w:r>
      <w:r>
        <w:rPr>
          <w:b/>
        </w:rPr>
        <w:t xml:space="preserve"> </w:t>
      </w:r>
      <w:r>
        <w:rPr>
          <w:b/>
          <w:bCs/>
        </w:rPr>
        <w:t>Orígenes teóricos y programáticos</w:t>
      </w:r>
      <w:r w:rsidR="009858E9">
        <w:rPr>
          <w:b/>
          <w:bCs/>
        </w:rPr>
        <w:tab/>
      </w:r>
      <w:r w:rsidR="009858E9">
        <w:rPr>
          <w:b/>
          <w:bCs/>
        </w:rPr>
        <w:tab/>
      </w:r>
      <w:r w:rsidR="009858E9">
        <w:rPr>
          <w:b/>
          <w:bCs/>
        </w:rPr>
        <w:tab/>
      </w:r>
      <w:r w:rsidR="009858E9">
        <w:rPr>
          <w:b/>
          <w:bCs/>
        </w:rPr>
        <w:tab/>
        <w:t xml:space="preserve">        54</w:t>
      </w:r>
    </w:p>
    <w:p w:rsidR="007F2823" w:rsidRDefault="007F2823" w:rsidP="00BB1C1E">
      <w:pPr>
        <w:spacing w:line="360" w:lineRule="auto"/>
        <w:jc w:val="both"/>
        <w:rPr>
          <w:b/>
          <w:bCs/>
        </w:rPr>
      </w:pPr>
      <w:r>
        <w:rPr>
          <w:b/>
          <w:bCs/>
        </w:rPr>
        <w:tab/>
      </w:r>
      <w:r>
        <w:rPr>
          <w:b/>
          <w:bCs/>
        </w:rPr>
        <w:tab/>
        <w:t>2.5.2. Componentes del Modelo de Creencias en Salud</w:t>
      </w:r>
      <w:r w:rsidR="009858E9">
        <w:rPr>
          <w:b/>
          <w:bCs/>
        </w:rPr>
        <w:tab/>
      </w:r>
      <w:r w:rsidR="009858E9">
        <w:rPr>
          <w:b/>
          <w:bCs/>
        </w:rPr>
        <w:tab/>
        <w:t xml:space="preserve">        57</w:t>
      </w:r>
    </w:p>
    <w:p w:rsidR="007F2823" w:rsidRDefault="007F2823" w:rsidP="00BB1C1E">
      <w:pPr>
        <w:spacing w:line="360" w:lineRule="auto"/>
        <w:jc w:val="both"/>
        <w:rPr>
          <w:b/>
        </w:rPr>
      </w:pPr>
      <w:r>
        <w:rPr>
          <w:b/>
          <w:bCs/>
        </w:rPr>
        <w:tab/>
      </w:r>
      <w:r>
        <w:rPr>
          <w:b/>
          <w:bCs/>
        </w:rPr>
        <w:tab/>
      </w:r>
      <w:r>
        <w:rPr>
          <w:b/>
          <w:bCs/>
        </w:rPr>
        <w:tab/>
      </w:r>
      <w:r>
        <w:rPr>
          <w:b/>
        </w:rPr>
        <w:t>2.5.2.1. Susceptibilidad percibida</w:t>
      </w:r>
      <w:r w:rsidR="009858E9">
        <w:rPr>
          <w:b/>
        </w:rPr>
        <w:tab/>
      </w:r>
      <w:r w:rsidR="009858E9">
        <w:rPr>
          <w:b/>
        </w:rPr>
        <w:tab/>
      </w:r>
      <w:r w:rsidR="009858E9">
        <w:rPr>
          <w:b/>
        </w:rPr>
        <w:tab/>
      </w:r>
      <w:r w:rsidR="009858E9">
        <w:rPr>
          <w:b/>
        </w:rPr>
        <w:tab/>
        <w:t xml:space="preserve">        58</w:t>
      </w:r>
    </w:p>
    <w:p w:rsidR="007F2823" w:rsidRDefault="007F2823" w:rsidP="00BB1C1E">
      <w:pPr>
        <w:spacing w:line="360" w:lineRule="auto"/>
        <w:jc w:val="both"/>
        <w:rPr>
          <w:b/>
        </w:rPr>
      </w:pPr>
      <w:r>
        <w:rPr>
          <w:b/>
        </w:rPr>
        <w:tab/>
      </w:r>
      <w:r>
        <w:rPr>
          <w:b/>
        </w:rPr>
        <w:tab/>
      </w:r>
      <w:r>
        <w:rPr>
          <w:b/>
        </w:rPr>
        <w:tab/>
        <w:t>2.5.2.2. Gravedad percibida</w:t>
      </w:r>
      <w:r w:rsidR="009858E9">
        <w:rPr>
          <w:b/>
        </w:rPr>
        <w:tab/>
      </w:r>
      <w:r w:rsidR="009858E9">
        <w:rPr>
          <w:b/>
        </w:rPr>
        <w:tab/>
      </w:r>
      <w:r w:rsidR="009858E9">
        <w:rPr>
          <w:b/>
        </w:rPr>
        <w:tab/>
      </w:r>
      <w:r w:rsidR="009858E9">
        <w:rPr>
          <w:b/>
        </w:rPr>
        <w:tab/>
        <w:t xml:space="preserve">        58</w:t>
      </w:r>
    </w:p>
    <w:p w:rsidR="007F2823" w:rsidRDefault="007F2823" w:rsidP="00BB1C1E">
      <w:pPr>
        <w:spacing w:line="360" w:lineRule="auto"/>
        <w:jc w:val="both"/>
        <w:rPr>
          <w:b/>
        </w:rPr>
      </w:pPr>
      <w:r>
        <w:rPr>
          <w:b/>
        </w:rPr>
        <w:tab/>
      </w:r>
      <w:r>
        <w:rPr>
          <w:b/>
        </w:rPr>
        <w:tab/>
      </w:r>
      <w:r>
        <w:rPr>
          <w:b/>
        </w:rPr>
        <w:tab/>
        <w:t>2.5.2.3. Beneficios percibidos</w:t>
      </w:r>
      <w:r w:rsidR="009858E9">
        <w:rPr>
          <w:b/>
        </w:rPr>
        <w:tab/>
      </w:r>
      <w:r w:rsidR="009858E9">
        <w:rPr>
          <w:b/>
        </w:rPr>
        <w:tab/>
      </w:r>
      <w:r w:rsidR="009858E9">
        <w:rPr>
          <w:b/>
        </w:rPr>
        <w:tab/>
      </w:r>
      <w:r w:rsidR="009858E9">
        <w:rPr>
          <w:b/>
        </w:rPr>
        <w:tab/>
        <w:t xml:space="preserve">        58</w:t>
      </w:r>
    </w:p>
    <w:p w:rsidR="007F2823" w:rsidRDefault="007F2823" w:rsidP="00BB1C1E">
      <w:pPr>
        <w:spacing w:line="360" w:lineRule="auto"/>
        <w:jc w:val="both"/>
        <w:rPr>
          <w:b/>
        </w:rPr>
      </w:pPr>
      <w:r>
        <w:rPr>
          <w:b/>
        </w:rPr>
        <w:tab/>
      </w:r>
      <w:r>
        <w:rPr>
          <w:b/>
        </w:rPr>
        <w:tab/>
      </w:r>
      <w:r>
        <w:rPr>
          <w:b/>
        </w:rPr>
        <w:tab/>
        <w:t>2.5.2.4. Barreras percibidas</w:t>
      </w:r>
      <w:r w:rsidR="009858E9">
        <w:rPr>
          <w:b/>
        </w:rPr>
        <w:tab/>
      </w:r>
      <w:r w:rsidR="009858E9">
        <w:rPr>
          <w:b/>
        </w:rPr>
        <w:tab/>
      </w:r>
      <w:r w:rsidR="009858E9">
        <w:rPr>
          <w:b/>
        </w:rPr>
        <w:tab/>
      </w:r>
      <w:r w:rsidR="009858E9">
        <w:rPr>
          <w:b/>
        </w:rPr>
        <w:tab/>
      </w:r>
      <w:r w:rsidR="009858E9">
        <w:rPr>
          <w:b/>
        </w:rPr>
        <w:tab/>
        <w:t xml:space="preserve">        59</w:t>
      </w:r>
    </w:p>
    <w:p w:rsidR="007F2823" w:rsidRDefault="00814196" w:rsidP="00BB1C1E">
      <w:pPr>
        <w:spacing w:line="360" w:lineRule="auto"/>
        <w:jc w:val="both"/>
        <w:rPr>
          <w:b/>
        </w:rPr>
      </w:pPr>
      <w:r>
        <w:rPr>
          <w:b/>
        </w:rPr>
        <w:tab/>
      </w:r>
      <w:r w:rsidR="0083781F">
        <w:rPr>
          <w:b/>
        </w:rPr>
        <w:tab/>
      </w:r>
      <w:r w:rsidR="0083781F">
        <w:rPr>
          <w:b/>
        </w:rPr>
        <w:tab/>
      </w:r>
      <w:r w:rsidR="007F2823">
        <w:rPr>
          <w:b/>
        </w:rPr>
        <w:t>2.5.2.5. Otras variables</w:t>
      </w:r>
      <w:r w:rsidR="009858E9">
        <w:rPr>
          <w:b/>
        </w:rPr>
        <w:tab/>
      </w:r>
      <w:r w:rsidR="009858E9">
        <w:rPr>
          <w:b/>
        </w:rPr>
        <w:tab/>
      </w:r>
      <w:r w:rsidR="009858E9">
        <w:rPr>
          <w:b/>
        </w:rPr>
        <w:tab/>
      </w:r>
      <w:r w:rsidR="009858E9">
        <w:rPr>
          <w:b/>
        </w:rPr>
        <w:tab/>
      </w:r>
      <w:r w:rsidR="009858E9">
        <w:rPr>
          <w:b/>
        </w:rPr>
        <w:tab/>
        <w:t xml:space="preserve">        59</w:t>
      </w:r>
    </w:p>
    <w:p w:rsidR="007F2823" w:rsidRDefault="007F2823" w:rsidP="00BB1C1E">
      <w:pPr>
        <w:spacing w:line="360" w:lineRule="auto"/>
        <w:jc w:val="both"/>
        <w:rPr>
          <w:b/>
        </w:rPr>
      </w:pPr>
      <w:r>
        <w:rPr>
          <w:b/>
        </w:rPr>
        <w:tab/>
      </w:r>
      <w:r>
        <w:rPr>
          <w:b/>
        </w:rPr>
        <w:tab/>
      </w:r>
      <w:r>
        <w:rPr>
          <w:b/>
        </w:rPr>
        <w:tab/>
        <w:t xml:space="preserve">2.5.2.6. Auto-eficacia </w:t>
      </w:r>
      <w:r w:rsidR="009858E9">
        <w:rPr>
          <w:b/>
        </w:rPr>
        <w:tab/>
      </w:r>
      <w:r w:rsidR="009858E9">
        <w:rPr>
          <w:b/>
        </w:rPr>
        <w:tab/>
      </w:r>
      <w:r w:rsidR="009858E9">
        <w:rPr>
          <w:b/>
        </w:rPr>
        <w:tab/>
      </w:r>
      <w:r w:rsidR="009858E9">
        <w:rPr>
          <w:b/>
        </w:rPr>
        <w:tab/>
      </w:r>
      <w:r w:rsidR="009858E9">
        <w:rPr>
          <w:b/>
        </w:rPr>
        <w:tab/>
        <w:t xml:space="preserve">        60</w:t>
      </w:r>
    </w:p>
    <w:p w:rsidR="007F2823" w:rsidRDefault="007F2823" w:rsidP="00BB1C1E">
      <w:pPr>
        <w:spacing w:line="360" w:lineRule="auto"/>
        <w:jc w:val="both"/>
        <w:rPr>
          <w:b/>
        </w:rPr>
      </w:pPr>
      <w:r>
        <w:rPr>
          <w:b/>
        </w:rPr>
        <w:tab/>
      </w:r>
      <w:r>
        <w:rPr>
          <w:b/>
        </w:rPr>
        <w:tab/>
        <w:t>2.5.3. ¿Por qué la aplicación del Modelo de Creencias en Salud?</w:t>
      </w:r>
      <w:r w:rsidR="009858E9">
        <w:rPr>
          <w:b/>
        </w:rPr>
        <w:t xml:space="preserve">      62</w:t>
      </w:r>
    </w:p>
    <w:p w:rsidR="007F2823" w:rsidRDefault="007F2823" w:rsidP="00BB1C1E">
      <w:pPr>
        <w:spacing w:line="360" w:lineRule="auto"/>
        <w:jc w:val="both"/>
        <w:rPr>
          <w:b/>
        </w:rPr>
      </w:pPr>
      <w:r>
        <w:rPr>
          <w:b/>
        </w:rPr>
        <w:tab/>
        <w:t xml:space="preserve">2.6. PROMOCIÓN DE LA SALUD Y ESTRATEGIA DE </w:t>
      </w:r>
    </w:p>
    <w:p w:rsidR="007F2823" w:rsidRDefault="007F2823" w:rsidP="00BB1C1E">
      <w:pPr>
        <w:spacing w:line="360" w:lineRule="auto"/>
        <w:jc w:val="both"/>
        <w:rPr>
          <w:b/>
        </w:rPr>
      </w:pPr>
      <w:r>
        <w:rPr>
          <w:b/>
        </w:rPr>
        <w:tab/>
        <w:t xml:space="preserve">       MUNICIPIOS Y COMUNIDADES SALUDABLES</w:t>
      </w:r>
      <w:r w:rsidR="009858E9">
        <w:rPr>
          <w:b/>
        </w:rPr>
        <w:t xml:space="preserve"> </w:t>
      </w:r>
      <w:r w:rsidR="009858E9">
        <w:rPr>
          <w:b/>
        </w:rPr>
        <w:tab/>
      </w:r>
      <w:r w:rsidR="009858E9">
        <w:rPr>
          <w:b/>
        </w:rPr>
        <w:tab/>
        <w:t xml:space="preserve">        64</w:t>
      </w:r>
    </w:p>
    <w:p w:rsidR="007F2823" w:rsidRDefault="007F2823" w:rsidP="00BB1C1E">
      <w:pPr>
        <w:spacing w:line="360" w:lineRule="auto"/>
        <w:jc w:val="both"/>
        <w:rPr>
          <w:b/>
        </w:rPr>
      </w:pPr>
      <w:r>
        <w:rPr>
          <w:b/>
        </w:rPr>
        <w:tab/>
        <w:t>2.7. DATOS ESTADÍSTICOS</w:t>
      </w:r>
      <w:r w:rsidR="009858E9">
        <w:rPr>
          <w:b/>
        </w:rPr>
        <w:tab/>
      </w:r>
      <w:r w:rsidR="009858E9">
        <w:rPr>
          <w:b/>
        </w:rPr>
        <w:tab/>
      </w:r>
      <w:r w:rsidR="009858E9">
        <w:rPr>
          <w:b/>
        </w:rPr>
        <w:tab/>
      </w:r>
      <w:r w:rsidR="009858E9">
        <w:rPr>
          <w:b/>
        </w:rPr>
        <w:tab/>
      </w:r>
      <w:r w:rsidR="009858E9">
        <w:rPr>
          <w:b/>
        </w:rPr>
        <w:tab/>
      </w:r>
      <w:r w:rsidR="009858E9">
        <w:rPr>
          <w:b/>
        </w:rPr>
        <w:tab/>
        <w:t xml:space="preserve">        69</w:t>
      </w:r>
    </w:p>
    <w:p w:rsidR="007F2823" w:rsidRDefault="007F2823" w:rsidP="00BB1C1E">
      <w:pPr>
        <w:spacing w:line="360" w:lineRule="auto"/>
        <w:jc w:val="both"/>
        <w:rPr>
          <w:b/>
        </w:rPr>
      </w:pPr>
      <w:r>
        <w:rPr>
          <w:b/>
        </w:rPr>
        <w:tab/>
      </w:r>
      <w:r>
        <w:rPr>
          <w:b/>
        </w:rPr>
        <w:tab/>
        <w:t>2.7.1. Primeras 10 patologías del ojo  en El Salvador</w:t>
      </w:r>
      <w:r w:rsidR="009858E9">
        <w:rPr>
          <w:b/>
        </w:rPr>
        <w:tab/>
      </w:r>
      <w:r w:rsidR="009858E9">
        <w:rPr>
          <w:b/>
        </w:rPr>
        <w:tab/>
        <w:t xml:space="preserve">        69</w:t>
      </w:r>
    </w:p>
    <w:p w:rsidR="007F2823" w:rsidRDefault="007F2823" w:rsidP="00BB1C1E">
      <w:pPr>
        <w:spacing w:line="360" w:lineRule="auto"/>
        <w:jc w:val="both"/>
        <w:rPr>
          <w:b/>
        </w:rPr>
      </w:pPr>
      <w:r>
        <w:rPr>
          <w:b/>
        </w:rPr>
        <w:tab/>
      </w:r>
      <w:r>
        <w:rPr>
          <w:b/>
        </w:rPr>
        <w:tab/>
        <w:t xml:space="preserve">2.7.2. Enfermedades del ojo diagnosticadas por la Fundación </w:t>
      </w:r>
    </w:p>
    <w:p w:rsidR="007F2823" w:rsidRDefault="007F2823" w:rsidP="00BB1C1E">
      <w:pPr>
        <w:spacing w:line="360" w:lineRule="auto"/>
        <w:jc w:val="both"/>
        <w:rPr>
          <w:b/>
        </w:rPr>
      </w:pPr>
      <w:r>
        <w:rPr>
          <w:b/>
        </w:rPr>
        <w:tab/>
      </w:r>
      <w:r>
        <w:rPr>
          <w:b/>
        </w:rPr>
        <w:tab/>
        <w:t xml:space="preserve">          Haim en la Clínica Municipal Dr. Merlyn Larson</w:t>
      </w:r>
      <w:r w:rsidR="009858E9">
        <w:rPr>
          <w:b/>
        </w:rPr>
        <w:tab/>
      </w:r>
      <w:r w:rsidR="009858E9">
        <w:rPr>
          <w:b/>
        </w:rPr>
        <w:tab/>
        <w:t xml:space="preserve">        7</w:t>
      </w:r>
      <w:r w:rsidR="007E5506">
        <w:rPr>
          <w:b/>
        </w:rPr>
        <w:t>0</w:t>
      </w:r>
    </w:p>
    <w:p w:rsidR="005E0B45" w:rsidRDefault="007F2823" w:rsidP="00F76071">
      <w:pPr>
        <w:spacing w:line="360" w:lineRule="auto"/>
        <w:jc w:val="center"/>
        <w:rPr>
          <w:b/>
        </w:rPr>
      </w:pPr>
      <w:r w:rsidRPr="007F2823">
        <w:rPr>
          <w:b/>
        </w:rPr>
        <w:tab/>
      </w:r>
    </w:p>
    <w:p w:rsidR="00F76071" w:rsidRDefault="00F76071" w:rsidP="00F76071">
      <w:pPr>
        <w:spacing w:line="360" w:lineRule="auto"/>
        <w:jc w:val="center"/>
        <w:rPr>
          <w:b/>
          <w:bCs/>
        </w:rPr>
      </w:pPr>
      <w:r>
        <w:rPr>
          <w:b/>
          <w:bCs/>
        </w:rPr>
        <w:lastRenderedPageBreak/>
        <w:t>ÍNDICE</w:t>
      </w:r>
    </w:p>
    <w:p w:rsidR="00F76071" w:rsidRDefault="00F76071" w:rsidP="00F76071">
      <w:pPr>
        <w:spacing w:line="360" w:lineRule="auto"/>
        <w:jc w:val="center"/>
        <w:rPr>
          <w:b/>
          <w:bCs/>
        </w:rPr>
      </w:pPr>
    </w:p>
    <w:p w:rsidR="00F76071" w:rsidRDefault="00F76071" w:rsidP="00F76071">
      <w:pPr>
        <w:pBdr>
          <w:bottom w:val="single" w:sz="8" w:space="1" w:color="000000"/>
        </w:pBdr>
        <w:spacing w:line="360" w:lineRule="auto"/>
        <w:jc w:val="center"/>
        <w:rPr>
          <w:b/>
          <w:bCs/>
        </w:rPr>
      </w:pPr>
      <w:r>
        <w:rPr>
          <w:b/>
          <w:bCs/>
        </w:rPr>
        <w:t>CONTENIDO                                                                                                      PÁGINA</w:t>
      </w:r>
    </w:p>
    <w:p w:rsidR="00F76071" w:rsidRDefault="00F76071" w:rsidP="00BB1C1E">
      <w:pPr>
        <w:spacing w:line="360" w:lineRule="auto"/>
        <w:jc w:val="both"/>
        <w:rPr>
          <w:b/>
        </w:rPr>
      </w:pPr>
    </w:p>
    <w:p w:rsidR="00814196" w:rsidRDefault="00F76071" w:rsidP="00BB1C1E">
      <w:pPr>
        <w:spacing w:line="360" w:lineRule="auto"/>
        <w:jc w:val="both"/>
        <w:rPr>
          <w:b/>
        </w:rPr>
      </w:pPr>
      <w:r>
        <w:rPr>
          <w:b/>
        </w:rPr>
        <w:tab/>
      </w:r>
      <w:r w:rsidR="007F2823" w:rsidRPr="007F2823">
        <w:rPr>
          <w:b/>
        </w:rPr>
        <w:t xml:space="preserve">2.8. GENERALIDADES DEL MUNICIPIO DE APOPA EN EL </w:t>
      </w:r>
      <w:r w:rsidR="007F2823" w:rsidRPr="007F2823">
        <w:rPr>
          <w:b/>
        </w:rPr>
        <w:tab/>
      </w:r>
      <w:r w:rsidR="007F2823" w:rsidRPr="007F2823">
        <w:rPr>
          <w:b/>
        </w:rPr>
        <w:tab/>
      </w:r>
      <w:r w:rsidR="007F2823" w:rsidRPr="007F2823">
        <w:rPr>
          <w:b/>
        </w:rPr>
        <w:tab/>
        <w:t xml:space="preserve">       DEPARTAMENTO DE SAN SALVADOR Y DE LA </w:t>
      </w:r>
    </w:p>
    <w:p w:rsidR="007F2823" w:rsidRPr="007F2823" w:rsidRDefault="00814196" w:rsidP="00BB1C1E">
      <w:pPr>
        <w:spacing w:line="360" w:lineRule="auto"/>
        <w:jc w:val="both"/>
        <w:rPr>
          <w:b/>
        </w:rPr>
      </w:pPr>
      <w:r>
        <w:rPr>
          <w:b/>
        </w:rPr>
        <w:tab/>
        <w:t xml:space="preserve">       </w:t>
      </w:r>
      <w:r w:rsidR="007F2823" w:rsidRPr="007F2823">
        <w:rPr>
          <w:b/>
        </w:rPr>
        <w:t>FUNDACIÓN HAIM</w:t>
      </w:r>
      <w:r w:rsidR="009858E9">
        <w:rPr>
          <w:b/>
        </w:rPr>
        <w:tab/>
      </w:r>
      <w:r w:rsidR="009858E9">
        <w:rPr>
          <w:b/>
        </w:rPr>
        <w:tab/>
      </w:r>
      <w:r w:rsidR="009858E9">
        <w:rPr>
          <w:b/>
        </w:rPr>
        <w:tab/>
      </w:r>
      <w:r w:rsidR="009858E9">
        <w:rPr>
          <w:b/>
        </w:rPr>
        <w:tab/>
      </w:r>
      <w:r w:rsidR="009858E9">
        <w:rPr>
          <w:b/>
        </w:rPr>
        <w:tab/>
      </w:r>
      <w:r w:rsidR="009858E9">
        <w:rPr>
          <w:b/>
        </w:rPr>
        <w:tab/>
      </w:r>
      <w:r w:rsidR="009858E9">
        <w:rPr>
          <w:b/>
        </w:rPr>
        <w:tab/>
        <w:t xml:space="preserve">        7</w:t>
      </w:r>
      <w:r w:rsidR="007E5506">
        <w:rPr>
          <w:b/>
        </w:rPr>
        <w:t>1</w:t>
      </w:r>
    </w:p>
    <w:p w:rsidR="007F2823" w:rsidRPr="007F2823" w:rsidRDefault="007F2823" w:rsidP="00BB1C1E">
      <w:pPr>
        <w:spacing w:line="360" w:lineRule="auto"/>
        <w:jc w:val="both"/>
        <w:rPr>
          <w:b/>
        </w:rPr>
      </w:pPr>
      <w:r w:rsidRPr="007F2823">
        <w:rPr>
          <w:b/>
        </w:rPr>
        <w:tab/>
        <w:t xml:space="preserve">2.9. TÉRMINOS </w:t>
      </w:r>
      <w:r w:rsidR="009858E9">
        <w:rPr>
          <w:b/>
        </w:rPr>
        <w:t>BÁSICOS</w:t>
      </w:r>
      <w:r w:rsidR="009858E9">
        <w:rPr>
          <w:b/>
        </w:rPr>
        <w:tab/>
      </w:r>
      <w:r w:rsidR="009858E9">
        <w:rPr>
          <w:b/>
        </w:rPr>
        <w:tab/>
      </w:r>
      <w:r w:rsidR="009858E9">
        <w:rPr>
          <w:b/>
        </w:rPr>
        <w:tab/>
      </w:r>
      <w:r w:rsidR="009858E9">
        <w:rPr>
          <w:b/>
        </w:rPr>
        <w:tab/>
      </w:r>
      <w:r w:rsidR="009858E9">
        <w:rPr>
          <w:b/>
        </w:rPr>
        <w:tab/>
      </w:r>
      <w:r w:rsidR="009858E9">
        <w:rPr>
          <w:b/>
        </w:rPr>
        <w:tab/>
        <w:t xml:space="preserve">        </w:t>
      </w:r>
      <w:r w:rsidR="007E5506">
        <w:rPr>
          <w:b/>
        </w:rPr>
        <w:t>78</w:t>
      </w:r>
    </w:p>
    <w:p w:rsidR="007F2823" w:rsidRDefault="007F2823" w:rsidP="00BB1C1E">
      <w:pPr>
        <w:spacing w:line="360" w:lineRule="auto"/>
        <w:jc w:val="both"/>
      </w:pPr>
    </w:p>
    <w:p w:rsidR="007F2823" w:rsidRDefault="007F2823" w:rsidP="00BB1C1E">
      <w:pPr>
        <w:spacing w:line="360" w:lineRule="auto"/>
        <w:jc w:val="both"/>
        <w:rPr>
          <w:b/>
        </w:rPr>
      </w:pPr>
      <w:r>
        <w:rPr>
          <w:b/>
        </w:rPr>
        <w:t>CAPÍTULO III</w:t>
      </w:r>
    </w:p>
    <w:p w:rsidR="007F2823" w:rsidRDefault="007F2823" w:rsidP="00BB1C1E">
      <w:pPr>
        <w:spacing w:line="360" w:lineRule="auto"/>
        <w:jc w:val="both"/>
        <w:rPr>
          <w:b/>
        </w:rPr>
      </w:pPr>
      <w:r>
        <w:rPr>
          <w:b/>
        </w:rPr>
        <w:t xml:space="preserve">3. DISEÑO </w:t>
      </w:r>
      <w:r w:rsidR="009858E9">
        <w:rPr>
          <w:b/>
        </w:rPr>
        <w:t>METODOLÓGICO</w:t>
      </w:r>
      <w:r w:rsidR="009858E9">
        <w:rPr>
          <w:b/>
        </w:rPr>
        <w:tab/>
      </w:r>
      <w:r w:rsidR="009858E9">
        <w:rPr>
          <w:b/>
        </w:rPr>
        <w:tab/>
      </w:r>
      <w:r w:rsidR="009858E9">
        <w:rPr>
          <w:b/>
        </w:rPr>
        <w:tab/>
      </w:r>
      <w:r w:rsidR="009858E9">
        <w:rPr>
          <w:b/>
        </w:rPr>
        <w:tab/>
      </w:r>
      <w:r w:rsidR="009858E9">
        <w:rPr>
          <w:b/>
        </w:rPr>
        <w:tab/>
      </w:r>
      <w:r w:rsidR="009858E9">
        <w:rPr>
          <w:b/>
        </w:rPr>
        <w:tab/>
      </w:r>
      <w:r w:rsidR="009858E9">
        <w:rPr>
          <w:b/>
        </w:rPr>
        <w:tab/>
        <w:t xml:space="preserve">        8</w:t>
      </w:r>
      <w:r w:rsidR="005E0B45">
        <w:rPr>
          <w:b/>
        </w:rPr>
        <w:t>7</w:t>
      </w:r>
    </w:p>
    <w:p w:rsidR="007F2823" w:rsidRPr="007F2823" w:rsidRDefault="007F2823" w:rsidP="00BB1C1E">
      <w:pPr>
        <w:spacing w:line="360" w:lineRule="auto"/>
        <w:jc w:val="both"/>
        <w:rPr>
          <w:b/>
        </w:rPr>
      </w:pPr>
      <w:r w:rsidRPr="007F2823">
        <w:rPr>
          <w:b/>
        </w:rPr>
        <w:tab/>
        <w:t>3.1. TIPO DE ESTUDIO</w:t>
      </w:r>
      <w:r w:rsidR="009858E9">
        <w:rPr>
          <w:b/>
        </w:rPr>
        <w:tab/>
      </w:r>
      <w:r w:rsidR="009858E9">
        <w:rPr>
          <w:b/>
        </w:rPr>
        <w:tab/>
      </w:r>
      <w:r w:rsidR="009858E9">
        <w:rPr>
          <w:b/>
        </w:rPr>
        <w:tab/>
      </w:r>
      <w:r w:rsidR="009858E9">
        <w:rPr>
          <w:b/>
        </w:rPr>
        <w:tab/>
      </w:r>
      <w:r w:rsidR="009858E9">
        <w:rPr>
          <w:b/>
        </w:rPr>
        <w:tab/>
      </w:r>
      <w:r w:rsidR="009858E9">
        <w:rPr>
          <w:b/>
        </w:rPr>
        <w:tab/>
      </w:r>
      <w:r w:rsidR="009858E9">
        <w:rPr>
          <w:b/>
        </w:rPr>
        <w:tab/>
        <w:t xml:space="preserve">        8</w:t>
      </w:r>
      <w:r w:rsidR="005E0B45">
        <w:rPr>
          <w:b/>
        </w:rPr>
        <w:t>7</w:t>
      </w:r>
    </w:p>
    <w:p w:rsidR="007F2823" w:rsidRPr="007F2823" w:rsidRDefault="007F2823" w:rsidP="00BB1C1E">
      <w:pPr>
        <w:spacing w:line="360" w:lineRule="auto"/>
        <w:jc w:val="both"/>
        <w:rPr>
          <w:b/>
        </w:rPr>
      </w:pPr>
      <w:r w:rsidRPr="007F2823">
        <w:rPr>
          <w:b/>
        </w:rPr>
        <w:tab/>
        <w:t>3.2. UNIVERSO Y MUESTRA</w:t>
      </w:r>
      <w:r w:rsidR="009858E9">
        <w:rPr>
          <w:b/>
        </w:rPr>
        <w:tab/>
      </w:r>
      <w:r w:rsidR="009858E9">
        <w:rPr>
          <w:b/>
        </w:rPr>
        <w:tab/>
      </w:r>
      <w:r w:rsidR="009858E9">
        <w:rPr>
          <w:b/>
        </w:rPr>
        <w:tab/>
      </w:r>
      <w:r w:rsidR="009858E9">
        <w:rPr>
          <w:b/>
        </w:rPr>
        <w:tab/>
      </w:r>
      <w:r w:rsidR="009858E9">
        <w:rPr>
          <w:b/>
        </w:rPr>
        <w:tab/>
      </w:r>
      <w:r w:rsidR="009858E9">
        <w:rPr>
          <w:b/>
        </w:rPr>
        <w:tab/>
        <w:t xml:space="preserve">        </w:t>
      </w:r>
      <w:r w:rsidR="005E0B45">
        <w:rPr>
          <w:b/>
        </w:rPr>
        <w:t>88</w:t>
      </w:r>
    </w:p>
    <w:p w:rsidR="007F2823" w:rsidRPr="007F2823" w:rsidRDefault="007F2823" w:rsidP="00BB1C1E">
      <w:pPr>
        <w:spacing w:line="360" w:lineRule="auto"/>
        <w:jc w:val="both"/>
        <w:rPr>
          <w:b/>
        </w:rPr>
      </w:pPr>
      <w:r w:rsidRPr="007F2823">
        <w:rPr>
          <w:b/>
        </w:rPr>
        <w:tab/>
        <w:t>3.3. UNIDAD DE ANÁLISIS</w:t>
      </w:r>
      <w:r w:rsidR="009858E9">
        <w:rPr>
          <w:b/>
        </w:rPr>
        <w:tab/>
      </w:r>
      <w:r w:rsidR="009858E9">
        <w:rPr>
          <w:b/>
        </w:rPr>
        <w:tab/>
      </w:r>
      <w:r w:rsidR="009858E9">
        <w:rPr>
          <w:b/>
        </w:rPr>
        <w:tab/>
      </w:r>
      <w:r w:rsidR="009858E9">
        <w:rPr>
          <w:b/>
        </w:rPr>
        <w:tab/>
      </w:r>
      <w:r w:rsidR="009858E9">
        <w:rPr>
          <w:b/>
        </w:rPr>
        <w:tab/>
      </w:r>
      <w:r w:rsidR="009858E9">
        <w:rPr>
          <w:b/>
        </w:rPr>
        <w:tab/>
        <w:t xml:space="preserve">        </w:t>
      </w:r>
      <w:r w:rsidR="005E0B45">
        <w:rPr>
          <w:b/>
        </w:rPr>
        <w:t>89</w:t>
      </w:r>
    </w:p>
    <w:p w:rsidR="007F2823" w:rsidRPr="007F2823" w:rsidRDefault="007F2823" w:rsidP="00BB1C1E">
      <w:pPr>
        <w:spacing w:line="360" w:lineRule="auto"/>
        <w:jc w:val="both"/>
        <w:rPr>
          <w:b/>
        </w:rPr>
      </w:pPr>
      <w:r w:rsidRPr="007F2823">
        <w:rPr>
          <w:b/>
        </w:rPr>
        <w:tab/>
        <w:t>3.4. TÉCNICAS E INSTRUMENTOS</w:t>
      </w:r>
      <w:r w:rsidR="009858E9">
        <w:rPr>
          <w:b/>
        </w:rPr>
        <w:tab/>
      </w:r>
      <w:r w:rsidR="009858E9">
        <w:rPr>
          <w:b/>
        </w:rPr>
        <w:tab/>
      </w:r>
      <w:r w:rsidR="009858E9">
        <w:rPr>
          <w:b/>
        </w:rPr>
        <w:tab/>
      </w:r>
      <w:r w:rsidR="009858E9">
        <w:rPr>
          <w:b/>
        </w:rPr>
        <w:tab/>
      </w:r>
      <w:r w:rsidR="009858E9">
        <w:rPr>
          <w:b/>
        </w:rPr>
        <w:tab/>
        <w:t xml:space="preserve">        </w:t>
      </w:r>
      <w:r w:rsidR="005E0B45">
        <w:rPr>
          <w:b/>
        </w:rPr>
        <w:t>89</w:t>
      </w:r>
    </w:p>
    <w:p w:rsidR="007F2823" w:rsidRPr="007F2823" w:rsidRDefault="007F2823" w:rsidP="00BB1C1E">
      <w:pPr>
        <w:spacing w:line="360" w:lineRule="auto"/>
        <w:jc w:val="both"/>
        <w:rPr>
          <w:b/>
        </w:rPr>
      </w:pPr>
      <w:r w:rsidRPr="007F2823">
        <w:rPr>
          <w:b/>
        </w:rPr>
        <w:tab/>
        <w:t>3.5. PROCEDIMIENTOS</w:t>
      </w:r>
      <w:r w:rsidR="009858E9">
        <w:rPr>
          <w:b/>
        </w:rPr>
        <w:tab/>
      </w:r>
      <w:r w:rsidR="009858E9">
        <w:rPr>
          <w:b/>
        </w:rPr>
        <w:tab/>
      </w:r>
      <w:r w:rsidR="009858E9">
        <w:rPr>
          <w:b/>
        </w:rPr>
        <w:tab/>
      </w:r>
      <w:r w:rsidR="009858E9">
        <w:rPr>
          <w:b/>
        </w:rPr>
        <w:tab/>
      </w:r>
      <w:r w:rsidR="009858E9">
        <w:rPr>
          <w:b/>
        </w:rPr>
        <w:tab/>
      </w:r>
      <w:r w:rsidR="009858E9">
        <w:rPr>
          <w:b/>
        </w:rPr>
        <w:tab/>
      </w:r>
      <w:r w:rsidR="009858E9">
        <w:rPr>
          <w:b/>
        </w:rPr>
        <w:tab/>
        <w:t xml:space="preserve">        </w:t>
      </w:r>
      <w:r w:rsidR="005E0B45">
        <w:rPr>
          <w:b/>
        </w:rPr>
        <w:t>90</w:t>
      </w:r>
    </w:p>
    <w:p w:rsidR="00814196" w:rsidRDefault="007F2823" w:rsidP="00BB1C1E">
      <w:pPr>
        <w:spacing w:line="360" w:lineRule="auto"/>
        <w:rPr>
          <w:b/>
        </w:rPr>
      </w:pPr>
      <w:r>
        <w:rPr>
          <w:b/>
        </w:rPr>
        <w:tab/>
        <w:t xml:space="preserve">3.6. PLAN DE ANÁLISIS Y PROCESAMIENTO DE LA </w:t>
      </w:r>
    </w:p>
    <w:p w:rsidR="007F2823" w:rsidRDefault="00814196" w:rsidP="00BB1C1E">
      <w:pPr>
        <w:spacing w:line="360" w:lineRule="auto"/>
        <w:rPr>
          <w:b/>
        </w:rPr>
      </w:pPr>
      <w:r>
        <w:rPr>
          <w:b/>
        </w:rPr>
        <w:tab/>
        <w:t xml:space="preserve">       </w:t>
      </w:r>
      <w:r w:rsidR="007F2823">
        <w:rPr>
          <w:b/>
        </w:rPr>
        <w:t xml:space="preserve">INFORMACIÓN </w:t>
      </w:r>
      <w:r w:rsidR="009858E9">
        <w:rPr>
          <w:b/>
        </w:rPr>
        <w:tab/>
      </w:r>
      <w:r w:rsidR="009858E9">
        <w:rPr>
          <w:b/>
        </w:rPr>
        <w:tab/>
      </w:r>
      <w:r w:rsidR="009858E9">
        <w:rPr>
          <w:b/>
        </w:rPr>
        <w:tab/>
      </w:r>
      <w:r w:rsidR="009858E9">
        <w:rPr>
          <w:b/>
        </w:rPr>
        <w:tab/>
      </w:r>
      <w:r w:rsidR="009858E9">
        <w:rPr>
          <w:b/>
        </w:rPr>
        <w:tab/>
      </w:r>
      <w:r w:rsidR="009858E9">
        <w:rPr>
          <w:b/>
        </w:rPr>
        <w:tab/>
      </w:r>
      <w:r w:rsidR="009858E9">
        <w:rPr>
          <w:b/>
        </w:rPr>
        <w:tab/>
        <w:t xml:space="preserve">        </w:t>
      </w:r>
      <w:r w:rsidR="005E0B45">
        <w:rPr>
          <w:b/>
        </w:rPr>
        <w:t>91</w:t>
      </w:r>
    </w:p>
    <w:p w:rsidR="007F2823" w:rsidRPr="007F2823" w:rsidRDefault="007F2823" w:rsidP="00BB1C1E">
      <w:pPr>
        <w:spacing w:line="360" w:lineRule="auto"/>
        <w:jc w:val="both"/>
        <w:rPr>
          <w:b/>
        </w:rPr>
      </w:pPr>
      <w:r>
        <w:rPr>
          <w:b/>
        </w:rPr>
        <w:tab/>
      </w:r>
      <w:r>
        <w:rPr>
          <w:b/>
        </w:rPr>
        <w:tab/>
      </w:r>
      <w:r w:rsidRPr="007F2823">
        <w:rPr>
          <w:b/>
        </w:rPr>
        <w:t>3.6.1 Plan de Análisis</w:t>
      </w:r>
      <w:r w:rsidR="009858E9">
        <w:rPr>
          <w:b/>
        </w:rPr>
        <w:tab/>
      </w:r>
      <w:r w:rsidR="009858E9">
        <w:rPr>
          <w:b/>
        </w:rPr>
        <w:tab/>
      </w:r>
      <w:r w:rsidR="009858E9">
        <w:rPr>
          <w:b/>
        </w:rPr>
        <w:tab/>
      </w:r>
      <w:r w:rsidR="009858E9">
        <w:rPr>
          <w:b/>
        </w:rPr>
        <w:tab/>
      </w:r>
      <w:r w:rsidR="009858E9">
        <w:rPr>
          <w:b/>
        </w:rPr>
        <w:tab/>
      </w:r>
      <w:r w:rsidR="009858E9">
        <w:rPr>
          <w:b/>
        </w:rPr>
        <w:tab/>
        <w:t xml:space="preserve">        </w:t>
      </w:r>
      <w:r w:rsidR="005E0B45">
        <w:rPr>
          <w:b/>
        </w:rPr>
        <w:t>91</w:t>
      </w:r>
    </w:p>
    <w:p w:rsidR="007F2823" w:rsidRPr="007F2823" w:rsidRDefault="007F2823" w:rsidP="00BB1C1E">
      <w:pPr>
        <w:spacing w:line="360" w:lineRule="auto"/>
        <w:jc w:val="both"/>
        <w:rPr>
          <w:b/>
        </w:rPr>
      </w:pPr>
      <w:r w:rsidRPr="007F2823">
        <w:rPr>
          <w:b/>
        </w:rPr>
        <w:tab/>
      </w:r>
      <w:r w:rsidRPr="007F2823">
        <w:rPr>
          <w:b/>
        </w:rPr>
        <w:tab/>
        <w:t>3.6.2 Plan de procesamiento de la información</w:t>
      </w:r>
      <w:r w:rsidR="009858E9">
        <w:rPr>
          <w:b/>
        </w:rPr>
        <w:tab/>
      </w:r>
      <w:r w:rsidR="009858E9">
        <w:rPr>
          <w:b/>
        </w:rPr>
        <w:tab/>
      </w:r>
      <w:r w:rsidR="009858E9">
        <w:rPr>
          <w:b/>
        </w:rPr>
        <w:tab/>
        <w:t xml:space="preserve">        9</w:t>
      </w:r>
      <w:r w:rsidR="005E0B45">
        <w:rPr>
          <w:b/>
        </w:rPr>
        <w:t>3</w:t>
      </w:r>
    </w:p>
    <w:p w:rsidR="007F2823" w:rsidRDefault="007F2823" w:rsidP="00BB1C1E">
      <w:pPr>
        <w:spacing w:line="360" w:lineRule="auto"/>
        <w:jc w:val="both"/>
        <w:rPr>
          <w:b/>
        </w:rPr>
      </w:pPr>
      <w:r>
        <w:rPr>
          <w:b/>
          <w:color w:val="0000FF"/>
        </w:rPr>
        <w:tab/>
      </w:r>
      <w:r>
        <w:rPr>
          <w:b/>
        </w:rPr>
        <w:t>3.7. OPERACIONALIZACIÓN DE LAS VARIABLES</w:t>
      </w:r>
      <w:r w:rsidR="009858E9">
        <w:rPr>
          <w:b/>
        </w:rPr>
        <w:tab/>
      </w:r>
      <w:r w:rsidR="009858E9">
        <w:rPr>
          <w:b/>
        </w:rPr>
        <w:tab/>
      </w:r>
      <w:r w:rsidR="009858E9">
        <w:rPr>
          <w:b/>
        </w:rPr>
        <w:tab/>
        <w:t xml:space="preserve">        9</w:t>
      </w:r>
      <w:r w:rsidR="005E0B45">
        <w:rPr>
          <w:b/>
        </w:rPr>
        <w:t>4</w:t>
      </w:r>
    </w:p>
    <w:p w:rsidR="007F2823" w:rsidRPr="00EF7D3C" w:rsidRDefault="007F2823" w:rsidP="00BB1C1E">
      <w:pPr>
        <w:spacing w:line="360" w:lineRule="auto"/>
        <w:jc w:val="both"/>
        <w:rPr>
          <w:color w:val="FF0000"/>
        </w:rPr>
      </w:pPr>
    </w:p>
    <w:p w:rsidR="007F2823" w:rsidRPr="00512A83" w:rsidRDefault="007F2823" w:rsidP="00BB1C1E">
      <w:pPr>
        <w:spacing w:line="360" w:lineRule="auto"/>
        <w:jc w:val="both"/>
        <w:rPr>
          <w:b/>
        </w:rPr>
      </w:pPr>
      <w:r w:rsidRPr="00512A83">
        <w:rPr>
          <w:b/>
        </w:rPr>
        <w:t>CAPÍTULO IV</w:t>
      </w:r>
    </w:p>
    <w:p w:rsidR="00734A99" w:rsidRPr="00512A83" w:rsidRDefault="00734A99" w:rsidP="00BB1C1E">
      <w:pPr>
        <w:spacing w:line="360" w:lineRule="auto"/>
        <w:jc w:val="both"/>
        <w:rPr>
          <w:b/>
        </w:rPr>
      </w:pPr>
      <w:r w:rsidRPr="00512A83">
        <w:rPr>
          <w:b/>
        </w:rPr>
        <w:t>4. PRESENTACIÓN DE RESULTADOS</w:t>
      </w:r>
      <w:r w:rsidR="00B43D6B">
        <w:rPr>
          <w:b/>
        </w:rPr>
        <w:t xml:space="preserve"> </w:t>
      </w:r>
      <w:r w:rsidR="00B43D6B">
        <w:rPr>
          <w:b/>
        </w:rPr>
        <w:tab/>
      </w:r>
      <w:r w:rsidR="00B43D6B">
        <w:rPr>
          <w:b/>
        </w:rPr>
        <w:tab/>
      </w:r>
      <w:r w:rsidR="00B43D6B">
        <w:rPr>
          <w:b/>
        </w:rPr>
        <w:tab/>
      </w:r>
      <w:r w:rsidR="00B43D6B">
        <w:rPr>
          <w:b/>
        </w:rPr>
        <w:tab/>
      </w:r>
      <w:r w:rsidR="00B43D6B">
        <w:rPr>
          <w:b/>
        </w:rPr>
        <w:tab/>
        <w:t xml:space="preserve">        9</w:t>
      </w:r>
      <w:r w:rsidR="005E0B45">
        <w:rPr>
          <w:b/>
        </w:rPr>
        <w:t>5</w:t>
      </w:r>
    </w:p>
    <w:p w:rsidR="00734A99" w:rsidRPr="00512A83" w:rsidRDefault="00734A99" w:rsidP="00BB1C1E">
      <w:pPr>
        <w:spacing w:line="360" w:lineRule="auto"/>
        <w:jc w:val="both"/>
        <w:rPr>
          <w:b/>
        </w:rPr>
      </w:pPr>
    </w:p>
    <w:p w:rsidR="00734A99" w:rsidRPr="00512A83" w:rsidRDefault="00734A99" w:rsidP="00BB1C1E">
      <w:pPr>
        <w:spacing w:line="360" w:lineRule="auto"/>
        <w:jc w:val="both"/>
        <w:rPr>
          <w:b/>
        </w:rPr>
      </w:pPr>
      <w:r w:rsidRPr="00512A83">
        <w:rPr>
          <w:b/>
        </w:rPr>
        <w:t>CAPÍTULO V</w:t>
      </w:r>
    </w:p>
    <w:p w:rsidR="00734A99" w:rsidRPr="00512A83" w:rsidRDefault="00734A99" w:rsidP="00BB1C1E">
      <w:pPr>
        <w:spacing w:line="360" w:lineRule="auto"/>
        <w:jc w:val="both"/>
        <w:rPr>
          <w:b/>
        </w:rPr>
      </w:pPr>
      <w:r w:rsidRPr="00512A83">
        <w:rPr>
          <w:b/>
        </w:rPr>
        <w:t>5. ANÁLISIS DE RESULTADOS</w:t>
      </w:r>
      <w:r w:rsidR="00B43D6B">
        <w:rPr>
          <w:b/>
        </w:rPr>
        <w:t xml:space="preserve"> </w:t>
      </w:r>
      <w:r w:rsidR="00B43D6B">
        <w:rPr>
          <w:b/>
        </w:rPr>
        <w:tab/>
      </w:r>
      <w:r w:rsidR="00B43D6B">
        <w:rPr>
          <w:b/>
        </w:rPr>
        <w:tab/>
      </w:r>
      <w:r w:rsidR="00B43D6B">
        <w:rPr>
          <w:b/>
        </w:rPr>
        <w:tab/>
      </w:r>
      <w:r w:rsidR="00B43D6B">
        <w:rPr>
          <w:b/>
        </w:rPr>
        <w:tab/>
      </w:r>
      <w:r w:rsidR="00B43D6B">
        <w:rPr>
          <w:b/>
        </w:rPr>
        <w:tab/>
      </w:r>
      <w:r w:rsidR="00B43D6B">
        <w:rPr>
          <w:b/>
        </w:rPr>
        <w:tab/>
      </w:r>
      <w:r w:rsidR="00B43D6B">
        <w:rPr>
          <w:b/>
        </w:rPr>
        <w:tab/>
        <w:t xml:space="preserve">      13</w:t>
      </w:r>
      <w:r w:rsidR="005E0B45">
        <w:rPr>
          <w:b/>
        </w:rPr>
        <w:t>0</w:t>
      </w:r>
    </w:p>
    <w:p w:rsidR="005E0B45" w:rsidRDefault="005E0B45" w:rsidP="00F76071">
      <w:pPr>
        <w:spacing w:line="360" w:lineRule="auto"/>
        <w:jc w:val="center"/>
        <w:rPr>
          <w:b/>
          <w:bCs/>
        </w:rPr>
      </w:pPr>
    </w:p>
    <w:p w:rsidR="00F76071" w:rsidRPr="00512A83" w:rsidRDefault="00F76071" w:rsidP="00F76071">
      <w:pPr>
        <w:spacing w:line="360" w:lineRule="auto"/>
        <w:jc w:val="center"/>
        <w:rPr>
          <w:b/>
          <w:bCs/>
        </w:rPr>
      </w:pPr>
      <w:r w:rsidRPr="00512A83">
        <w:rPr>
          <w:b/>
          <w:bCs/>
        </w:rPr>
        <w:lastRenderedPageBreak/>
        <w:t>ÍNDICE</w:t>
      </w:r>
    </w:p>
    <w:p w:rsidR="00F76071" w:rsidRPr="00512A83" w:rsidRDefault="00F76071" w:rsidP="00F76071">
      <w:pPr>
        <w:spacing w:line="360" w:lineRule="auto"/>
        <w:jc w:val="center"/>
        <w:rPr>
          <w:b/>
          <w:bCs/>
        </w:rPr>
      </w:pPr>
    </w:p>
    <w:p w:rsidR="00F76071" w:rsidRPr="00512A83" w:rsidRDefault="00F76071" w:rsidP="00F76071">
      <w:pPr>
        <w:pBdr>
          <w:bottom w:val="single" w:sz="8" w:space="1" w:color="000000"/>
        </w:pBdr>
        <w:spacing w:line="360" w:lineRule="auto"/>
        <w:jc w:val="center"/>
        <w:rPr>
          <w:b/>
          <w:bCs/>
        </w:rPr>
      </w:pPr>
      <w:r w:rsidRPr="00512A83">
        <w:rPr>
          <w:b/>
          <w:bCs/>
        </w:rPr>
        <w:t>CONTENIDO                                                                                                      PÁGINA</w:t>
      </w:r>
    </w:p>
    <w:p w:rsidR="00734A99" w:rsidRPr="00512A83" w:rsidRDefault="00734A99" w:rsidP="00BB1C1E">
      <w:pPr>
        <w:spacing w:line="360" w:lineRule="auto"/>
        <w:jc w:val="both"/>
        <w:rPr>
          <w:b/>
        </w:rPr>
      </w:pPr>
    </w:p>
    <w:p w:rsidR="00734A99" w:rsidRPr="00512A83" w:rsidRDefault="00734A99" w:rsidP="00BB1C1E">
      <w:pPr>
        <w:spacing w:line="360" w:lineRule="auto"/>
        <w:jc w:val="both"/>
        <w:rPr>
          <w:b/>
        </w:rPr>
      </w:pPr>
      <w:r w:rsidRPr="00512A83">
        <w:rPr>
          <w:b/>
        </w:rPr>
        <w:t>CAPÍTULO VI</w:t>
      </w:r>
    </w:p>
    <w:p w:rsidR="00734A99" w:rsidRPr="00512A83" w:rsidRDefault="00734A99" w:rsidP="00BB1C1E">
      <w:pPr>
        <w:spacing w:line="360" w:lineRule="auto"/>
        <w:jc w:val="both"/>
        <w:rPr>
          <w:b/>
        </w:rPr>
      </w:pPr>
      <w:r w:rsidRPr="00512A83">
        <w:rPr>
          <w:b/>
        </w:rPr>
        <w:t>6. CONCLUSIONES</w:t>
      </w:r>
      <w:r w:rsidR="00B43D6B">
        <w:rPr>
          <w:b/>
        </w:rPr>
        <w:t xml:space="preserve"> </w:t>
      </w:r>
      <w:r w:rsidR="00B43D6B">
        <w:rPr>
          <w:b/>
        </w:rPr>
        <w:tab/>
      </w:r>
      <w:r w:rsidR="00B43D6B">
        <w:rPr>
          <w:b/>
        </w:rPr>
        <w:tab/>
      </w:r>
      <w:r w:rsidR="00B43D6B">
        <w:rPr>
          <w:b/>
        </w:rPr>
        <w:tab/>
        <w:t xml:space="preserve"> </w:t>
      </w:r>
      <w:r w:rsidR="00B43D6B">
        <w:rPr>
          <w:b/>
        </w:rPr>
        <w:tab/>
      </w:r>
      <w:r w:rsidR="00B43D6B">
        <w:rPr>
          <w:b/>
        </w:rPr>
        <w:tab/>
      </w:r>
      <w:r w:rsidR="00B43D6B">
        <w:rPr>
          <w:b/>
        </w:rPr>
        <w:tab/>
      </w:r>
      <w:r w:rsidR="00B43D6B">
        <w:rPr>
          <w:b/>
        </w:rPr>
        <w:tab/>
      </w:r>
      <w:r w:rsidR="00B43D6B">
        <w:rPr>
          <w:b/>
        </w:rPr>
        <w:tab/>
        <w:t xml:space="preserve">      1</w:t>
      </w:r>
      <w:r w:rsidR="005E0B45">
        <w:rPr>
          <w:b/>
        </w:rPr>
        <w:t>39</w:t>
      </w:r>
    </w:p>
    <w:p w:rsidR="00734A99" w:rsidRPr="00512A83" w:rsidRDefault="00734A99" w:rsidP="00734A99">
      <w:pPr>
        <w:spacing w:line="360" w:lineRule="auto"/>
        <w:jc w:val="both"/>
        <w:rPr>
          <w:b/>
        </w:rPr>
      </w:pPr>
    </w:p>
    <w:p w:rsidR="00734A99" w:rsidRPr="00512A83" w:rsidRDefault="00734A99" w:rsidP="00BB1C1E">
      <w:pPr>
        <w:spacing w:line="360" w:lineRule="auto"/>
        <w:jc w:val="both"/>
        <w:rPr>
          <w:b/>
        </w:rPr>
      </w:pPr>
      <w:r w:rsidRPr="00512A83">
        <w:rPr>
          <w:b/>
        </w:rPr>
        <w:t>CAPÍTULO VII</w:t>
      </w:r>
    </w:p>
    <w:p w:rsidR="00734A99" w:rsidRPr="00512A83" w:rsidRDefault="00734A99" w:rsidP="00BB1C1E">
      <w:pPr>
        <w:spacing w:line="360" w:lineRule="auto"/>
        <w:jc w:val="both"/>
        <w:rPr>
          <w:b/>
        </w:rPr>
      </w:pPr>
      <w:r w:rsidRPr="00512A83">
        <w:rPr>
          <w:b/>
        </w:rPr>
        <w:t>7. RECOMENDACIONES</w:t>
      </w:r>
      <w:r w:rsidR="00B43D6B">
        <w:rPr>
          <w:b/>
        </w:rPr>
        <w:t xml:space="preserve"> </w:t>
      </w:r>
      <w:r w:rsidR="00B43D6B">
        <w:rPr>
          <w:b/>
        </w:rPr>
        <w:tab/>
      </w:r>
      <w:r w:rsidR="00B43D6B">
        <w:rPr>
          <w:b/>
        </w:rPr>
        <w:tab/>
      </w:r>
      <w:r w:rsidR="00B43D6B">
        <w:rPr>
          <w:b/>
        </w:rPr>
        <w:tab/>
      </w:r>
      <w:r w:rsidR="00B43D6B">
        <w:rPr>
          <w:b/>
        </w:rPr>
        <w:tab/>
      </w:r>
      <w:r w:rsidR="00B43D6B">
        <w:rPr>
          <w:b/>
        </w:rPr>
        <w:tab/>
      </w:r>
      <w:r w:rsidR="00B43D6B">
        <w:rPr>
          <w:b/>
        </w:rPr>
        <w:tab/>
      </w:r>
      <w:r w:rsidR="00B43D6B">
        <w:rPr>
          <w:b/>
        </w:rPr>
        <w:tab/>
      </w:r>
      <w:r w:rsidR="00B43D6B">
        <w:rPr>
          <w:b/>
        </w:rPr>
        <w:tab/>
        <w:t xml:space="preserve">      14</w:t>
      </w:r>
      <w:r w:rsidR="005E0B45">
        <w:rPr>
          <w:b/>
        </w:rPr>
        <w:t>4</w:t>
      </w:r>
    </w:p>
    <w:p w:rsidR="00734A99" w:rsidRPr="00512A83" w:rsidRDefault="00734A99" w:rsidP="00BB1C1E">
      <w:pPr>
        <w:spacing w:line="360" w:lineRule="auto"/>
        <w:jc w:val="both"/>
        <w:rPr>
          <w:b/>
        </w:rPr>
      </w:pPr>
    </w:p>
    <w:p w:rsidR="00734A99" w:rsidRPr="00512A83" w:rsidRDefault="00734A99" w:rsidP="00BB1C1E">
      <w:pPr>
        <w:spacing w:line="360" w:lineRule="auto"/>
        <w:jc w:val="both"/>
        <w:rPr>
          <w:b/>
        </w:rPr>
      </w:pPr>
      <w:r w:rsidRPr="00512A83">
        <w:rPr>
          <w:b/>
        </w:rPr>
        <w:t>CAPÍTULO VIII</w:t>
      </w:r>
    </w:p>
    <w:p w:rsidR="007F2823" w:rsidRPr="00512A83" w:rsidRDefault="00734A99" w:rsidP="00BB1C1E">
      <w:pPr>
        <w:spacing w:line="360" w:lineRule="auto"/>
        <w:jc w:val="both"/>
        <w:rPr>
          <w:b/>
        </w:rPr>
      </w:pPr>
      <w:r w:rsidRPr="00512A83">
        <w:rPr>
          <w:b/>
        </w:rPr>
        <w:t>8</w:t>
      </w:r>
      <w:r w:rsidR="007F2823" w:rsidRPr="00512A83">
        <w:rPr>
          <w:b/>
        </w:rPr>
        <w:t xml:space="preserve">. FUENTES DE INFORMACIÓN </w:t>
      </w:r>
      <w:r w:rsidR="00B43D6B">
        <w:rPr>
          <w:b/>
        </w:rPr>
        <w:tab/>
      </w:r>
      <w:r w:rsidR="00B43D6B">
        <w:rPr>
          <w:b/>
        </w:rPr>
        <w:tab/>
      </w:r>
      <w:r w:rsidR="00B43D6B">
        <w:rPr>
          <w:b/>
        </w:rPr>
        <w:tab/>
      </w:r>
      <w:r w:rsidR="00B43D6B">
        <w:rPr>
          <w:b/>
        </w:rPr>
        <w:tab/>
      </w:r>
      <w:r w:rsidR="00B43D6B">
        <w:rPr>
          <w:b/>
        </w:rPr>
        <w:tab/>
      </w:r>
      <w:r w:rsidR="00B43D6B">
        <w:rPr>
          <w:b/>
        </w:rPr>
        <w:tab/>
        <w:t xml:space="preserve">      1</w:t>
      </w:r>
      <w:r w:rsidR="002A17E8">
        <w:rPr>
          <w:b/>
        </w:rPr>
        <w:t>46</w:t>
      </w:r>
    </w:p>
    <w:p w:rsidR="007F2823" w:rsidRPr="00512A83" w:rsidRDefault="007F2823" w:rsidP="00BB1C1E">
      <w:pPr>
        <w:spacing w:line="360" w:lineRule="auto"/>
        <w:jc w:val="both"/>
        <w:rPr>
          <w:b/>
        </w:rPr>
      </w:pPr>
      <w:r w:rsidRPr="00512A83">
        <w:rPr>
          <w:b/>
        </w:rPr>
        <w:tab/>
      </w:r>
      <w:r w:rsidR="00734A99" w:rsidRPr="00512A83">
        <w:rPr>
          <w:b/>
        </w:rPr>
        <w:t>8</w:t>
      </w:r>
      <w:r w:rsidRPr="00512A83">
        <w:rPr>
          <w:b/>
        </w:rPr>
        <w:t>.1 FUENTES DE INFORMACIÓN BIBLIOGRÁFICAS</w:t>
      </w:r>
      <w:r w:rsidR="00B43D6B">
        <w:rPr>
          <w:b/>
        </w:rPr>
        <w:tab/>
      </w:r>
      <w:r w:rsidR="00B43D6B">
        <w:rPr>
          <w:b/>
        </w:rPr>
        <w:tab/>
        <w:t xml:space="preserve">      1</w:t>
      </w:r>
      <w:r w:rsidR="002A17E8">
        <w:rPr>
          <w:b/>
        </w:rPr>
        <w:t>46</w:t>
      </w:r>
    </w:p>
    <w:p w:rsidR="007F2823" w:rsidRPr="00512A83" w:rsidRDefault="007F2823" w:rsidP="00BB1C1E">
      <w:pPr>
        <w:spacing w:line="360" w:lineRule="auto"/>
        <w:jc w:val="both"/>
        <w:rPr>
          <w:b/>
        </w:rPr>
      </w:pPr>
      <w:r w:rsidRPr="00512A83">
        <w:rPr>
          <w:b/>
        </w:rPr>
        <w:tab/>
      </w:r>
      <w:r w:rsidR="00734A99" w:rsidRPr="00512A83">
        <w:rPr>
          <w:b/>
        </w:rPr>
        <w:t>8</w:t>
      </w:r>
      <w:r w:rsidRPr="00512A83">
        <w:rPr>
          <w:b/>
        </w:rPr>
        <w:t>.2 FUENTES DE INFORMACIÓN ELECTRÓNICA</w:t>
      </w:r>
      <w:r w:rsidR="002A17E8">
        <w:rPr>
          <w:b/>
        </w:rPr>
        <w:tab/>
      </w:r>
      <w:r w:rsidR="002A17E8">
        <w:rPr>
          <w:b/>
        </w:rPr>
        <w:tab/>
      </w:r>
      <w:r w:rsidR="002A17E8">
        <w:rPr>
          <w:b/>
        </w:rPr>
        <w:tab/>
        <w:t xml:space="preserve">      146</w:t>
      </w:r>
    </w:p>
    <w:p w:rsidR="007F2823" w:rsidRPr="00512A83" w:rsidRDefault="007F2823" w:rsidP="00BB1C1E">
      <w:pPr>
        <w:spacing w:line="360" w:lineRule="auto"/>
        <w:ind w:left="360"/>
        <w:jc w:val="both"/>
      </w:pPr>
    </w:p>
    <w:p w:rsidR="007F2823" w:rsidRPr="00512A83" w:rsidRDefault="007F2823" w:rsidP="00BB1C1E">
      <w:pPr>
        <w:spacing w:line="360" w:lineRule="auto"/>
        <w:jc w:val="both"/>
        <w:rPr>
          <w:b/>
        </w:rPr>
      </w:pPr>
      <w:r w:rsidRPr="00512A83">
        <w:rPr>
          <w:b/>
        </w:rPr>
        <w:t xml:space="preserve">CAPÍTULO </w:t>
      </w:r>
      <w:r w:rsidR="00734A99" w:rsidRPr="00512A83">
        <w:rPr>
          <w:b/>
        </w:rPr>
        <w:t>IX</w:t>
      </w:r>
    </w:p>
    <w:p w:rsidR="007F2823" w:rsidRPr="00512A83" w:rsidRDefault="00734A99" w:rsidP="00BB1C1E">
      <w:pPr>
        <w:spacing w:line="360" w:lineRule="auto"/>
        <w:jc w:val="both"/>
        <w:rPr>
          <w:b/>
        </w:rPr>
      </w:pPr>
      <w:r w:rsidRPr="00512A83">
        <w:rPr>
          <w:b/>
        </w:rPr>
        <w:t>9</w:t>
      </w:r>
      <w:r w:rsidR="007F2823" w:rsidRPr="00512A83">
        <w:rPr>
          <w:b/>
        </w:rPr>
        <w:t>. ANEXOS</w:t>
      </w:r>
      <w:r w:rsidR="00B43D6B">
        <w:rPr>
          <w:b/>
        </w:rPr>
        <w:tab/>
      </w:r>
      <w:r w:rsidR="00B43D6B">
        <w:rPr>
          <w:b/>
        </w:rPr>
        <w:tab/>
      </w:r>
      <w:r w:rsidR="00B43D6B">
        <w:rPr>
          <w:b/>
        </w:rPr>
        <w:tab/>
      </w:r>
      <w:r w:rsidR="00B43D6B">
        <w:rPr>
          <w:b/>
        </w:rPr>
        <w:tab/>
      </w:r>
      <w:r w:rsidR="00B43D6B">
        <w:rPr>
          <w:b/>
        </w:rPr>
        <w:tab/>
      </w:r>
      <w:r w:rsidR="00B43D6B">
        <w:rPr>
          <w:b/>
        </w:rPr>
        <w:tab/>
      </w:r>
      <w:r w:rsidR="00B43D6B">
        <w:rPr>
          <w:b/>
        </w:rPr>
        <w:tab/>
      </w:r>
      <w:r w:rsidR="00B43D6B">
        <w:rPr>
          <w:b/>
        </w:rPr>
        <w:tab/>
      </w:r>
      <w:r w:rsidR="00B43D6B">
        <w:rPr>
          <w:b/>
        </w:rPr>
        <w:tab/>
      </w:r>
      <w:r w:rsidR="00B43D6B">
        <w:rPr>
          <w:b/>
        </w:rPr>
        <w:tab/>
        <w:t xml:space="preserve">      1</w:t>
      </w:r>
      <w:r w:rsidR="002A17E8">
        <w:rPr>
          <w:b/>
        </w:rPr>
        <w:t>48</w:t>
      </w:r>
    </w:p>
    <w:p w:rsidR="007F2823" w:rsidRPr="00512A83" w:rsidRDefault="007F2823" w:rsidP="00BB1C1E">
      <w:pPr>
        <w:spacing w:line="360" w:lineRule="auto"/>
        <w:jc w:val="both"/>
        <w:rPr>
          <w:b/>
          <w:bCs/>
        </w:rPr>
      </w:pPr>
      <w:r w:rsidRPr="00512A83">
        <w:rPr>
          <w:b/>
        </w:rPr>
        <w:tab/>
        <w:t xml:space="preserve">ANEXO 1: </w:t>
      </w:r>
      <w:r w:rsidR="00734A99" w:rsidRPr="00512A83">
        <w:rPr>
          <w:b/>
        </w:rPr>
        <w:t xml:space="preserve">INSTRUMENTO DE INVESTIGACIÓN     </w:t>
      </w:r>
      <w:r w:rsidR="009858E9" w:rsidRPr="00512A83">
        <w:rPr>
          <w:b/>
        </w:rPr>
        <w:tab/>
      </w:r>
      <w:r w:rsidR="009858E9" w:rsidRPr="00512A83">
        <w:rPr>
          <w:b/>
        </w:rPr>
        <w:tab/>
        <w:t xml:space="preserve">      </w:t>
      </w:r>
      <w:r w:rsidR="00B43D6B">
        <w:rPr>
          <w:b/>
          <w:bCs/>
        </w:rPr>
        <w:t>1</w:t>
      </w:r>
      <w:r w:rsidR="002A17E8">
        <w:rPr>
          <w:b/>
          <w:bCs/>
        </w:rPr>
        <w:t>48</w:t>
      </w:r>
    </w:p>
    <w:p w:rsidR="007F2823" w:rsidRPr="00512A83" w:rsidRDefault="007F2823" w:rsidP="00BB1C1E">
      <w:pPr>
        <w:spacing w:line="360" w:lineRule="auto"/>
        <w:jc w:val="both"/>
        <w:rPr>
          <w:b/>
          <w:bCs/>
        </w:rPr>
      </w:pPr>
      <w:r w:rsidRPr="00512A83">
        <w:rPr>
          <w:b/>
          <w:bCs/>
          <w:sz w:val="20"/>
          <w:szCs w:val="20"/>
        </w:rPr>
        <w:tab/>
      </w:r>
      <w:r w:rsidRPr="00512A83">
        <w:rPr>
          <w:b/>
          <w:bCs/>
        </w:rPr>
        <w:t>ANEXO 2: ESQUEMA DEL MODELO DE CREENCIAS EN SALUD</w:t>
      </w:r>
      <w:r w:rsidR="009858E9" w:rsidRPr="00512A83">
        <w:rPr>
          <w:b/>
          <w:bCs/>
        </w:rPr>
        <w:t xml:space="preserve">   </w:t>
      </w:r>
      <w:r w:rsidR="002A17E8">
        <w:rPr>
          <w:b/>
          <w:bCs/>
        </w:rPr>
        <w:t>152</w:t>
      </w:r>
    </w:p>
    <w:p w:rsidR="00211765" w:rsidRPr="00512A83" w:rsidRDefault="00211765" w:rsidP="00BB1C1E">
      <w:pPr>
        <w:spacing w:line="360" w:lineRule="auto"/>
        <w:jc w:val="both"/>
        <w:rPr>
          <w:b/>
          <w:bCs/>
        </w:rPr>
      </w:pPr>
      <w:r w:rsidRPr="00512A83">
        <w:rPr>
          <w:b/>
          <w:bCs/>
        </w:rPr>
        <w:tab/>
        <w:t>ANEXO 3: REGISTRO FOTOGRÁFICO</w:t>
      </w:r>
      <w:r w:rsidR="002A17E8">
        <w:rPr>
          <w:b/>
          <w:bCs/>
        </w:rPr>
        <w:t xml:space="preserve"> </w:t>
      </w:r>
      <w:r w:rsidR="002A17E8">
        <w:rPr>
          <w:b/>
          <w:bCs/>
        </w:rPr>
        <w:tab/>
      </w:r>
      <w:r w:rsidR="002A17E8">
        <w:rPr>
          <w:b/>
          <w:bCs/>
        </w:rPr>
        <w:tab/>
      </w:r>
      <w:r w:rsidR="002A17E8">
        <w:rPr>
          <w:b/>
          <w:bCs/>
        </w:rPr>
        <w:tab/>
      </w:r>
      <w:r w:rsidR="002A17E8">
        <w:rPr>
          <w:b/>
          <w:bCs/>
        </w:rPr>
        <w:tab/>
        <w:t xml:space="preserve">      153</w:t>
      </w:r>
    </w:p>
    <w:p w:rsidR="007F2823" w:rsidRPr="00962746" w:rsidRDefault="007F2823" w:rsidP="00BB1C1E">
      <w:pPr>
        <w:spacing w:line="360" w:lineRule="auto"/>
        <w:jc w:val="center"/>
        <w:rPr>
          <w:b/>
          <w:bCs/>
          <w:u w:val="single"/>
        </w:rPr>
      </w:pPr>
    </w:p>
    <w:p w:rsidR="007F2823" w:rsidRDefault="007F2823" w:rsidP="00BB1C1E">
      <w:pPr>
        <w:spacing w:line="360" w:lineRule="auto"/>
        <w:rPr>
          <w:b/>
        </w:rPr>
      </w:pPr>
    </w:p>
    <w:p w:rsidR="007F2823" w:rsidRDefault="007F2823" w:rsidP="00BB1C1E">
      <w:pPr>
        <w:spacing w:line="360" w:lineRule="auto"/>
        <w:rPr>
          <w:b/>
        </w:rPr>
      </w:pPr>
    </w:p>
    <w:p w:rsidR="007F2823" w:rsidRDefault="007F2823" w:rsidP="00BB1C1E">
      <w:pPr>
        <w:spacing w:line="360" w:lineRule="auto"/>
        <w:rPr>
          <w:b/>
        </w:rPr>
      </w:pPr>
    </w:p>
    <w:p w:rsidR="00DF2B5B" w:rsidRDefault="00DF2B5B" w:rsidP="00BB1C1E">
      <w:pPr>
        <w:spacing w:line="360" w:lineRule="auto"/>
        <w:jc w:val="center"/>
        <w:rPr>
          <w:b/>
          <w:bCs/>
          <w:u w:val="single"/>
        </w:rPr>
      </w:pPr>
    </w:p>
    <w:p w:rsidR="00DF2B5B" w:rsidRDefault="00DF2B5B" w:rsidP="00BB1C1E">
      <w:pPr>
        <w:spacing w:line="360" w:lineRule="auto"/>
        <w:jc w:val="center"/>
        <w:rPr>
          <w:b/>
          <w:bCs/>
          <w:u w:val="single"/>
        </w:rPr>
      </w:pPr>
    </w:p>
    <w:p w:rsidR="00DF2B5B" w:rsidRDefault="00DF2B5B" w:rsidP="00BB1C1E">
      <w:pPr>
        <w:spacing w:line="360" w:lineRule="auto"/>
        <w:jc w:val="center"/>
        <w:rPr>
          <w:b/>
          <w:bCs/>
          <w:u w:val="single"/>
        </w:rPr>
      </w:pPr>
    </w:p>
    <w:p w:rsidR="00DF2B5B" w:rsidRDefault="00DF2B5B" w:rsidP="00BB1C1E">
      <w:pPr>
        <w:spacing w:line="360" w:lineRule="auto"/>
        <w:jc w:val="center"/>
        <w:rPr>
          <w:b/>
          <w:bCs/>
          <w:u w:val="single"/>
        </w:rPr>
      </w:pPr>
    </w:p>
    <w:p w:rsidR="007F2823" w:rsidRPr="000E6873" w:rsidRDefault="007F2823" w:rsidP="00BB1C1E">
      <w:pPr>
        <w:spacing w:line="360" w:lineRule="auto"/>
        <w:jc w:val="center"/>
        <w:rPr>
          <w:b/>
          <w:bCs/>
          <w:u w:val="single"/>
        </w:rPr>
      </w:pPr>
      <w:r w:rsidRPr="000E6873">
        <w:rPr>
          <w:b/>
          <w:bCs/>
          <w:u w:val="single"/>
        </w:rPr>
        <w:lastRenderedPageBreak/>
        <w:t>INTRODUCCIÓN</w:t>
      </w:r>
    </w:p>
    <w:p w:rsidR="007F2823" w:rsidRDefault="007F2823" w:rsidP="00BB1C1E">
      <w:pPr>
        <w:spacing w:line="360" w:lineRule="auto"/>
        <w:jc w:val="both"/>
        <w:rPr>
          <w:bCs/>
        </w:rPr>
      </w:pPr>
    </w:p>
    <w:p w:rsidR="000C3FAB" w:rsidRDefault="007F2823" w:rsidP="00BB1C1E">
      <w:pPr>
        <w:spacing w:line="360" w:lineRule="auto"/>
        <w:jc w:val="both"/>
        <w:rPr>
          <w:bCs/>
        </w:rPr>
      </w:pPr>
      <w:r>
        <w:rPr>
          <w:bCs/>
        </w:rPr>
        <w:tab/>
        <w:t xml:space="preserve">Los seres humanos aprenden cada día y logran transformar su realidad para poder vivir acorde con esta. </w:t>
      </w:r>
    </w:p>
    <w:p w:rsidR="000C3FAB" w:rsidRDefault="000C3FAB" w:rsidP="00BB1C1E">
      <w:pPr>
        <w:spacing w:line="360" w:lineRule="auto"/>
        <w:jc w:val="both"/>
        <w:rPr>
          <w:bCs/>
        </w:rPr>
      </w:pPr>
    </w:p>
    <w:p w:rsidR="007F2823" w:rsidRDefault="000C3FAB" w:rsidP="00BB1C1E">
      <w:pPr>
        <w:spacing w:line="360" w:lineRule="auto"/>
        <w:jc w:val="both"/>
        <w:rPr>
          <w:bCs/>
        </w:rPr>
      </w:pPr>
      <w:r>
        <w:rPr>
          <w:bCs/>
        </w:rPr>
        <w:tab/>
      </w:r>
      <w:r w:rsidR="007F2823">
        <w:rPr>
          <w:bCs/>
        </w:rPr>
        <w:t>El aprendizaje se lleva a cabo a través del contacto del ser humano con lo que le rodea, por medio de los sentidos. Es así, como el sentido de la vista se constituye como el más importante para que este aprendizaje logre darse.</w:t>
      </w:r>
    </w:p>
    <w:p w:rsidR="007F2823" w:rsidRDefault="007F2823" w:rsidP="00BB1C1E">
      <w:pPr>
        <w:spacing w:line="360" w:lineRule="auto"/>
        <w:jc w:val="both"/>
        <w:rPr>
          <w:bCs/>
        </w:rPr>
      </w:pPr>
    </w:p>
    <w:p w:rsidR="007F2823" w:rsidRDefault="007F2823" w:rsidP="00BB1C1E">
      <w:pPr>
        <w:spacing w:line="360" w:lineRule="auto"/>
        <w:jc w:val="both"/>
        <w:rPr>
          <w:bCs/>
        </w:rPr>
      </w:pPr>
      <w:r>
        <w:rPr>
          <w:bCs/>
        </w:rPr>
        <w:tab/>
        <w:t>En esto radica la importancia de que cada habitante en El Salvador cuente con una óptima salud visual para lograr el éxito en su proceso de formación académica y poder alcanzar un mejor nivel de vida y desarrollo humano. Por lo anterior, parece vital la realización de investigaciones encaminadas a detectar los factores relacionados al comportamiento y al ambiente de las poblaciones que enferman de sus ojos.</w:t>
      </w:r>
    </w:p>
    <w:p w:rsidR="007F2823" w:rsidRDefault="007F2823" w:rsidP="00BB1C1E">
      <w:pPr>
        <w:spacing w:line="360" w:lineRule="auto"/>
        <w:jc w:val="both"/>
        <w:rPr>
          <w:bCs/>
        </w:rPr>
      </w:pPr>
    </w:p>
    <w:p w:rsidR="007F2823" w:rsidRDefault="007F2823" w:rsidP="00BB1C1E">
      <w:pPr>
        <w:spacing w:line="360" w:lineRule="auto"/>
        <w:jc w:val="both"/>
      </w:pPr>
      <w:r>
        <w:tab/>
        <w:t>El presente documento plantea esta problemática no solo en el país, sino también, como a nivel centroamericano, la parte educativa y de prevención en el campo de la salud visual no constituye una prioridad para los sistemas públicos de salud.</w:t>
      </w:r>
    </w:p>
    <w:p w:rsidR="007F2823" w:rsidRPr="00E366E1" w:rsidRDefault="007F2823" w:rsidP="00BB1C1E">
      <w:pPr>
        <w:spacing w:line="360" w:lineRule="auto"/>
        <w:jc w:val="both"/>
        <w:rPr>
          <w:u w:val="single"/>
        </w:rPr>
      </w:pPr>
    </w:p>
    <w:p w:rsidR="007F2823" w:rsidRPr="00EF7D3C" w:rsidRDefault="007F2823" w:rsidP="00BB1C1E">
      <w:pPr>
        <w:spacing w:line="360" w:lineRule="auto"/>
        <w:jc w:val="both"/>
      </w:pPr>
      <w:r w:rsidRPr="00EF7D3C">
        <w:tab/>
        <w:t>La investigación</w:t>
      </w:r>
      <w:r w:rsidRPr="00EF7D3C">
        <w:rPr>
          <w:color w:val="0000FF"/>
        </w:rPr>
        <w:t xml:space="preserve"> </w:t>
      </w:r>
      <w:r w:rsidR="00B2525C">
        <w:t xml:space="preserve">ha partido </w:t>
      </w:r>
      <w:r w:rsidRPr="00EF7D3C">
        <w:t>desde los resultados encontrados por la fundación Haim con respecto al pterigión como enfermedad de los ojos en las y los usuarios de la clínica municipal doctor Merlyn Larson del municipio de Apopa, en el departamento de San Salvador desde enero de 2008 hasta noviembre de 2009, en donde se</w:t>
      </w:r>
      <w:r w:rsidRPr="00EF7D3C">
        <w:rPr>
          <w:color w:val="0000FF"/>
        </w:rPr>
        <w:t xml:space="preserve"> </w:t>
      </w:r>
      <w:r w:rsidR="003A537B" w:rsidRPr="00EF7D3C">
        <w:t>identificaron</w:t>
      </w:r>
      <w:r w:rsidRPr="00EF7D3C">
        <w:t xml:space="preserve"> los factores comportamentales y ambientales que</w:t>
      </w:r>
      <w:r w:rsidRPr="00EF7D3C">
        <w:rPr>
          <w:color w:val="0000FF"/>
        </w:rPr>
        <w:t xml:space="preserve"> </w:t>
      </w:r>
      <w:r w:rsidRPr="00EF7D3C">
        <w:t>incid</w:t>
      </w:r>
      <w:r w:rsidR="003A537B" w:rsidRPr="00EF7D3C">
        <w:t>iero</w:t>
      </w:r>
      <w:r w:rsidRPr="00EF7D3C">
        <w:t>n en la aparición de dicha patología.</w:t>
      </w:r>
    </w:p>
    <w:p w:rsidR="007F2823" w:rsidRPr="00E366E1" w:rsidRDefault="007F2823" w:rsidP="00BB1C1E">
      <w:pPr>
        <w:spacing w:line="360" w:lineRule="auto"/>
        <w:jc w:val="both"/>
        <w:rPr>
          <w:u w:val="single"/>
        </w:rPr>
      </w:pPr>
    </w:p>
    <w:p w:rsidR="007F2823" w:rsidRDefault="003A537B" w:rsidP="00BB1C1E">
      <w:pPr>
        <w:spacing w:line="360" w:lineRule="auto"/>
        <w:jc w:val="both"/>
      </w:pPr>
      <w:r>
        <w:tab/>
        <w:t xml:space="preserve">Esta investigación se </w:t>
      </w:r>
      <w:r w:rsidRPr="00EF7D3C">
        <w:t>ejecut</w:t>
      </w:r>
      <w:r w:rsidR="00EF7D3C" w:rsidRPr="00EF7D3C">
        <w:t>ó</w:t>
      </w:r>
      <w:r w:rsidR="007F2823" w:rsidRPr="00EF7D3C">
        <w:t xml:space="preserve"> en abril</w:t>
      </w:r>
      <w:r w:rsidR="007F2823">
        <w:t xml:space="preserve"> de 2010, y debe destacarse que la fundación Haim trabaja para brindar salud digna a la población salvadoreña, especialmente a los colectivos más desfavorables a través de programas permanentes de atención clínica de </w:t>
      </w:r>
      <w:r w:rsidR="007F2823">
        <w:lastRenderedPageBreak/>
        <w:t>salud general y salud visual; educación, investigación y proyectos de desarrollo comunitario.</w:t>
      </w:r>
    </w:p>
    <w:p w:rsidR="007F2823" w:rsidRDefault="007F2823" w:rsidP="00BB1C1E">
      <w:pPr>
        <w:spacing w:line="360" w:lineRule="auto"/>
        <w:jc w:val="both"/>
      </w:pPr>
    </w:p>
    <w:p w:rsidR="007F2823" w:rsidRPr="00E366E1" w:rsidRDefault="003A537B" w:rsidP="00BB1C1E">
      <w:pPr>
        <w:spacing w:line="360" w:lineRule="auto"/>
        <w:jc w:val="both"/>
        <w:rPr>
          <w:u w:val="single"/>
        </w:rPr>
      </w:pPr>
      <w:r>
        <w:tab/>
      </w:r>
      <w:r w:rsidRPr="00EF7D3C">
        <w:t>Este documento abord</w:t>
      </w:r>
      <w:r w:rsidR="00EF7D3C" w:rsidRPr="00EF7D3C">
        <w:t>ó</w:t>
      </w:r>
      <w:r w:rsidR="007F2823" w:rsidRPr="00EF7D3C">
        <w:t xml:space="preserve"> el pterigión que —según datos estadísticos del Ministerio de Salud Pública y Asistencia </w:t>
      </w:r>
      <w:r w:rsidR="007F2823" w:rsidRPr="006B74B7">
        <w:t>Social—,</w:t>
      </w:r>
      <w:r w:rsidR="007F2823" w:rsidRPr="00EF7D3C">
        <w:t xml:space="preserve"> ocupa el cuarto puesto dentro de las primeras 10 patologías oculares en El Salvador</w:t>
      </w:r>
      <w:r w:rsidRPr="00EF7D3C">
        <w:t>, y al mismo tiempo se estudi</w:t>
      </w:r>
      <w:r w:rsidR="00EF7D3C" w:rsidRPr="00EF7D3C">
        <w:t>ó</w:t>
      </w:r>
      <w:r w:rsidR="007F2823" w:rsidRPr="00EF7D3C">
        <w:t xml:space="preserve"> su definición, etiología, incidencia, factores de riesgo, sintomatología, diagnóstico, prevención y tratamiento</w:t>
      </w:r>
      <w:r w:rsidR="00B2525C" w:rsidRPr="00B2525C">
        <w:t>.</w:t>
      </w:r>
    </w:p>
    <w:p w:rsidR="007F2823" w:rsidRDefault="007F2823" w:rsidP="00BB1C1E">
      <w:pPr>
        <w:spacing w:line="360" w:lineRule="auto"/>
        <w:jc w:val="both"/>
      </w:pPr>
    </w:p>
    <w:p w:rsidR="007F2823" w:rsidRPr="00EF7D3C" w:rsidRDefault="007F2823" w:rsidP="00BB1C1E">
      <w:pPr>
        <w:spacing w:line="360" w:lineRule="auto"/>
        <w:jc w:val="both"/>
      </w:pPr>
      <w:r>
        <w:tab/>
      </w:r>
      <w:r w:rsidRPr="00EF7D3C">
        <w:t>En la Educación para la Salud existen modelos utilizados para explicar determinados comportamientos y conductas que son de mucha  utilidad y que a través de sus constructos permiten el estudio de ciertos fenómenos de la realidad y se constituyen en herramientas de medición e investigación de dichos fenómenos. Para este estudio en particular y debido a sus carac</w:t>
      </w:r>
      <w:r w:rsidR="003A537B" w:rsidRPr="00EF7D3C">
        <w:t>terísticas propias, se utiliz</w:t>
      </w:r>
      <w:r w:rsidR="00EF7D3C" w:rsidRPr="00EF7D3C">
        <w:t>ó</w:t>
      </w:r>
      <w:r w:rsidRPr="00EF7D3C">
        <w:t xml:space="preserve"> el Modelo de Creencias en Salud.  </w:t>
      </w:r>
    </w:p>
    <w:p w:rsidR="007F2823" w:rsidRDefault="007F2823" w:rsidP="00BB1C1E">
      <w:pPr>
        <w:spacing w:line="360" w:lineRule="auto"/>
        <w:jc w:val="both"/>
        <w:rPr>
          <w:bCs/>
          <w:lang w:val="es-ES"/>
        </w:rPr>
      </w:pPr>
    </w:p>
    <w:p w:rsidR="007F2823" w:rsidRPr="00EF7D3C" w:rsidRDefault="007F2823" w:rsidP="00BB1C1E">
      <w:pPr>
        <w:spacing w:line="360" w:lineRule="auto"/>
        <w:jc w:val="both"/>
        <w:rPr>
          <w:color w:val="FF0000"/>
        </w:rPr>
      </w:pPr>
      <w:r>
        <w:tab/>
        <w:t xml:space="preserve">Finalmente, este documento </w:t>
      </w:r>
      <w:r>
        <w:rPr>
          <w:bCs/>
        </w:rPr>
        <w:t>consta de siete capítulos estructurados de la siguiente forma</w:t>
      </w:r>
      <w:r>
        <w:t>: Capítulo I,  El Problema, que está conformado por el Planteamiento</w:t>
      </w:r>
      <w:r>
        <w:rPr>
          <w:bCs/>
        </w:rPr>
        <w:t xml:space="preserve"> del Problema, Delimitación del Problema, Enunciado del Problema, Justificación y Objetivos ―tanto el general como los específicos―. El Capítulo II contiene el Marco Teórico, complementado por los Antecedentes del Problema en el cual se incluye: Cooperación para el desarrollo en salud visual, Evaluación del Plan Estratégico en El Salvador, y Valoraciones finales ante la </w:t>
      </w:r>
      <w:r w:rsidRPr="00907AEE">
        <w:rPr>
          <w:bCs/>
        </w:rPr>
        <w:t xml:space="preserve">problemática. También, </w:t>
      </w:r>
      <w:r w:rsidR="00907AEE" w:rsidRPr="00907AEE">
        <w:rPr>
          <w:bCs/>
        </w:rPr>
        <w:t xml:space="preserve">Aspectos Generales del Ojo como la Anatomía y Fisiología Ocular, El Ojo como sistema Óptico y La Visión Normal; y el abordaje de teorías sobre el Pterigión, la Presentación de y Discusión de Caso Clínico, el Modelo de Creencias en Salud la Promoción de la Salud y Estrategia de Municipios y Comunidades Saludables; y en el mismo capítulo se </w:t>
      </w:r>
      <w:r w:rsidR="00907AEE" w:rsidRPr="00EF7D3C">
        <w:rPr>
          <w:bCs/>
        </w:rPr>
        <w:t>estudia</w:t>
      </w:r>
      <w:r w:rsidR="00525FAD" w:rsidRPr="00EF7D3C">
        <w:rPr>
          <w:bCs/>
        </w:rPr>
        <w:t>ron los</w:t>
      </w:r>
      <w:r w:rsidR="00907AEE" w:rsidRPr="00907AEE">
        <w:rPr>
          <w:bCs/>
        </w:rPr>
        <w:t xml:space="preserve"> Datos Estadísticos, las Generalidades del Municipio de apopa en el Departamento de San Salvador y de la Fundación Haim, así como los Términos Básicos. </w:t>
      </w:r>
      <w:r w:rsidRPr="00907AEE">
        <w:rPr>
          <w:bCs/>
        </w:rPr>
        <w:t>El C</w:t>
      </w:r>
      <w:r w:rsidRPr="00907AEE">
        <w:t xml:space="preserve">apítulo III está </w:t>
      </w:r>
      <w:r w:rsidRPr="00907AEE">
        <w:lastRenderedPageBreak/>
        <w:t>conformado por el Diseño Metodológico en donde se detallan: Tipo de estudio, Universo y muestra,</w:t>
      </w:r>
      <w:r>
        <w:t xml:space="preserve"> Unidad de análisis, Técnicas e instrumentos, Procedimientos, Plan de análisis y Procesamiento de la información y la Operacionalización de las Variables. </w:t>
      </w:r>
      <w:r w:rsidRPr="00F76071">
        <w:t>Dentro del Capítulo IV se incluyen la</w:t>
      </w:r>
      <w:r w:rsidR="00734A99" w:rsidRPr="00F76071">
        <w:t xml:space="preserve"> Presentaron de Resultados; el Capitulo V, Análisis de los Resultados; Capítulos VI y VII, Conclusiones y Recomendaciones; y finalmente las </w:t>
      </w:r>
      <w:r w:rsidRPr="00F76071">
        <w:t xml:space="preserve">Fuentes </w:t>
      </w:r>
      <w:r w:rsidR="00734A99" w:rsidRPr="00F76071">
        <w:t xml:space="preserve">de Información, en el Capítulo </w:t>
      </w:r>
      <w:r w:rsidRPr="00F76071">
        <w:t>VII</w:t>
      </w:r>
      <w:r w:rsidR="00734A99" w:rsidRPr="00F76071">
        <w:t>I, seguido de los</w:t>
      </w:r>
      <w:r w:rsidR="009C48A0">
        <w:t xml:space="preserve"> Anexos en el Capí</w:t>
      </w:r>
      <w:r w:rsidR="00734A99" w:rsidRPr="00F76071">
        <w:t>tulo IX</w:t>
      </w:r>
      <w:r w:rsidRPr="00F76071">
        <w:t>.</w:t>
      </w:r>
    </w:p>
    <w:p w:rsidR="007F2823" w:rsidRDefault="007F2823" w:rsidP="00BB1C1E">
      <w:pPr>
        <w:spacing w:line="360" w:lineRule="auto"/>
        <w:jc w:val="both"/>
        <w:rPr>
          <w:bCs/>
        </w:rPr>
      </w:pPr>
    </w:p>
    <w:p w:rsidR="007F2823" w:rsidRDefault="007F2823" w:rsidP="00BB1C1E">
      <w:pPr>
        <w:spacing w:line="360" w:lineRule="auto"/>
        <w:jc w:val="both"/>
        <w:rPr>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pBdr>
          <w:bottom w:val="single" w:sz="12" w:space="1" w:color="auto"/>
        </w:pBdr>
        <w:spacing w:line="360" w:lineRule="auto"/>
        <w:jc w:val="center"/>
        <w:rPr>
          <w:b/>
          <w:bCs/>
        </w:rPr>
      </w:pPr>
      <w:r>
        <w:rPr>
          <w:b/>
          <w:bCs/>
        </w:rPr>
        <w:lastRenderedPageBreak/>
        <w:t>CAPÍTULO I</w:t>
      </w:r>
    </w:p>
    <w:p w:rsidR="007F2823" w:rsidRDefault="007F2823" w:rsidP="00BB1C1E">
      <w:pPr>
        <w:spacing w:line="360" w:lineRule="auto"/>
        <w:jc w:val="center"/>
        <w:rPr>
          <w:b/>
          <w:bCs/>
        </w:rPr>
      </w:pPr>
    </w:p>
    <w:p w:rsidR="007F2823" w:rsidRPr="00A133C7" w:rsidRDefault="007F2823" w:rsidP="00BB1C1E">
      <w:pPr>
        <w:spacing w:line="360" w:lineRule="auto"/>
        <w:jc w:val="center"/>
        <w:rPr>
          <w:b/>
          <w:bCs/>
        </w:rPr>
      </w:pPr>
      <w:r w:rsidRPr="00A133C7">
        <w:rPr>
          <w:b/>
          <w:bCs/>
        </w:rPr>
        <w:t>1. EL PROBLEMA</w:t>
      </w:r>
    </w:p>
    <w:p w:rsidR="007F2823" w:rsidRPr="00A133C7" w:rsidRDefault="007F2823" w:rsidP="00BB1C1E">
      <w:pPr>
        <w:spacing w:line="360" w:lineRule="auto"/>
        <w:jc w:val="center"/>
        <w:rPr>
          <w:b/>
          <w:bCs/>
        </w:rPr>
      </w:pPr>
    </w:p>
    <w:p w:rsidR="007F2823" w:rsidRPr="00A133C7" w:rsidRDefault="007F2823" w:rsidP="00BB1C1E">
      <w:pPr>
        <w:spacing w:line="360" w:lineRule="auto"/>
        <w:rPr>
          <w:b/>
          <w:bCs/>
        </w:rPr>
      </w:pPr>
      <w:r w:rsidRPr="00A133C7">
        <w:rPr>
          <w:b/>
          <w:bCs/>
        </w:rPr>
        <w:t>1.1. PLANTEAMIENTO DEL PROBLEMA</w:t>
      </w:r>
    </w:p>
    <w:p w:rsidR="007F2823" w:rsidRPr="00EF7D3C" w:rsidRDefault="007F2823" w:rsidP="00BB1C1E">
      <w:pPr>
        <w:spacing w:line="360" w:lineRule="auto"/>
        <w:ind w:firstLine="708"/>
        <w:jc w:val="both"/>
      </w:pPr>
      <w:r w:rsidRPr="00EF7D3C">
        <w:tab/>
      </w:r>
    </w:p>
    <w:p w:rsidR="007F2823" w:rsidRDefault="007F2823" w:rsidP="00BB1C1E">
      <w:pPr>
        <w:spacing w:line="360" w:lineRule="auto"/>
        <w:ind w:firstLine="708"/>
        <w:jc w:val="both"/>
      </w:pPr>
      <w:r w:rsidRPr="00EF7D3C">
        <w:t>La salud visual no es lograda en Centro América, en cuanto a la accesibilidad, porque se fundamenta de distintas raíces tales como:</w:t>
      </w:r>
    </w:p>
    <w:p w:rsidR="006B4F99" w:rsidRPr="00EF7D3C" w:rsidRDefault="006B4F99" w:rsidP="00BB1C1E">
      <w:pPr>
        <w:spacing w:line="360" w:lineRule="auto"/>
        <w:ind w:firstLine="708"/>
        <w:jc w:val="both"/>
      </w:pPr>
    </w:p>
    <w:p w:rsidR="007F2823" w:rsidRPr="00EF7D3C" w:rsidRDefault="007F2823" w:rsidP="00522726">
      <w:pPr>
        <w:numPr>
          <w:ilvl w:val="0"/>
          <w:numId w:val="7"/>
        </w:numPr>
        <w:tabs>
          <w:tab w:val="clear" w:pos="1698"/>
          <w:tab w:val="num" w:pos="993"/>
        </w:tabs>
        <w:spacing w:line="360" w:lineRule="auto"/>
        <w:ind w:left="993" w:hanging="284"/>
        <w:jc w:val="both"/>
      </w:pPr>
      <w:r w:rsidRPr="00EF7D3C">
        <w:t>La pérdida de oportunidades de desarrollo de una nación a nivel tecnológico, conllevando a un alto costo social y económico.</w:t>
      </w:r>
    </w:p>
    <w:p w:rsidR="007F2823" w:rsidRPr="00EF7D3C" w:rsidRDefault="007F2823" w:rsidP="00522726">
      <w:pPr>
        <w:numPr>
          <w:ilvl w:val="0"/>
          <w:numId w:val="7"/>
        </w:numPr>
        <w:tabs>
          <w:tab w:val="clear" w:pos="1698"/>
          <w:tab w:val="num" w:pos="993"/>
        </w:tabs>
        <w:spacing w:line="360" w:lineRule="auto"/>
        <w:ind w:left="993" w:hanging="284"/>
        <w:jc w:val="both"/>
      </w:pPr>
      <w:r w:rsidRPr="00EF7D3C">
        <w:t>La alta prevalencia de cegueras curables o tratables que da como resultado la exclusión de la población desfavorecida al derecho a la salud visual.</w:t>
      </w:r>
    </w:p>
    <w:p w:rsidR="007F2823" w:rsidRPr="00EF7D3C" w:rsidRDefault="007F2823" w:rsidP="00522726">
      <w:pPr>
        <w:numPr>
          <w:ilvl w:val="0"/>
          <w:numId w:val="7"/>
        </w:numPr>
        <w:tabs>
          <w:tab w:val="clear" w:pos="1698"/>
          <w:tab w:val="num" w:pos="993"/>
        </w:tabs>
        <w:spacing w:line="360" w:lineRule="auto"/>
        <w:ind w:left="993" w:hanging="284"/>
        <w:jc w:val="both"/>
      </w:pPr>
      <w:r w:rsidRPr="00EF7D3C">
        <w:t>La perpetuidad de la pobreza en los países centroamericanos en donde el desarrollo humano es afectado.</w:t>
      </w:r>
    </w:p>
    <w:p w:rsidR="007F2823" w:rsidRPr="005934D1" w:rsidRDefault="007F2823" w:rsidP="00BB1C1E">
      <w:pPr>
        <w:spacing w:line="360" w:lineRule="auto"/>
        <w:ind w:firstLine="708"/>
        <w:jc w:val="both"/>
        <w:rPr>
          <w:u w:val="single"/>
        </w:rPr>
      </w:pPr>
    </w:p>
    <w:p w:rsidR="007F2823" w:rsidRDefault="007F2823" w:rsidP="00BB1C1E">
      <w:pPr>
        <w:spacing w:line="360" w:lineRule="auto"/>
        <w:ind w:firstLine="708"/>
        <w:jc w:val="both"/>
      </w:pPr>
      <w:r w:rsidRPr="00EF7D3C">
        <w:t>Este conjunto de raíces del problema lo concretizan en lo que se ha dicho anteriormente: la salud visual no es accesible a la población, y las consecuencias de esta problemática en Centro América serían:</w:t>
      </w:r>
    </w:p>
    <w:p w:rsidR="006B4F99" w:rsidRPr="00EF7D3C" w:rsidRDefault="006B4F99" w:rsidP="00BB1C1E">
      <w:pPr>
        <w:spacing w:line="360" w:lineRule="auto"/>
        <w:ind w:firstLine="708"/>
        <w:jc w:val="both"/>
      </w:pPr>
    </w:p>
    <w:p w:rsidR="007F2823" w:rsidRPr="00EF7D3C" w:rsidRDefault="007F2823" w:rsidP="00BB1C1E">
      <w:pPr>
        <w:numPr>
          <w:ilvl w:val="0"/>
          <w:numId w:val="14"/>
        </w:numPr>
        <w:spacing w:line="360" w:lineRule="auto"/>
        <w:jc w:val="both"/>
      </w:pPr>
      <w:r w:rsidRPr="00EF7D3C">
        <w:t>Los servicios de salud visual son insuficientes</w:t>
      </w:r>
    </w:p>
    <w:p w:rsidR="007F2823" w:rsidRPr="00EF7D3C" w:rsidRDefault="007F2823" w:rsidP="00BB1C1E">
      <w:pPr>
        <w:numPr>
          <w:ilvl w:val="0"/>
          <w:numId w:val="14"/>
        </w:numPr>
        <w:spacing w:line="360" w:lineRule="auto"/>
        <w:jc w:val="both"/>
      </w:pPr>
      <w:r w:rsidRPr="00EF7D3C">
        <w:t>Los centros formativos no responden a la necesidad social de profesionales</w:t>
      </w:r>
    </w:p>
    <w:p w:rsidR="007F2823" w:rsidRPr="00EF7D3C" w:rsidRDefault="007F2823" w:rsidP="00BB1C1E">
      <w:pPr>
        <w:numPr>
          <w:ilvl w:val="0"/>
          <w:numId w:val="14"/>
        </w:numPr>
        <w:spacing w:line="360" w:lineRule="auto"/>
        <w:jc w:val="both"/>
      </w:pPr>
      <w:r w:rsidRPr="00EF7D3C">
        <w:t>La población no demanda servicios de salud visual</w:t>
      </w:r>
    </w:p>
    <w:p w:rsidR="007F2823" w:rsidRPr="00EF7D3C" w:rsidRDefault="007F2823" w:rsidP="00BB1C1E">
      <w:pPr>
        <w:numPr>
          <w:ilvl w:val="0"/>
          <w:numId w:val="14"/>
        </w:numPr>
        <w:spacing w:line="360" w:lineRule="auto"/>
        <w:jc w:val="both"/>
      </w:pPr>
      <w:r w:rsidRPr="00EF7D3C">
        <w:t xml:space="preserve">La coordinación entre actores de la salud visual es insuficiente. </w:t>
      </w:r>
    </w:p>
    <w:p w:rsidR="007F2823" w:rsidRPr="005934D1" w:rsidRDefault="007F2823" w:rsidP="00BB1C1E">
      <w:pPr>
        <w:spacing w:line="360" w:lineRule="auto"/>
        <w:jc w:val="both"/>
        <w:rPr>
          <w:u w:val="single"/>
        </w:rPr>
      </w:pPr>
    </w:p>
    <w:p w:rsidR="007F2823" w:rsidRDefault="007F2823" w:rsidP="00BB1C1E">
      <w:pPr>
        <w:spacing w:line="360" w:lineRule="auto"/>
        <w:jc w:val="both"/>
      </w:pPr>
      <w:r>
        <w:tab/>
        <w:t>Lo anteriormente planteado se visualiza mejor en el esquema 1.</w:t>
      </w:r>
    </w:p>
    <w:p w:rsidR="000C3FAB" w:rsidRDefault="000C3FAB" w:rsidP="00BB1C1E">
      <w:pPr>
        <w:spacing w:line="360" w:lineRule="auto"/>
        <w:jc w:val="both"/>
      </w:pPr>
    </w:p>
    <w:p w:rsidR="000C3FAB" w:rsidRDefault="000C3FAB" w:rsidP="00BB1C1E">
      <w:pPr>
        <w:spacing w:line="360" w:lineRule="auto"/>
        <w:jc w:val="both"/>
      </w:pPr>
    </w:p>
    <w:p w:rsidR="006B4F99" w:rsidRDefault="006B4F99" w:rsidP="000C3FAB">
      <w:pPr>
        <w:spacing w:line="360" w:lineRule="auto"/>
        <w:jc w:val="center"/>
        <w:rPr>
          <w:sz w:val="20"/>
          <w:szCs w:val="20"/>
        </w:rPr>
      </w:pPr>
    </w:p>
    <w:p w:rsidR="000C3FAB" w:rsidRPr="00907AEE" w:rsidRDefault="000C3FAB" w:rsidP="000C3FAB">
      <w:pPr>
        <w:spacing w:line="360" w:lineRule="auto"/>
        <w:jc w:val="center"/>
      </w:pPr>
      <w:r>
        <w:rPr>
          <w:sz w:val="20"/>
          <w:szCs w:val="20"/>
        </w:rPr>
        <w:lastRenderedPageBreak/>
        <w:t>Esquema 1.Raíces principales, problema central y consecuencias</w:t>
      </w:r>
    </w:p>
    <w:p w:rsidR="000C3FAB" w:rsidRDefault="00611BA2" w:rsidP="000C3FAB">
      <w:pPr>
        <w:spacing w:line="360" w:lineRule="auto"/>
        <w:jc w:val="both"/>
      </w:pPr>
      <w:r>
        <w:rPr>
          <w:noProof/>
          <w:lang w:val="es-ES" w:eastAsia="es-ES"/>
        </w:rPr>
        <w:drawing>
          <wp:anchor distT="0" distB="0" distL="114935" distR="114935" simplePos="0" relativeHeight="251628544" behindDoc="0" locked="0" layoutInCell="1" allowOverlap="1">
            <wp:simplePos x="0" y="0"/>
            <wp:positionH relativeFrom="column">
              <wp:posOffset>304800</wp:posOffset>
            </wp:positionH>
            <wp:positionV relativeFrom="paragraph">
              <wp:posOffset>148590</wp:posOffset>
            </wp:positionV>
            <wp:extent cx="5179695" cy="3437255"/>
            <wp:effectExtent l="19050" t="0" r="1905" b="0"/>
            <wp:wrapSquare wrapText="bothSides"/>
            <wp:docPr id="2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5179695" cy="3437255"/>
                    </a:xfrm>
                    <a:prstGeom prst="rect">
                      <a:avLst/>
                    </a:prstGeom>
                    <a:solidFill>
                      <a:srgbClr val="FFFFFF"/>
                    </a:solidFill>
                    <a:ln w="9525">
                      <a:noFill/>
                      <a:miter lim="800000"/>
                      <a:headEnd/>
                      <a:tailEnd/>
                    </a:ln>
                  </pic:spPr>
                </pic:pic>
              </a:graphicData>
            </a:graphic>
          </wp:anchor>
        </w:drawing>
      </w:r>
    </w:p>
    <w:p w:rsidR="007F2823" w:rsidRPr="00EF7D3C" w:rsidRDefault="000C3FAB" w:rsidP="000C3FAB">
      <w:pPr>
        <w:spacing w:line="360" w:lineRule="auto"/>
        <w:jc w:val="both"/>
      </w:pPr>
      <w:r>
        <w:tab/>
      </w:r>
      <w:r w:rsidR="007F2823" w:rsidRPr="00EF7D3C">
        <w:t>En El Salvador, la carencia de comportamientos dirigidos hacia la prevención de las enfermedades del ojo, entre ellas el pterigión, por parte de los ciudadanos, generalmente es dado por la falta de educación sobre problemas visuales y la falta de oferta de servicios oftalmológicos en el Sistema de Salud Pública. Este problema no es abordado en conjunto por los individuos, es decir, que no es afrontado desde el interior de la familia que desconoce los factores comportamentales y ambientales que pueden causar algunas patologías en los ojos, sobre todo una enfermedad con una morbilidad muy alta como el pterigión.</w:t>
      </w:r>
    </w:p>
    <w:p w:rsidR="007F2823" w:rsidRDefault="007F2823" w:rsidP="00BB1C1E">
      <w:pPr>
        <w:spacing w:line="360" w:lineRule="auto"/>
        <w:jc w:val="both"/>
        <w:rPr>
          <w:lang w:val="es-ES"/>
        </w:rPr>
      </w:pPr>
    </w:p>
    <w:p w:rsidR="007F2823" w:rsidRDefault="007F2823" w:rsidP="00BB1C1E">
      <w:pPr>
        <w:spacing w:line="360" w:lineRule="auto"/>
        <w:ind w:firstLine="708"/>
        <w:jc w:val="both"/>
      </w:pPr>
      <w:r>
        <w:t xml:space="preserve">Al mismo tiempo, no existen profesionales en salud visual que se dediquen a la prevención y el abordaje de este tipo de problema. Los profesionales que sí existen son especialistas (oftalmólogos), es decir, personas capaces de curar, rehabilitar y controlar las complicaciones de las enfermedades del ojo, pero no en suficiente cantidad para </w:t>
      </w:r>
      <w:r>
        <w:lastRenderedPageBreak/>
        <w:t>cubrir la demanda de la población, ya que por cada 100,000 salvadoreños, solo existen 2.4 oftalmólogos</w:t>
      </w:r>
      <w:r>
        <w:rPr>
          <w:rStyle w:val="Smbolodenotaalpie"/>
        </w:rPr>
        <w:footnoteReference w:id="1"/>
      </w:r>
      <w:r>
        <w:t xml:space="preserve">. Por otro lado, los programas dirigidos a la prevención no son suficientes para satisfacer dicha demanda. Consecuentemente, la falta de servicios en el primer y segundo nivel de atención, tales como una consulta oftalmológica en unidades de salud o en los hospitales nacionales, </w:t>
      </w:r>
      <w:r w:rsidR="00907AEE">
        <w:t>hace</w:t>
      </w:r>
      <w:r>
        <w:t xml:space="preserve"> que </w:t>
      </w:r>
      <w:r w:rsidR="00907AEE">
        <w:t>sean</w:t>
      </w:r>
      <w:r>
        <w:t xml:space="preserve"> </w:t>
      </w:r>
      <w:r w:rsidR="00907AEE">
        <w:t>deficientes o hasta nulos</w:t>
      </w:r>
      <w:r>
        <w:t xml:space="preserve"> los servicios, incluido el uso de tecnologías para la detección, tratamiento y/o curación. </w:t>
      </w:r>
    </w:p>
    <w:p w:rsidR="007F2823" w:rsidRDefault="007F2823" w:rsidP="00BB1C1E">
      <w:pPr>
        <w:spacing w:line="360" w:lineRule="auto"/>
        <w:rPr>
          <w:color w:val="333399"/>
          <w:lang w:val="es-ES"/>
        </w:rPr>
      </w:pPr>
    </w:p>
    <w:p w:rsidR="00907AEE" w:rsidRPr="00907AEE" w:rsidRDefault="007F2823" w:rsidP="00EF7D3C">
      <w:pPr>
        <w:spacing w:line="360" w:lineRule="auto"/>
        <w:jc w:val="both"/>
        <w:rPr>
          <w:lang w:val="es-ES"/>
        </w:rPr>
      </w:pPr>
      <w:r>
        <w:rPr>
          <w:color w:val="333399"/>
          <w:lang w:val="es-ES"/>
        </w:rPr>
        <w:tab/>
      </w:r>
      <w:r w:rsidRPr="00907AEE">
        <w:rPr>
          <w:lang w:val="es-ES"/>
        </w:rPr>
        <w:t>Ante este plan</w:t>
      </w:r>
      <w:r w:rsidR="009C1969">
        <w:rPr>
          <w:lang w:val="es-ES"/>
        </w:rPr>
        <w:t>teamiento, la investigación</w:t>
      </w:r>
      <w:r w:rsidR="009C1969" w:rsidRPr="009C1969">
        <w:rPr>
          <w:color w:val="0000FF"/>
          <w:lang w:val="es-ES"/>
        </w:rPr>
        <w:t xml:space="preserve"> </w:t>
      </w:r>
      <w:r w:rsidR="00EF7D3C" w:rsidRPr="00EF7D3C">
        <w:rPr>
          <w:lang w:val="es-ES"/>
        </w:rPr>
        <w:t>fue</w:t>
      </w:r>
      <w:r w:rsidRPr="00EF7D3C">
        <w:rPr>
          <w:lang w:val="es-ES"/>
        </w:rPr>
        <w:t xml:space="preserve"> </w:t>
      </w:r>
      <w:r w:rsidRPr="00907AEE">
        <w:rPr>
          <w:lang w:val="es-ES"/>
        </w:rPr>
        <w:t>abo</w:t>
      </w:r>
      <w:r w:rsidR="009C1969">
        <w:rPr>
          <w:lang w:val="es-ES"/>
        </w:rPr>
        <w:t xml:space="preserve">rdada en un grupo meta que </w:t>
      </w:r>
      <w:r w:rsidR="009C1969" w:rsidRPr="00EF7D3C">
        <w:rPr>
          <w:lang w:val="es-ES"/>
        </w:rPr>
        <w:t>pose</w:t>
      </w:r>
      <w:r w:rsidR="00EF7D3C" w:rsidRPr="00EF7D3C">
        <w:rPr>
          <w:lang w:val="es-ES"/>
        </w:rPr>
        <w:t xml:space="preserve">e </w:t>
      </w:r>
      <w:r w:rsidRPr="00EF7D3C">
        <w:rPr>
          <w:lang w:val="es-ES"/>
        </w:rPr>
        <w:t>características</w:t>
      </w:r>
      <w:r w:rsidRPr="00907AEE">
        <w:rPr>
          <w:lang w:val="es-ES"/>
        </w:rPr>
        <w:t xml:space="preserve"> propias, entre ellas: </w:t>
      </w:r>
    </w:p>
    <w:p w:rsidR="007F2823" w:rsidRPr="00907AEE" w:rsidRDefault="009C1969" w:rsidP="00BB1C1E">
      <w:pPr>
        <w:numPr>
          <w:ilvl w:val="0"/>
          <w:numId w:val="24"/>
        </w:numPr>
        <w:spacing w:line="360" w:lineRule="auto"/>
        <w:jc w:val="both"/>
        <w:rPr>
          <w:lang w:val="es-ES"/>
        </w:rPr>
      </w:pPr>
      <w:r w:rsidRPr="00EF7D3C">
        <w:rPr>
          <w:lang w:val="es-ES"/>
        </w:rPr>
        <w:t>Pertenec</w:t>
      </w:r>
      <w:r w:rsidR="00EF7D3C" w:rsidRPr="00EF7D3C">
        <w:rPr>
          <w:lang w:val="es-ES"/>
        </w:rPr>
        <w:t xml:space="preserve">en </w:t>
      </w:r>
      <w:r w:rsidRPr="00EF7D3C">
        <w:rPr>
          <w:lang w:val="es-ES"/>
        </w:rPr>
        <w:t>a</w:t>
      </w:r>
      <w:r w:rsidR="007F2823" w:rsidRPr="00EF7D3C">
        <w:rPr>
          <w:lang w:val="es-ES"/>
        </w:rPr>
        <w:t>l municipio de Apopa, departamen</w:t>
      </w:r>
      <w:r w:rsidRPr="00EF7D3C">
        <w:rPr>
          <w:lang w:val="es-ES"/>
        </w:rPr>
        <w:t>to de San Salvador que pro</w:t>
      </w:r>
      <w:r w:rsidR="00EF7D3C" w:rsidRPr="00EF7D3C">
        <w:rPr>
          <w:lang w:val="es-ES"/>
        </w:rPr>
        <w:t xml:space="preserve">vienen </w:t>
      </w:r>
      <w:r w:rsidR="007F2823" w:rsidRPr="00EF7D3C">
        <w:rPr>
          <w:lang w:val="es-ES"/>
        </w:rPr>
        <w:t>de Colonias: Jardines de Madre Tierra, Chintú, Suchinango, Los Naranjos</w:t>
      </w:r>
      <w:r w:rsidR="007F2823" w:rsidRPr="00907AEE">
        <w:rPr>
          <w:lang w:val="es-ES"/>
        </w:rPr>
        <w:t>, Cuscatlán, Emita, San José Las Flores, Popotlán, El Cocal, Chintulí, Valle del Sol, Tierra Nuestra, Omar, Los Ángeles, Parcelación El Ángel, Obrera, Sarita, Madre Tierra; Urbanizaciones: San Andrés, Santa Teresa de Las Flores, Valle Verde Nº 1, Ciudad Obrera; Residencial Elisa; Cantón San Nicolás; Comunidad El Ángel; Carretera Troncal del Norte y a Quezaltepeque; y otros como: Parcelación Municipal del Sartén y Las Mercedes.</w:t>
      </w:r>
    </w:p>
    <w:p w:rsidR="007F2823" w:rsidRPr="00907AEE" w:rsidRDefault="001073B0" w:rsidP="00BB1C1E">
      <w:pPr>
        <w:numPr>
          <w:ilvl w:val="0"/>
          <w:numId w:val="24"/>
        </w:numPr>
        <w:spacing w:line="360" w:lineRule="auto"/>
        <w:jc w:val="both"/>
        <w:rPr>
          <w:lang w:val="es-ES"/>
        </w:rPr>
      </w:pPr>
      <w:r>
        <w:rPr>
          <w:lang w:val="es-ES"/>
        </w:rPr>
        <w:t xml:space="preserve">33 mujeres y </w:t>
      </w:r>
      <w:r w:rsidR="007F2823" w:rsidRPr="00907AEE">
        <w:rPr>
          <w:lang w:val="es-ES"/>
        </w:rPr>
        <w:t xml:space="preserve">8 </w:t>
      </w:r>
      <w:r>
        <w:rPr>
          <w:lang w:val="es-ES"/>
        </w:rPr>
        <w:t>hombres</w:t>
      </w:r>
      <w:r w:rsidR="007F2823" w:rsidRPr="00907AEE">
        <w:rPr>
          <w:lang w:val="es-ES"/>
        </w:rPr>
        <w:t>, conformando un total de 41 personas con pterigión.</w:t>
      </w:r>
    </w:p>
    <w:p w:rsidR="007F2823" w:rsidRPr="00907AEE" w:rsidRDefault="007F2823" w:rsidP="00BB1C1E">
      <w:pPr>
        <w:numPr>
          <w:ilvl w:val="0"/>
          <w:numId w:val="24"/>
        </w:numPr>
        <w:spacing w:line="360" w:lineRule="auto"/>
        <w:jc w:val="both"/>
        <w:rPr>
          <w:lang w:val="es-ES"/>
        </w:rPr>
      </w:pPr>
      <w:r w:rsidRPr="00907AEE">
        <w:rPr>
          <w:lang w:val="es-ES"/>
        </w:rPr>
        <w:t xml:space="preserve">La edad mínima es 21 años y la máxima es 73 años, siendo la edad media </w:t>
      </w:r>
      <w:r w:rsidR="00334490">
        <w:rPr>
          <w:lang w:val="es-ES"/>
        </w:rPr>
        <w:t>47</w:t>
      </w:r>
      <w:r w:rsidRPr="00907AEE">
        <w:rPr>
          <w:lang w:val="es-ES"/>
        </w:rPr>
        <w:t xml:space="preserve"> años.</w:t>
      </w:r>
    </w:p>
    <w:p w:rsidR="00814196" w:rsidRDefault="00814196" w:rsidP="00BB1C1E">
      <w:pPr>
        <w:spacing w:line="360" w:lineRule="auto"/>
        <w:jc w:val="both"/>
        <w:rPr>
          <w:b/>
        </w:rPr>
      </w:pPr>
    </w:p>
    <w:p w:rsidR="007F2823" w:rsidRPr="00A133C7" w:rsidRDefault="007F2823" w:rsidP="00BB1C1E">
      <w:pPr>
        <w:spacing w:line="360" w:lineRule="auto"/>
        <w:jc w:val="both"/>
        <w:rPr>
          <w:b/>
        </w:rPr>
      </w:pPr>
      <w:r>
        <w:rPr>
          <w:b/>
        </w:rPr>
        <w:t>1.1.1</w:t>
      </w:r>
      <w:r w:rsidRPr="00A133C7">
        <w:rPr>
          <w:b/>
        </w:rPr>
        <w:t>. Delimitación del Problema</w:t>
      </w:r>
    </w:p>
    <w:p w:rsidR="007F2823" w:rsidRDefault="007F2823" w:rsidP="00BB1C1E">
      <w:pPr>
        <w:spacing w:line="360" w:lineRule="auto"/>
        <w:jc w:val="both"/>
      </w:pPr>
    </w:p>
    <w:p w:rsidR="007F2823" w:rsidRPr="00EF7D3C" w:rsidRDefault="007F2823" w:rsidP="00BB1C1E">
      <w:pPr>
        <w:spacing w:line="360" w:lineRule="auto"/>
        <w:jc w:val="both"/>
        <w:rPr>
          <w:bCs/>
        </w:rPr>
      </w:pPr>
      <w:r>
        <w:tab/>
      </w:r>
      <w:r w:rsidRPr="00EF7D3C">
        <w:t xml:space="preserve">La investigación sobre los </w:t>
      </w:r>
      <w:r w:rsidRPr="00EF7D3C">
        <w:rPr>
          <w:bCs/>
        </w:rPr>
        <w:t>factores comportame</w:t>
      </w:r>
      <w:r w:rsidR="00B43737" w:rsidRPr="00EF7D3C">
        <w:rPr>
          <w:bCs/>
        </w:rPr>
        <w:t xml:space="preserve">ntales y ambientales que </w:t>
      </w:r>
      <w:r w:rsidR="00A133C7">
        <w:rPr>
          <w:bCs/>
        </w:rPr>
        <w:t>inci</w:t>
      </w:r>
      <w:r w:rsidR="007F332D">
        <w:rPr>
          <w:bCs/>
        </w:rPr>
        <w:t>den</w:t>
      </w:r>
      <w:r w:rsidR="00EF7D3C" w:rsidRPr="00EF7D3C">
        <w:rPr>
          <w:bCs/>
        </w:rPr>
        <w:t xml:space="preserve"> </w:t>
      </w:r>
      <w:r w:rsidRPr="00EF7D3C">
        <w:rPr>
          <w:bCs/>
        </w:rPr>
        <w:t>en el aparecimiento de pterigión en las y los usuarios de la clínica municipal doctor Merlyn Larson examinados por la fundación Haim, en el municipio de Apopa, departamento de San Salvador, en abril de 2010.</w:t>
      </w:r>
    </w:p>
    <w:p w:rsidR="007F2823" w:rsidRPr="00A133C7" w:rsidRDefault="007F2823" w:rsidP="00BB1C1E">
      <w:pPr>
        <w:spacing w:line="360" w:lineRule="auto"/>
        <w:jc w:val="both"/>
        <w:rPr>
          <w:lang w:val="es-ES"/>
        </w:rPr>
      </w:pPr>
      <w:r>
        <w:rPr>
          <w:b/>
          <w:bCs/>
        </w:rPr>
        <w:lastRenderedPageBreak/>
        <w:t xml:space="preserve">1.1.2. </w:t>
      </w:r>
      <w:r w:rsidRPr="00A133C7">
        <w:rPr>
          <w:b/>
          <w:bCs/>
        </w:rPr>
        <w:t>Enunciado del Problema</w:t>
      </w:r>
      <w:r w:rsidRPr="00A133C7">
        <w:rPr>
          <w:lang w:val="es-ES"/>
        </w:rPr>
        <w:t xml:space="preserve"> </w:t>
      </w:r>
    </w:p>
    <w:p w:rsidR="007F2823" w:rsidRPr="00A133C7" w:rsidRDefault="007F2823" w:rsidP="00BB1C1E">
      <w:pPr>
        <w:spacing w:line="360" w:lineRule="auto"/>
        <w:jc w:val="both"/>
        <w:rPr>
          <w:lang w:val="es-ES"/>
        </w:rPr>
      </w:pPr>
    </w:p>
    <w:p w:rsidR="007F2823" w:rsidRPr="00EF7D3C" w:rsidRDefault="008D7173" w:rsidP="00BB1C1E">
      <w:pPr>
        <w:spacing w:line="360" w:lineRule="auto"/>
        <w:jc w:val="both"/>
        <w:rPr>
          <w:bCs/>
          <w:iCs/>
        </w:rPr>
      </w:pPr>
      <w:r>
        <w:rPr>
          <w:bCs/>
          <w:iCs/>
        </w:rPr>
        <w:tab/>
      </w:r>
      <w:r w:rsidRPr="00EF7D3C">
        <w:rPr>
          <w:bCs/>
          <w:iCs/>
        </w:rPr>
        <w:t xml:space="preserve">¿Cuáles </w:t>
      </w:r>
      <w:r w:rsidR="00EF7D3C" w:rsidRPr="00EF7D3C">
        <w:rPr>
          <w:bCs/>
          <w:iCs/>
        </w:rPr>
        <w:t xml:space="preserve">son </w:t>
      </w:r>
      <w:r w:rsidR="007F2823" w:rsidRPr="00EF7D3C">
        <w:rPr>
          <w:bCs/>
          <w:iCs/>
        </w:rPr>
        <w:t>los factores comportamentales y ambientales que incid</w:t>
      </w:r>
      <w:r w:rsidR="007F332D">
        <w:rPr>
          <w:bCs/>
          <w:iCs/>
        </w:rPr>
        <w:t>en</w:t>
      </w:r>
      <w:r w:rsidR="00EF7D3C" w:rsidRPr="00EF7D3C">
        <w:rPr>
          <w:bCs/>
          <w:iCs/>
        </w:rPr>
        <w:t xml:space="preserve"> </w:t>
      </w:r>
      <w:r w:rsidR="007F2823" w:rsidRPr="00EF7D3C">
        <w:rPr>
          <w:bCs/>
          <w:iCs/>
        </w:rPr>
        <w:t xml:space="preserve">en el aparecimiento de pterigión </w:t>
      </w:r>
      <w:r w:rsidR="007F2823" w:rsidRPr="00EF7D3C">
        <w:rPr>
          <w:bCs/>
        </w:rPr>
        <w:t>en las y los usuarios de la clínica municipal doctor Merlyn Larson examinados por la fundación Haim, en el municipio de Apopa, departamento de San Salvador, en abril de 2010</w:t>
      </w:r>
      <w:r w:rsidR="007F2823" w:rsidRPr="00EF7D3C">
        <w:rPr>
          <w:bCs/>
          <w:iCs/>
        </w:rPr>
        <w:t>?</w:t>
      </w:r>
    </w:p>
    <w:p w:rsidR="007F2823" w:rsidRPr="004B62C6" w:rsidRDefault="007F2823" w:rsidP="00BB1C1E">
      <w:pPr>
        <w:spacing w:line="360" w:lineRule="auto"/>
        <w:rPr>
          <w:b/>
          <w:bCs/>
          <w:u w:val="single"/>
        </w:rPr>
      </w:pPr>
    </w:p>
    <w:p w:rsidR="007F2823" w:rsidRDefault="007F2823" w:rsidP="00BB1C1E">
      <w:pPr>
        <w:spacing w:line="360" w:lineRule="auto"/>
        <w:rPr>
          <w:b/>
          <w:bCs/>
        </w:rPr>
      </w:pPr>
    </w:p>
    <w:p w:rsidR="007F2823" w:rsidRDefault="007F2823" w:rsidP="00BB1C1E">
      <w:pPr>
        <w:spacing w:line="360" w:lineRule="auto"/>
        <w:rPr>
          <w:b/>
          <w:bCs/>
        </w:rPr>
      </w:pPr>
    </w:p>
    <w:p w:rsidR="007F2823" w:rsidRDefault="007F2823" w:rsidP="00BB1C1E">
      <w:pPr>
        <w:spacing w:line="360" w:lineRule="auto"/>
        <w:rPr>
          <w:b/>
          <w:bCs/>
        </w:rPr>
      </w:pPr>
    </w:p>
    <w:p w:rsidR="007F2823" w:rsidRDefault="007F2823" w:rsidP="00BB1C1E">
      <w:pPr>
        <w:spacing w:line="360" w:lineRule="auto"/>
        <w:rPr>
          <w:b/>
          <w:bCs/>
        </w:rPr>
      </w:pPr>
    </w:p>
    <w:p w:rsidR="007F2823" w:rsidRDefault="007F2823" w:rsidP="00BB1C1E">
      <w:pPr>
        <w:spacing w:line="360" w:lineRule="auto"/>
        <w:rPr>
          <w:b/>
          <w:bCs/>
        </w:rPr>
      </w:pPr>
    </w:p>
    <w:p w:rsidR="00120B32" w:rsidRDefault="00120B32" w:rsidP="00BB1C1E">
      <w:pPr>
        <w:spacing w:line="360" w:lineRule="auto"/>
        <w:rPr>
          <w:b/>
          <w:bCs/>
        </w:rPr>
      </w:pPr>
    </w:p>
    <w:p w:rsidR="00120B32" w:rsidRDefault="00120B32" w:rsidP="00BB1C1E">
      <w:pPr>
        <w:spacing w:line="360" w:lineRule="auto"/>
        <w:rPr>
          <w:b/>
          <w:bCs/>
        </w:rPr>
      </w:pPr>
    </w:p>
    <w:p w:rsidR="00120B32" w:rsidRDefault="00120B32" w:rsidP="00BB1C1E">
      <w:pPr>
        <w:spacing w:line="360" w:lineRule="auto"/>
        <w:rPr>
          <w:b/>
          <w:bCs/>
        </w:rPr>
      </w:pPr>
    </w:p>
    <w:p w:rsidR="00120B32" w:rsidRDefault="00120B32" w:rsidP="00BB1C1E">
      <w:pPr>
        <w:spacing w:line="360" w:lineRule="auto"/>
        <w:rPr>
          <w:b/>
          <w:bCs/>
        </w:rPr>
      </w:pPr>
    </w:p>
    <w:p w:rsidR="00120B32" w:rsidRDefault="00120B32" w:rsidP="00BB1C1E">
      <w:pPr>
        <w:spacing w:line="360" w:lineRule="auto"/>
        <w:rPr>
          <w:b/>
          <w:bCs/>
        </w:rPr>
      </w:pPr>
    </w:p>
    <w:p w:rsidR="00120B32" w:rsidRDefault="00120B32" w:rsidP="00BB1C1E">
      <w:pPr>
        <w:spacing w:line="360" w:lineRule="auto"/>
        <w:rPr>
          <w:b/>
          <w:bCs/>
        </w:rPr>
      </w:pPr>
    </w:p>
    <w:p w:rsidR="00120B32" w:rsidRDefault="00120B32" w:rsidP="00BB1C1E">
      <w:pPr>
        <w:spacing w:line="360" w:lineRule="auto"/>
        <w:rPr>
          <w:b/>
          <w:bCs/>
        </w:rPr>
      </w:pPr>
    </w:p>
    <w:p w:rsidR="00120B32" w:rsidRDefault="00120B32" w:rsidP="00BB1C1E">
      <w:pPr>
        <w:spacing w:line="360" w:lineRule="auto"/>
        <w:rPr>
          <w:b/>
          <w:bCs/>
        </w:rPr>
      </w:pPr>
    </w:p>
    <w:p w:rsidR="00120B32" w:rsidRDefault="00120B32" w:rsidP="00BB1C1E">
      <w:pPr>
        <w:spacing w:line="360" w:lineRule="auto"/>
        <w:rPr>
          <w:b/>
          <w:bCs/>
        </w:rPr>
      </w:pPr>
    </w:p>
    <w:p w:rsidR="00120B32" w:rsidRDefault="00120B32" w:rsidP="00BB1C1E">
      <w:pPr>
        <w:spacing w:line="360" w:lineRule="auto"/>
        <w:rPr>
          <w:b/>
          <w:bCs/>
        </w:rPr>
      </w:pPr>
    </w:p>
    <w:p w:rsidR="00120B32" w:rsidRDefault="00120B32" w:rsidP="00BB1C1E">
      <w:pPr>
        <w:spacing w:line="360" w:lineRule="auto"/>
        <w:rPr>
          <w:b/>
          <w:bCs/>
        </w:rPr>
      </w:pPr>
    </w:p>
    <w:p w:rsidR="00120B32" w:rsidRDefault="00120B32" w:rsidP="00BB1C1E">
      <w:pPr>
        <w:spacing w:line="360" w:lineRule="auto"/>
        <w:rPr>
          <w:b/>
          <w:bCs/>
        </w:rPr>
      </w:pPr>
    </w:p>
    <w:p w:rsidR="00120B32" w:rsidRDefault="00120B32" w:rsidP="00BB1C1E">
      <w:pPr>
        <w:spacing w:line="360" w:lineRule="auto"/>
        <w:rPr>
          <w:b/>
          <w:bCs/>
        </w:rPr>
      </w:pPr>
    </w:p>
    <w:p w:rsidR="0083781F" w:rsidRDefault="0083781F" w:rsidP="00BB1C1E">
      <w:pPr>
        <w:spacing w:line="360" w:lineRule="auto"/>
        <w:rPr>
          <w:b/>
          <w:bCs/>
        </w:rPr>
      </w:pPr>
    </w:p>
    <w:p w:rsidR="00F76071" w:rsidRDefault="00F76071" w:rsidP="00BB1C1E">
      <w:pPr>
        <w:spacing w:line="360" w:lineRule="auto"/>
        <w:rPr>
          <w:b/>
          <w:bCs/>
        </w:rPr>
      </w:pPr>
    </w:p>
    <w:p w:rsidR="00F76071" w:rsidRDefault="00F76071" w:rsidP="00BB1C1E">
      <w:pPr>
        <w:spacing w:line="360" w:lineRule="auto"/>
        <w:rPr>
          <w:b/>
          <w:bCs/>
        </w:rPr>
      </w:pPr>
    </w:p>
    <w:p w:rsidR="00F76071" w:rsidRDefault="00F76071" w:rsidP="00BB1C1E">
      <w:pPr>
        <w:spacing w:line="360" w:lineRule="auto"/>
        <w:rPr>
          <w:b/>
          <w:bCs/>
        </w:rPr>
      </w:pPr>
    </w:p>
    <w:p w:rsidR="007F2823" w:rsidRPr="009A278D" w:rsidRDefault="007F2823" w:rsidP="00BB1C1E">
      <w:pPr>
        <w:spacing w:line="360" w:lineRule="auto"/>
        <w:rPr>
          <w:b/>
          <w:bCs/>
        </w:rPr>
      </w:pPr>
      <w:r w:rsidRPr="009A278D">
        <w:rPr>
          <w:b/>
          <w:bCs/>
        </w:rPr>
        <w:lastRenderedPageBreak/>
        <w:t>1.2. JUSTIFICACIÓN</w:t>
      </w:r>
    </w:p>
    <w:p w:rsidR="007F2823" w:rsidRDefault="007F2823" w:rsidP="00BB1C1E">
      <w:pPr>
        <w:spacing w:line="360" w:lineRule="auto"/>
        <w:jc w:val="both"/>
      </w:pPr>
    </w:p>
    <w:p w:rsidR="000C3FAB" w:rsidRDefault="007F2823" w:rsidP="00BB1C1E">
      <w:pPr>
        <w:spacing w:line="360" w:lineRule="auto"/>
        <w:jc w:val="both"/>
      </w:pPr>
      <w:r>
        <w:tab/>
        <w:t xml:space="preserve">La salud es un derecho que todo ser humano posee y, una parte esencial de ella es la salud visual. </w:t>
      </w:r>
    </w:p>
    <w:p w:rsidR="000C3FAB" w:rsidRDefault="000C3FAB" w:rsidP="00BB1C1E">
      <w:pPr>
        <w:spacing w:line="360" w:lineRule="auto"/>
        <w:jc w:val="both"/>
      </w:pPr>
    </w:p>
    <w:p w:rsidR="007F2823" w:rsidRPr="00734A99" w:rsidRDefault="000C3FAB" w:rsidP="00BB1C1E">
      <w:pPr>
        <w:spacing w:line="360" w:lineRule="auto"/>
        <w:jc w:val="both"/>
        <w:rPr>
          <w:color w:val="000000"/>
        </w:rPr>
      </w:pPr>
      <w:r>
        <w:tab/>
      </w:r>
      <w:r w:rsidR="007F2823" w:rsidRPr="00734A99">
        <w:rPr>
          <w:color w:val="000000"/>
        </w:rPr>
        <w:t>En El Salvador, la insuficiente cantidad de especialistas en el campo de la salud visual en los tres niveles de atención del sistema público de salud, el escaso número de programas de prevención y del uso de tecnologías para la detección, tratamiento y/o curación, reflejan un vacío en el desarrollo de investigaciones y estudios en esta área, dejando totalmente marginado los aspectos educativos y de promoción referentes a la salud visual.</w:t>
      </w:r>
    </w:p>
    <w:p w:rsidR="007F2823" w:rsidRPr="00EF1FF8" w:rsidRDefault="007F2823" w:rsidP="00BB1C1E">
      <w:pPr>
        <w:spacing w:line="360" w:lineRule="auto"/>
        <w:jc w:val="both"/>
        <w:rPr>
          <w:u w:val="single"/>
        </w:rPr>
      </w:pPr>
    </w:p>
    <w:p w:rsidR="007F2823" w:rsidRPr="00734A99" w:rsidRDefault="007F2823" w:rsidP="00BB1C1E">
      <w:pPr>
        <w:spacing w:line="360" w:lineRule="auto"/>
        <w:ind w:firstLine="708"/>
        <w:jc w:val="both"/>
        <w:rPr>
          <w:color w:val="000000"/>
        </w:rPr>
      </w:pPr>
      <w:r w:rsidRPr="00EF7D3C">
        <w:t xml:space="preserve">Ante esta realidad, una </w:t>
      </w:r>
      <w:r w:rsidRPr="00EF7D3C">
        <w:rPr>
          <w:lang w:val="es-ES"/>
        </w:rPr>
        <w:t xml:space="preserve">investigación que </w:t>
      </w:r>
      <w:r w:rsidR="00C3463D" w:rsidRPr="00EF7D3C">
        <w:rPr>
          <w:lang w:val="es-ES"/>
        </w:rPr>
        <w:t>establec</w:t>
      </w:r>
      <w:r w:rsidR="00EF7D3C" w:rsidRPr="00EF7D3C">
        <w:rPr>
          <w:lang w:val="es-ES"/>
        </w:rPr>
        <w:t>e</w:t>
      </w:r>
      <w:r w:rsidRPr="00EF7D3C">
        <w:rPr>
          <w:lang w:val="es-ES"/>
        </w:rPr>
        <w:t xml:space="preserve"> la relación que </w:t>
      </w:r>
      <w:r w:rsidR="00640173" w:rsidRPr="00EF7D3C">
        <w:rPr>
          <w:lang w:val="es-ES"/>
        </w:rPr>
        <w:t>exist</w:t>
      </w:r>
      <w:r w:rsidR="00EF7D3C" w:rsidRPr="00EF7D3C">
        <w:rPr>
          <w:lang w:val="es-ES"/>
        </w:rPr>
        <w:t xml:space="preserve">e </w:t>
      </w:r>
      <w:r w:rsidRPr="00EF7D3C">
        <w:rPr>
          <w:lang w:val="es-ES"/>
        </w:rPr>
        <w:t xml:space="preserve">entre los factores comportamentales y ambientales con las enfermedades del </w:t>
      </w:r>
      <w:r w:rsidRPr="00EF7D3C">
        <w:t xml:space="preserve">ojo, sobre todo con el pterigión, conllevaría </w:t>
      </w:r>
      <w:r w:rsidRPr="00734A99">
        <w:rPr>
          <w:color w:val="000000"/>
        </w:rPr>
        <w:t xml:space="preserve">múltiples beneficios a los salvadoreños y salvadoreñas que enferman por esta patología que podría ser prevenida con una correcta educación enfocada en comportamientos adquiridos desde la niñez y la disminución de factores ambientales que influyen negativamente. </w:t>
      </w:r>
    </w:p>
    <w:p w:rsidR="007F2823" w:rsidRPr="00734A99" w:rsidRDefault="007F2823" w:rsidP="00BB1C1E">
      <w:pPr>
        <w:spacing w:line="360" w:lineRule="auto"/>
        <w:jc w:val="both"/>
        <w:rPr>
          <w:color w:val="000000"/>
        </w:rPr>
      </w:pPr>
    </w:p>
    <w:p w:rsidR="007F2823" w:rsidRDefault="007F2823" w:rsidP="00BB1C1E">
      <w:pPr>
        <w:spacing w:line="360" w:lineRule="auto"/>
        <w:ind w:firstLine="708"/>
        <w:jc w:val="both"/>
      </w:pPr>
      <w:r>
        <w:rPr>
          <w:lang w:val="es-ES"/>
        </w:rPr>
        <w:t>En vista de lo anterior, s</w:t>
      </w:r>
      <w:r>
        <w:t xml:space="preserve">e </w:t>
      </w:r>
      <w:r w:rsidRPr="00EF7D3C">
        <w:t>h</w:t>
      </w:r>
      <w:r w:rsidR="008D7173" w:rsidRPr="00EF7D3C">
        <w:t>izo</w:t>
      </w:r>
      <w:r w:rsidRPr="00EF7D3C">
        <w:t xml:space="preserve"> necesari</w:t>
      </w:r>
      <w:r w:rsidR="008D7173" w:rsidRPr="00EF7D3C">
        <w:t>o</w:t>
      </w:r>
      <w:r w:rsidRPr="00EF7D3C">
        <w:t xml:space="preserve"> la ejecución de</w:t>
      </w:r>
      <w:r w:rsidR="008D7173" w:rsidRPr="00EF7D3C">
        <w:t xml:space="preserve"> una</w:t>
      </w:r>
      <w:r w:rsidRPr="00EF7D3C">
        <w:t xml:space="preserve"> </w:t>
      </w:r>
      <w:r w:rsidR="008D7173" w:rsidRPr="00EF7D3C">
        <w:rPr>
          <w:lang w:val="es-MX"/>
        </w:rPr>
        <w:t>investigación</w:t>
      </w:r>
      <w:r w:rsidRPr="00EF7D3C">
        <w:rPr>
          <w:lang w:val="es-MX"/>
        </w:rPr>
        <w:t xml:space="preserve"> de</w:t>
      </w:r>
      <w:r w:rsidR="008D7173" w:rsidRPr="00EF7D3C">
        <w:rPr>
          <w:lang w:val="es-MX"/>
        </w:rPr>
        <w:t xml:space="preserve"> esta índole, ya que se </w:t>
      </w:r>
      <w:r w:rsidR="004E34CC" w:rsidRPr="00EF7D3C">
        <w:rPr>
          <w:lang w:val="es-MX"/>
        </w:rPr>
        <w:t>pretendió</w:t>
      </w:r>
      <w:r w:rsidRPr="00EF7D3C">
        <w:rPr>
          <w:lang w:val="es-MX"/>
        </w:rPr>
        <w:t xml:space="preserve"> establecer</w:t>
      </w:r>
      <w:r>
        <w:rPr>
          <w:lang w:val="es-MX"/>
        </w:rPr>
        <w:t xml:space="preserve"> </w:t>
      </w:r>
      <w:r w:rsidR="008D7173" w:rsidRPr="00734A99">
        <w:rPr>
          <w:color w:val="000000"/>
          <w:lang w:val="es-MX"/>
        </w:rPr>
        <w:t>un marco teórico que sustentar</w:t>
      </w:r>
      <w:r w:rsidR="00EF7D3C" w:rsidRPr="00734A99">
        <w:rPr>
          <w:color w:val="000000"/>
          <w:lang w:val="es-MX"/>
        </w:rPr>
        <w:t xml:space="preserve">á </w:t>
      </w:r>
      <w:r w:rsidR="008D7173" w:rsidRPr="00734A99">
        <w:rPr>
          <w:color w:val="000000"/>
          <w:lang w:val="es-MX"/>
        </w:rPr>
        <w:t xml:space="preserve">y </w:t>
      </w:r>
      <w:r w:rsidR="00C3463D" w:rsidRPr="00734A99">
        <w:rPr>
          <w:color w:val="000000"/>
          <w:lang w:val="es-MX"/>
        </w:rPr>
        <w:t>s</w:t>
      </w:r>
      <w:r w:rsidR="00A241CF" w:rsidRPr="00734A99">
        <w:rPr>
          <w:color w:val="000000"/>
          <w:lang w:val="es-MX"/>
        </w:rPr>
        <w:t xml:space="preserve">irviera </w:t>
      </w:r>
      <w:r w:rsidRPr="00734A99">
        <w:rPr>
          <w:color w:val="000000"/>
          <w:lang w:val="es-MX"/>
        </w:rPr>
        <w:t xml:space="preserve">de base a futuras investigaciones que </w:t>
      </w:r>
      <w:r w:rsidR="00C3463D" w:rsidRPr="00734A99">
        <w:rPr>
          <w:color w:val="000000"/>
          <w:lang w:val="es-MX"/>
        </w:rPr>
        <w:t>lograrían</w:t>
      </w:r>
      <w:r w:rsidRPr="00734A99">
        <w:rPr>
          <w:color w:val="000000"/>
          <w:lang w:val="es-MX"/>
        </w:rPr>
        <w:t xml:space="preserve"> profundizar en la problemática desde una perspectiva orientada desde las cinco grandes áreas estratégicas de la Promoción de la Salud que son: Construir políticas públicas saludables, Crear los entornos favorables</w:t>
      </w:r>
      <w:r>
        <w:rPr>
          <w:lang w:val="es-MX"/>
        </w:rPr>
        <w:t xml:space="preserve"> (ambiente físico, sociales, económicos, políticos y culturales), </w:t>
      </w:r>
      <w:r>
        <w:t>Fortalecer la acción comunitaria, Desarrollar aptitudes personales, y Reorientar los servicios de salud</w:t>
      </w:r>
      <w:r>
        <w:rPr>
          <w:rStyle w:val="Smbolodenotaalpie"/>
          <w:lang w:val="es-MX"/>
        </w:rPr>
        <w:footnoteReference w:id="2"/>
      </w:r>
      <w:r>
        <w:t xml:space="preserve">. </w:t>
      </w:r>
    </w:p>
    <w:p w:rsidR="007F2823" w:rsidRDefault="007F2823" w:rsidP="00BB1C1E">
      <w:pPr>
        <w:spacing w:line="360" w:lineRule="auto"/>
        <w:jc w:val="both"/>
      </w:pPr>
    </w:p>
    <w:p w:rsidR="007F2823" w:rsidRPr="00541049" w:rsidRDefault="007F2823" w:rsidP="00BB1C1E">
      <w:pPr>
        <w:spacing w:line="360" w:lineRule="auto"/>
        <w:ind w:firstLine="708"/>
        <w:jc w:val="both"/>
        <w:rPr>
          <w:lang w:val="es-MX"/>
        </w:rPr>
      </w:pPr>
      <w:r w:rsidRPr="00734A99">
        <w:rPr>
          <w:color w:val="000000"/>
        </w:rPr>
        <w:lastRenderedPageBreak/>
        <w:t xml:space="preserve">Las implicaciones prácticas de un estudio de este tipo, </w:t>
      </w:r>
      <w:r w:rsidR="008D7173" w:rsidRPr="00734A99">
        <w:rPr>
          <w:color w:val="000000"/>
        </w:rPr>
        <w:t>conllevarían</w:t>
      </w:r>
      <w:r w:rsidRPr="00734A99">
        <w:rPr>
          <w:color w:val="000000"/>
        </w:rPr>
        <w:t>, a corto plazo, un beneficio inmediato en la adquisi</w:t>
      </w:r>
      <w:r w:rsidR="008D7173" w:rsidRPr="00734A99">
        <w:rPr>
          <w:color w:val="000000"/>
        </w:rPr>
        <w:t>ción de conocimientos que ayudarían</w:t>
      </w:r>
      <w:r w:rsidRPr="00734A99">
        <w:rPr>
          <w:color w:val="000000"/>
        </w:rPr>
        <w:t xml:space="preserve"> a la población meta a minimizar los riesgos que incid</w:t>
      </w:r>
      <w:r w:rsidR="008D7173" w:rsidRPr="00734A99">
        <w:rPr>
          <w:color w:val="000000"/>
        </w:rPr>
        <w:t>ieron</w:t>
      </w:r>
      <w:r w:rsidRPr="00734A99">
        <w:rPr>
          <w:color w:val="000000"/>
        </w:rPr>
        <w:t xml:space="preserve"> en el aparecimiento del pterigión como enfermedad del ojo a los familiares o personas más cercanas a ellas; y a mediano o largo plazo, a favorecer la creación de políticas públicas saludables y estrategias operativas por parte de las entidades gubernamentales y no gubernamentales que permitan la solución del problema a escala nacional. </w:t>
      </w:r>
      <w:r w:rsidR="00EF7D3C" w:rsidRPr="00734A99">
        <w:rPr>
          <w:color w:val="000000"/>
        </w:rPr>
        <w:t>Y p</w:t>
      </w:r>
      <w:r w:rsidRPr="00734A99">
        <w:rPr>
          <w:color w:val="000000"/>
          <w:lang w:val="es-MX"/>
        </w:rPr>
        <w:t>ara la ejecución</w:t>
      </w:r>
      <w:r w:rsidR="00947A73" w:rsidRPr="00541049">
        <w:rPr>
          <w:lang w:val="es-MX"/>
        </w:rPr>
        <w:t xml:space="preserve"> de la investigación, se disp</w:t>
      </w:r>
      <w:r w:rsidR="00EF7D3C" w:rsidRPr="00541049">
        <w:rPr>
          <w:lang w:val="es-MX"/>
        </w:rPr>
        <w:t>uso</w:t>
      </w:r>
      <w:r w:rsidR="00EF7D3C" w:rsidRPr="00541049">
        <w:rPr>
          <w:color w:val="0000FF"/>
          <w:lang w:val="es-MX"/>
        </w:rPr>
        <w:t xml:space="preserve"> </w:t>
      </w:r>
      <w:r w:rsidRPr="00541049">
        <w:rPr>
          <w:lang w:val="es-MX"/>
        </w:rPr>
        <w:t>de los recursos humanos, económicos y mate</w:t>
      </w:r>
      <w:r w:rsidR="00947A73" w:rsidRPr="00541049">
        <w:rPr>
          <w:lang w:val="es-MX"/>
        </w:rPr>
        <w:t>riales suficientes, ya que se t</w:t>
      </w:r>
      <w:r w:rsidR="003D6004" w:rsidRPr="00541049">
        <w:rPr>
          <w:lang w:val="es-MX"/>
        </w:rPr>
        <w:t>u</w:t>
      </w:r>
      <w:r w:rsidR="00EF7D3C" w:rsidRPr="00541049">
        <w:rPr>
          <w:lang w:val="es-MX"/>
        </w:rPr>
        <w:t>v</w:t>
      </w:r>
      <w:r w:rsidR="003D6004" w:rsidRPr="00541049">
        <w:rPr>
          <w:lang w:val="es-MX"/>
        </w:rPr>
        <w:t>o</w:t>
      </w:r>
      <w:r w:rsidRPr="00541049">
        <w:rPr>
          <w:lang w:val="es-MX"/>
        </w:rPr>
        <w:t xml:space="preserve"> la disposición de los involucrados, es de</w:t>
      </w:r>
      <w:r w:rsidR="003D6004" w:rsidRPr="00541049">
        <w:rPr>
          <w:lang w:val="es-MX"/>
        </w:rPr>
        <w:t>cir que las y los usuarios estuvieron</w:t>
      </w:r>
      <w:r w:rsidRPr="00541049">
        <w:rPr>
          <w:lang w:val="es-MX"/>
        </w:rPr>
        <w:t xml:space="preserve"> cooperantes para proporcionar y</w:t>
      </w:r>
      <w:r w:rsidR="004E34CC" w:rsidRPr="00541049">
        <w:rPr>
          <w:lang w:val="es-MX"/>
        </w:rPr>
        <w:t xml:space="preserve"> posteriormente</w:t>
      </w:r>
      <w:r w:rsidRPr="00541049">
        <w:rPr>
          <w:lang w:val="es-MX"/>
        </w:rPr>
        <w:t xml:space="preserve"> utilizar la información que d</w:t>
      </w:r>
      <w:r w:rsidR="003D6004" w:rsidRPr="00541049">
        <w:rPr>
          <w:lang w:val="es-MX"/>
        </w:rPr>
        <w:t>ieron</w:t>
      </w:r>
      <w:r w:rsidRPr="00541049">
        <w:rPr>
          <w:lang w:val="es-MX"/>
        </w:rPr>
        <w:t xml:space="preserve"> para ser registrada con un fin académico y científico, ad</w:t>
      </w:r>
      <w:r w:rsidR="003D6004" w:rsidRPr="00541049">
        <w:rPr>
          <w:lang w:val="es-MX"/>
        </w:rPr>
        <w:t>emás, la metodología a seguir fue</w:t>
      </w:r>
      <w:r w:rsidRPr="00541049">
        <w:rPr>
          <w:lang w:val="es-MX"/>
        </w:rPr>
        <w:t xml:space="preserve"> dominada por los </w:t>
      </w:r>
      <w:r w:rsidR="003D6004" w:rsidRPr="00541049">
        <w:rPr>
          <w:lang w:val="es-MX"/>
        </w:rPr>
        <w:t>investigadores y no se visualiz</w:t>
      </w:r>
      <w:r w:rsidR="00C3463D" w:rsidRPr="00541049">
        <w:rPr>
          <w:lang w:val="es-MX"/>
        </w:rPr>
        <w:t>aron</w:t>
      </w:r>
      <w:r w:rsidRPr="00541049">
        <w:rPr>
          <w:lang w:val="es-MX"/>
        </w:rPr>
        <w:t xml:space="preserve"> problemas éticos ni morales para la investigación.</w:t>
      </w:r>
      <w:r w:rsidR="00120B32" w:rsidRPr="00541049">
        <w:rPr>
          <w:lang w:val="es-MX"/>
        </w:rPr>
        <w:t xml:space="preserve"> </w:t>
      </w:r>
      <w:r w:rsidRPr="00541049">
        <w:rPr>
          <w:lang w:val="es-MX"/>
        </w:rPr>
        <w:t>En sín</w:t>
      </w:r>
      <w:r w:rsidR="003D6004" w:rsidRPr="00541049">
        <w:rPr>
          <w:lang w:val="es-MX"/>
        </w:rPr>
        <w:t xml:space="preserve">tesis, la investigación </w:t>
      </w:r>
      <w:r w:rsidR="00A241CF">
        <w:rPr>
          <w:lang w:val="es-MX"/>
        </w:rPr>
        <w:t>i</w:t>
      </w:r>
      <w:r w:rsidRPr="00541049">
        <w:rPr>
          <w:lang w:val="es-MX"/>
        </w:rPr>
        <w:t>dentifi</w:t>
      </w:r>
      <w:r w:rsidR="00A241CF">
        <w:rPr>
          <w:lang w:val="es-MX"/>
        </w:rPr>
        <w:t xml:space="preserve">có </w:t>
      </w:r>
      <w:r w:rsidRPr="00541049">
        <w:rPr>
          <w:lang w:val="es-MX"/>
        </w:rPr>
        <w:t>los factores predisponentes, facilitadores y reforzadores</w:t>
      </w:r>
      <w:r w:rsidRPr="00541049">
        <w:rPr>
          <w:rStyle w:val="Smbolodenotaalpie"/>
          <w:lang w:val="es-MX"/>
        </w:rPr>
        <w:footnoteReference w:id="3"/>
      </w:r>
      <w:r w:rsidRPr="00541049">
        <w:rPr>
          <w:lang w:val="es-MX"/>
        </w:rPr>
        <w:t xml:space="preserve"> relacionados al pterigión.</w:t>
      </w:r>
    </w:p>
    <w:p w:rsidR="007F2823" w:rsidRPr="00541049" w:rsidRDefault="007F2823" w:rsidP="00BB1C1E">
      <w:pPr>
        <w:spacing w:line="360" w:lineRule="auto"/>
        <w:rPr>
          <w:b/>
          <w:bCs/>
        </w:rPr>
      </w:pPr>
    </w:p>
    <w:p w:rsidR="000C3FAB" w:rsidRPr="004E34CC" w:rsidRDefault="000C3FAB" w:rsidP="00BB1C1E">
      <w:pPr>
        <w:spacing w:line="360" w:lineRule="auto"/>
        <w:rPr>
          <w:b/>
          <w:bCs/>
          <w:u w:val="single"/>
        </w:rPr>
      </w:pPr>
    </w:p>
    <w:p w:rsidR="000C3FAB" w:rsidRDefault="000C3FAB" w:rsidP="00BB1C1E">
      <w:pPr>
        <w:spacing w:line="360" w:lineRule="auto"/>
        <w:rPr>
          <w:b/>
          <w:bCs/>
        </w:rPr>
      </w:pPr>
    </w:p>
    <w:p w:rsidR="000C3FAB" w:rsidRDefault="000C3FAB" w:rsidP="00BB1C1E">
      <w:pPr>
        <w:spacing w:line="360" w:lineRule="auto"/>
        <w:rPr>
          <w:b/>
          <w:bCs/>
        </w:rPr>
      </w:pPr>
    </w:p>
    <w:p w:rsidR="000C3FAB" w:rsidRDefault="000C3FAB" w:rsidP="00BB1C1E">
      <w:pPr>
        <w:spacing w:line="360" w:lineRule="auto"/>
        <w:rPr>
          <w:b/>
          <w:bCs/>
        </w:rPr>
      </w:pPr>
    </w:p>
    <w:p w:rsidR="000C3FAB" w:rsidRDefault="000C3FAB" w:rsidP="00BB1C1E">
      <w:pPr>
        <w:spacing w:line="360" w:lineRule="auto"/>
        <w:rPr>
          <w:b/>
          <w:bCs/>
        </w:rPr>
      </w:pPr>
    </w:p>
    <w:p w:rsidR="000C3FAB" w:rsidRDefault="000C3FAB" w:rsidP="00BB1C1E">
      <w:pPr>
        <w:spacing w:line="360" w:lineRule="auto"/>
        <w:rPr>
          <w:b/>
          <w:bCs/>
        </w:rPr>
      </w:pPr>
    </w:p>
    <w:p w:rsidR="000C3FAB" w:rsidRDefault="000C3FAB" w:rsidP="00BB1C1E">
      <w:pPr>
        <w:spacing w:line="360" w:lineRule="auto"/>
        <w:rPr>
          <w:b/>
          <w:bCs/>
        </w:rPr>
      </w:pPr>
    </w:p>
    <w:p w:rsidR="000C3FAB" w:rsidRDefault="000C3FAB" w:rsidP="00BB1C1E">
      <w:pPr>
        <w:spacing w:line="360" w:lineRule="auto"/>
        <w:rPr>
          <w:b/>
          <w:bCs/>
        </w:rPr>
      </w:pPr>
    </w:p>
    <w:p w:rsidR="000C3FAB" w:rsidRDefault="000C3FAB" w:rsidP="00BB1C1E">
      <w:pPr>
        <w:spacing w:line="360" w:lineRule="auto"/>
        <w:rPr>
          <w:b/>
          <w:bCs/>
        </w:rPr>
      </w:pPr>
    </w:p>
    <w:p w:rsidR="000C3FAB" w:rsidRDefault="000C3FAB" w:rsidP="00BB1C1E">
      <w:pPr>
        <w:spacing w:line="360" w:lineRule="auto"/>
        <w:rPr>
          <w:b/>
          <w:bCs/>
        </w:rPr>
      </w:pPr>
    </w:p>
    <w:p w:rsidR="000C3FAB" w:rsidRDefault="000C3FAB" w:rsidP="00BB1C1E">
      <w:pPr>
        <w:spacing w:line="360" w:lineRule="auto"/>
        <w:rPr>
          <w:b/>
          <w:bCs/>
        </w:rPr>
      </w:pPr>
    </w:p>
    <w:p w:rsidR="000C3FAB" w:rsidRDefault="000C3FAB" w:rsidP="00BB1C1E">
      <w:pPr>
        <w:spacing w:line="360" w:lineRule="auto"/>
        <w:rPr>
          <w:b/>
          <w:bCs/>
        </w:rPr>
      </w:pPr>
    </w:p>
    <w:p w:rsidR="007F2823" w:rsidRPr="00541049" w:rsidRDefault="007F2823" w:rsidP="00BB1C1E">
      <w:pPr>
        <w:spacing w:line="360" w:lineRule="auto"/>
        <w:rPr>
          <w:b/>
          <w:bCs/>
        </w:rPr>
      </w:pPr>
      <w:r w:rsidRPr="00541049">
        <w:rPr>
          <w:b/>
          <w:bCs/>
        </w:rPr>
        <w:lastRenderedPageBreak/>
        <w:t>1.3. OBJETIVOS</w:t>
      </w:r>
    </w:p>
    <w:p w:rsidR="007F2823" w:rsidRPr="00541049" w:rsidRDefault="007F2823" w:rsidP="00BB1C1E">
      <w:pPr>
        <w:spacing w:line="360" w:lineRule="auto"/>
        <w:rPr>
          <w:b/>
          <w:bCs/>
          <w:lang w:val="es-ES"/>
        </w:rPr>
      </w:pPr>
    </w:p>
    <w:p w:rsidR="007F2823" w:rsidRPr="00541049" w:rsidRDefault="007F2823" w:rsidP="00BB1C1E">
      <w:pPr>
        <w:spacing w:line="360" w:lineRule="auto"/>
      </w:pPr>
      <w:r w:rsidRPr="00541049">
        <w:rPr>
          <w:b/>
          <w:bCs/>
        </w:rPr>
        <w:t>Objetivo General</w:t>
      </w:r>
      <w:r w:rsidRPr="00541049">
        <w:t xml:space="preserve"> </w:t>
      </w:r>
    </w:p>
    <w:p w:rsidR="007F2823" w:rsidRPr="00541049" w:rsidRDefault="007F2823" w:rsidP="00BB1C1E">
      <w:pPr>
        <w:spacing w:line="360" w:lineRule="auto"/>
      </w:pPr>
    </w:p>
    <w:p w:rsidR="007F2823" w:rsidRPr="00541049" w:rsidRDefault="007F2823" w:rsidP="00BB1C1E">
      <w:pPr>
        <w:spacing w:line="360" w:lineRule="auto"/>
        <w:jc w:val="both"/>
        <w:rPr>
          <w:bCs/>
        </w:rPr>
      </w:pPr>
      <w:r w:rsidRPr="00541049">
        <w:t xml:space="preserve">Determinar los factores comportamentales y ambientales que </w:t>
      </w:r>
      <w:r w:rsidRPr="009A278D">
        <w:t>in</w:t>
      </w:r>
      <w:r w:rsidR="007F332D">
        <w:t>ciden</w:t>
      </w:r>
      <w:r w:rsidRPr="00541049">
        <w:t xml:space="preserve"> en el aparecimiento de pterigión </w:t>
      </w:r>
      <w:r w:rsidRPr="00541049">
        <w:rPr>
          <w:bCs/>
        </w:rPr>
        <w:t>en las y los usuarios de la clínica municipal doctor Merlyn Larson examinados por la fundación Haim, municipio de Apopa, departamento de San Salvador, en abril de 2010.</w:t>
      </w:r>
    </w:p>
    <w:p w:rsidR="007F2823" w:rsidRPr="00541049" w:rsidRDefault="007F2823" w:rsidP="00BB1C1E">
      <w:pPr>
        <w:spacing w:line="360" w:lineRule="auto"/>
        <w:rPr>
          <w:lang w:val="es-ES"/>
        </w:rPr>
      </w:pPr>
    </w:p>
    <w:p w:rsidR="007F2823" w:rsidRPr="00541049" w:rsidRDefault="007F2823" w:rsidP="00BB1C1E">
      <w:pPr>
        <w:spacing w:line="360" w:lineRule="auto"/>
        <w:rPr>
          <w:b/>
          <w:bCs/>
        </w:rPr>
      </w:pPr>
      <w:r w:rsidRPr="00541049">
        <w:rPr>
          <w:b/>
          <w:bCs/>
        </w:rPr>
        <w:t>Objetivo Específicos</w:t>
      </w:r>
    </w:p>
    <w:p w:rsidR="007F2823" w:rsidRPr="00541049" w:rsidRDefault="007F2823" w:rsidP="00BB1C1E">
      <w:pPr>
        <w:spacing w:line="360" w:lineRule="auto"/>
        <w:jc w:val="both"/>
      </w:pPr>
    </w:p>
    <w:p w:rsidR="007F2823" w:rsidRPr="00541049" w:rsidRDefault="007F2823" w:rsidP="00BB1C1E">
      <w:pPr>
        <w:numPr>
          <w:ilvl w:val="0"/>
          <w:numId w:val="12"/>
        </w:numPr>
        <w:spacing w:line="360" w:lineRule="auto"/>
        <w:jc w:val="both"/>
        <w:rPr>
          <w:bCs/>
        </w:rPr>
      </w:pPr>
      <w:r w:rsidRPr="00541049">
        <w:t xml:space="preserve">Identificar los factores predisponentes que </w:t>
      </w:r>
      <w:r w:rsidR="007F332D">
        <w:t>inciden</w:t>
      </w:r>
      <w:r w:rsidRPr="00541049">
        <w:t xml:space="preserve"> en el aparecimiento de pterigión como enfermedad del ojo</w:t>
      </w:r>
      <w:r w:rsidRPr="00541049">
        <w:rPr>
          <w:bCs/>
        </w:rPr>
        <w:t xml:space="preserve"> en las y los usuarios de la clínica municipal doctor Merlyn Larson examinados por la fundación Haim.</w:t>
      </w:r>
    </w:p>
    <w:p w:rsidR="007F2823" w:rsidRPr="00541049" w:rsidRDefault="007F2823" w:rsidP="00BB1C1E">
      <w:pPr>
        <w:spacing w:line="360" w:lineRule="auto"/>
        <w:jc w:val="both"/>
        <w:rPr>
          <w:bCs/>
        </w:rPr>
      </w:pPr>
    </w:p>
    <w:p w:rsidR="007F2823" w:rsidRPr="00541049" w:rsidRDefault="007F2823" w:rsidP="00BB1C1E">
      <w:pPr>
        <w:numPr>
          <w:ilvl w:val="0"/>
          <w:numId w:val="12"/>
        </w:numPr>
        <w:spacing w:line="360" w:lineRule="auto"/>
        <w:jc w:val="both"/>
        <w:rPr>
          <w:bCs/>
        </w:rPr>
      </w:pPr>
      <w:r w:rsidRPr="00541049">
        <w:t xml:space="preserve">Identificar los factores reforzadores que </w:t>
      </w:r>
      <w:r w:rsidR="007F332D">
        <w:t>inciden</w:t>
      </w:r>
      <w:r w:rsidRPr="00541049">
        <w:t xml:space="preserve"> en el aparecimiento de pterigión como enfermedad del ojo </w:t>
      </w:r>
      <w:r w:rsidRPr="00541049">
        <w:rPr>
          <w:bCs/>
        </w:rPr>
        <w:t>en las y los usuarios de la clínica municipal doctor Merlyn Larson examinados por la fundación Haim.</w:t>
      </w:r>
    </w:p>
    <w:p w:rsidR="007F2823" w:rsidRPr="00541049" w:rsidRDefault="007F2823" w:rsidP="00BB1C1E">
      <w:pPr>
        <w:spacing w:line="360" w:lineRule="auto"/>
        <w:jc w:val="both"/>
        <w:rPr>
          <w:bCs/>
        </w:rPr>
      </w:pPr>
    </w:p>
    <w:p w:rsidR="007F2823" w:rsidRPr="00541049" w:rsidRDefault="007F2823" w:rsidP="00BB1C1E">
      <w:pPr>
        <w:numPr>
          <w:ilvl w:val="0"/>
          <w:numId w:val="12"/>
        </w:numPr>
        <w:spacing w:line="360" w:lineRule="auto"/>
        <w:jc w:val="both"/>
        <w:rPr>
          <w:bCs/>
        </w:rPr>
      </w:pPr>
      <w:r w:rsidRPr="00541049">
        <w:t>Identificar los factores facilitadores que</w:t>
      </w:r>
      <w:r w:rsidR="001E4990" w:rsidRPr="00541049">
        <w:rPr>
          <w:color w:val="0000FF"/>
        </w:rPr>
        <w:t xml:space="preserve"> </w:t>
      </w:r>
      <w:r w:rsidR="007F332D">
        <w:t>inciden</w:t>
      </w:r>
      <w:r w:rsidRPr="00541049">
        <w:t xml:space="preserve"> en el aparecimiento de pterigión como enfermedad del ojo </w:t>
      </w:r>
      <w:r w:rsidRPr="00541049">
        <w:rPr>
          <w:bCs/>
        </w:rPr>
        <w:t>en las y los usuarios de la clínica municipal doctor Merlyn Larson examinados por la fundación Haim.</w:t>
      </w:r>
    </w:p>
    <w:p w:rsidR="007F2823" w:rsidRPr="00541049" w:rsidRDefault="007F2823" w:rsidP="00BB1C1E">
      <w:pPr>
        <w:spacing w:line="360" w:lineRule="auto"/>
        <w:jc w:val="both"/>
        <w:rPr>
          <w:bCs/>
        </w:rPr>
      </w:pPr>
    </w:p>
    <w:p w:rsidR="007F2823" w:rsidRPr="00541049" w:rsidRDefault="007F2823" w:rsidP="00BB1C1E">
      <w:pPr>
        <w:spacing w:line="360" w:lineRule="auto"/>
        <w:rPr>
          <w:b/>
          <w:bCs/>
        </w:rPr>
      </w:pPr>
    </w:p>
    <w:p w:rsidR="007F2823" w:rsidRPr="00541049" w:rsidRDefault="007F2823" w:rsidP="00BB1C1E">
      <w:pPr>
        <w:spacing w:line="360" w:lineRule="auto"/>
        <w:rPr>
          <w:b/>
          <w:bCs/>
        </w:rPr>
      </w:pPr>
    </w:p>
    <w:p w:rsidR="007F2823" w:rsidRPr="00541049"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spacing w:line="360" w:lineRule="auto"/>
        <w:jc w:val="center"/>
        <w:rPr>
          <w:b/>
          <w:bCs/>
        </w:rPr>
      </w:pPr>
    </w:p>
    <w:p w:rsidR="007F2823" w:rsidRDefault="007F2823" w:rsidP="00BB1C1E">
      <w:pPr>
        <w:pBdr>
          <w:bottom w:val="single" w:sz="12" w:space="1" w:color="auto"/>
        </w:pBdr>
        <w:spacing w:line="360" w:lineRule="auto"/>
        <w:jc w:val="center"/>
        <w:rPr>
          <w:b/>
          <w:bCs/>
        </w:rPr>
      </w:pPr>
      <w:r>
        <w:rPr>
          <w:b/>
          <w:bCs/>
        </w:rPr>
        <w:lastRenderedPageBreak/>
        <w:t>CAPÍTULO II</w:t>
      </w:r>
    </w:p>
    <w:p w:rsidR="007F2823" w:rsidRDefault="007F2823" w:rsidP="00BB1C1E">
      <w:pPr>
        <w:spacing w:line="360" w:lineRule="auto"/>
        <w:jc w:val="center"/>
        <w:rPr>
          <w:b/>
          <w:bCs/>
        </w:rPr>
      </w:pPr>
    </w:p>
    <w:p w:rsidR="007F2823" w:rsidRDefault="007F2823" w:rsidP="00BB1C1E">
      <w:pPr>
        <w:spacing w:line="360" w:lineRule="auto"/>
        <w:jc w:val="center"/>
        <w:rPr>
          <w:b/>
          <w:bCs/>
        </w:rPr>
      </w:pPr>
      <w:r>
        <w:rPr>
          <w:b/>
          <w:bCs/>
        </w:rPr>
        <w:t xml:space="preserve">2. </w:t>
      </w:r>
      <w:r w:rsidRPr="009A278D">
        <w:rPr>
          <w:b/>
          <w:bCs/>
        </w:rPr>
        <w:t>MARCO TEÓRICO</w:t>
      </w:r>
    </w:p>
    <w:p w:rsidR="007F2823" w:rsidRDefault="007F2823" w:rsidP="00BB1C1E">
      <w:pPr>
        <w:spacing w:line="360" w:lineRule="auto"/>
        <w:jc w:val="both"/>
        <w:rPr>
          <w:b/>
          <w:bCs/>
        </w:rPr>
      </w:pPr>
    </w:p>
    <w:p w:rsidR="007F2823" w:rsidRDefault="007F2823" w:rsidP="00BB1C1E">
      <w:pPr>
        <w:spacing w:line="360" w:lineRule="auto"/>
        <w:jc w:val="both"/>
        <w:rPr>
          <w:b/>
          <w:bCs/>
        </w:rPr>
      </w:pPr>
      <w:r>
        <w:rPr>
          <w:b/>
          <w:bCs/>
        </w:rPr>
        <w:t xml:space="preserve">2.1. ANTECEDENTES DEL PROBLEMA </w:t>
      </w:r>
    </w:p>
    <w:p w:rsidR="007F2823" w:rsidRDefault="007F2823" w:rsidP="00BB1C1E">
      <w:pPr>
        <w:autoSpaceDE w:val="0"/>
        <w:spacing w:line="360" w:lineRule="auto"/>
        <w:jc w:val="both"/>
        <w:rPr>
          <w:color w:val="211D1E"/>
        </w:rPr>
      </w:pPr>
    </w:p>
    <w:p w:rsidR="007F2823" w:rsidRPr="00541049" w:rsidRDefault="007F2823" w:rsidP="00BB1C1E">
      <w:pPr>
        <w:autoSpaceDE w:val="0"/>
        <w:spacing w:line="360" w:lineRule="auto"/>
        <w:jc w:val="both"/>
        <w:rPr>
          <w:color w:val="211D1E"/>
        </w:rPr>
      </w:pPr>
      <w:r>
        <w:rPr>
          <w:color w:val="211D1E"/>
        </w:rPr>
        <w:tab/>
      </w:r>
      <w:r w:rsidRPr="00541049">
        <w:rPr>
          <w:color w:val="211D1E"/>
        </w:rPr>
        <w:t>En Centro América, los programas gubernamentales dirigidos a la atención de la salud visual de la población funcionan bajo las Direcciones Nacionales de Planificación General de Salud que manejan las políticas nacionales de salud y dependen de los Ministerios de Salud de cada país. Si bien no existen departamentos específicos de salud visual en los diferentes ministerios, si existen objetivos y líneas de trabajo orientados a la atención de este aspecto de la salud en todos los países. Los objetivos que se desarrollan a través de programas con</w:t>
      </w:r>
      <w:r w:rsidRPr="00541049">
        <w:rPr>
          <w:color w:val="211D1E"/>
        </w:rPr>
        <w:softHyphen/>
        <w:t>cretos están orientados a la detección temprana de problemas visuales, la prevención de la ceguera infantil, el tratamiento, la intervención quirúrgica, el fortalecimiento de estableci</w:t>
      </w:r>
      <w:r w:rsidRPr="00541049">
        <w:rPr>
          <w:color w:val="211D1E"/>
        </w:rPr>
        <w:softHyphen/>
        <w:t>mientos de salud primaria y de referencia para la mejora en la atención y la extensión de cobertura mediante campañas oftalmológicas en comunidades desprotegidas</w:t>
      </w:r>
      <w:r w:rsidRPr="00541049">
        <w:rPr>
          <w:rStyle w:val="Smbolodenotaalpie"/>
          <w:color w:val="211D1E"/>
        </w:rPr>
        <w:footnoteReference w:id="4"/>
      </w:r>
      <w:r w:rsidRPr="00541049">
        <w:rPr>
          <w:color w:val="211D1E"/>
        </w:rPr>
        <w:t>.</w:t>
      </w:r>
    </w:p>
    <w:p w:rsidR="007F2823" w:rsidRPr="00541049" w:rsidRDefault="007F2823" w:rsidP="00BB1C1E">
      <w:pPr>
        <w:autoSpaceDE w:val="0"/>
        <w:spacing w:line="360" w:lineRule="auto"/>
        <w:jc w:val="both"/>
      </w:pPr>
    </w:p>
    <w:p w:rsidR="007F2823" w:rsidRPr="00541049" w:rsidRDefault="007F2823" w:rsidP="00BB1C1E">
      <w:pPr>
        <w:autoSpaceDE w:val="0"/>
        <w:spacing w:line="360" w:lineRule="auto"/>
        <w:jc w:val="both"/>
      </w:pPr>
      <w:r>
        <w:rPr>
          <w:color w:val="211D1E"/>
        </w:rPr>
        <w:tab/>
      </w:r>
      <w:r w:rsidRPr="00541049">
        <w:t>En este sentido, algunos de los programas establecidos que in</w:t>
      </w:r>
      <w:r w:rsidRPr="00541049">
        <w:softHyphen/>
        <w:t>volucra</w:t>
      </w:r>
      <w:r w:rsidR="00C3463D" w:rsidRPr="00541049">
        <w:t>ron</w:t>
      </w:r>
      <w:r w:rsidRPr="00541049">
        <w:t xml:space="preserve"> la atención de salud visual a la población de menores ingresos económicos y con menores posibilidades de acceso desde el punto de vista geográfico, educativo o cultural, son:</w:t>
      </w:r>
    </w:p>
    <w:p w:rsidR="007F2823" w:rsidRPr="00541049" w:rsidRDefault="007F2823" w:rsidP="00BB1C1E">
      <w:pPr>
        <w:autoSpaceDE w:val="0"/>
        <w:spacing w:line="360" w:lineRule="auto"/>
        <w:jc w:val="both"/>
      </w:pPr>
    </w:p>
    <w:p w:rsidR="007F2823" w:rsidRDefault="007F2823" w:rsidP="00BB1C1E">
      <w:pPr>
        <w:autoSpaceDE w:val="0"/>
        <w:spacing w:line="360" w:lineRule="auto"/>
        <w:jc w:val="both"/>
        <w:rPr>
          <w:color w:val="211D1E"/>
        </w:rPr>
      </w:pPr>
      <w:r>
        <w:rPr>
          <w:color w:val="211D1E"/>
        </w:rPr>
        <w:t xml:space="preserve">1. En Costa Rica: </w:t>
      </w:r>
    </w:p>
    <w:p w:rsidR="007F2823" w:rsidRDefault="00120B32" w:rsidP="00BB1C1E">
      <w:pPr>
        <w:autoSpaceDE w:val="0"/>
        <w:spacing w:line="360" w:lineRule="auto"/>
        <w:jc w:val="both"/>
        <w:rPr>
          <w:color w:val="211D1E"/>
        </w:rPr>
      </w:pPr>
      <w:r>
        <w:rPr>
          <w:color w:val="211D1E"/>
        </w:rPr>
        <w:tab/>
      </w:r>
      <w:r w:rsidR="007F2823">
        <w:rPr>
          <w:color w:val="211D1E"/>
        </w:rPr>
        <w:t xml:space="preserve">a) El Instituto de Rehabilitación y Formación Hellen Keller que depende del Ministerio de Educación del país, orientado a brindar servicios en el área de Baja Visión y a la rehabilitación de ciegos y sordos. </w:t>
      </w:r>
    </w:p>
    <w:p w:rsidR="007F2823" w:rsidRPr="00541049" w:rsidRDefault="007F2823" w:rsidP="00BB1C1E">
      <w:pPr>
        <w:autoSpaceDE w:val="0"/>
        <w:spacing w:line="360" w:lineRule="auto"/>
        <w:jc w:val="both"/>
      </w:pPr>
      <w:r w:rsidRPr="00541049">
        <w:lastRenderedPageBreak/>
        <w:t xml:space="preserve">2. En El Salvador los proyectos: </w:t>
      </w:r>
    </w:p>
    <w:p w:rsidR="007F2823" w:rsidRPr="00541049" w:rsidRDefault="007F2823" w:rsidP="00BB1C1E">
      <w:pPr>
        <w:autoSpaceDE w:val="0"/>
        <w:spacing w:line="360" w:lineRule="auto"/>
        <w:jc w:val="both"/>
      </w:pPr>
      <w:r w:rsidRPr="00541049">
        <w:t>a) El Salvad</w:t>
      </w:r>
      <w:r w:rsidR="00541049">
        <w:t>or Libre de Cataratas que inicio</w:t>
      </w:r>
      <w:r w:rsidRPr="00541049">
        <w:t xml:space="preserve"> en el año 2006, adscrito al Ministerio de Salud de El Salvador y que contempla</w:t>
      </w:r>
      <w:r w:rsidR="005728FE" w:rsidRPr="00541049">
        <w:t>ron</w:t>
      </w:r>
      <w:r w:rsidRPr="00541049">
        <w:t xml:space="preserve"> la realización de cirugías de cataratas y en algunos casos de pterigión, en personas mayores de munici</w:t>
      </w:r>
      <w:r w:rsidRPr="00541049">
        <w:softHyphen/>
        <w:t>pios de pobreza extrema del país.</w:t>
      </w:r>
    </w:p>
    <w:p w:rsidR="007F2823" w:rsidRPr="00541049" w:rsidRDefault="007F2823" w:rsidP="00BB1C1E">
      <w:pPr>
        <w:autoSpaceDE w:val="0"/>
        <w:spacing w:line="360" w:lineRule="auto"/>
        <w:jc w:val="both"/>
      </w:pPr>
      <w:r w:rsidRPr="00541049">
        <w:t xml:space="preserve">b) </w:t>
      </w:r>
      <w:r w:rsidR="005728FE" w:rsidRPr="00541049">
        <w:t>Escuelas Saludables, que incluía</w:t>
      </w:r>
      <w:r w:rsidRPr="00541049">
        <w:t xml:space="preserve"> el examen optométrico en niños y niñas escolares entre otros servicios.</w:t>
      </w:r>
    </w:p>
    <w:p w:rsidR="007F2823" w:rsidRPr="00541049" w:rsidRDefault="007F2823" w:rsidP="00BB1C1E">
      <w:pPr>
        <w:autoSpaceDE w:val="0"/>
        <w:spacing w:line="360" w:lineRule="auto"/>
        <w:jc w:val="both"/>
      </w:pPr>
      <w:r w:rsidRPr="00541049">
        <w:t xml:space="preserve">c) El proyecto VERAS (Visión, Educación, Rendimiento, Aprendizaje, Sostenibilidad) desarrollado con el apoyo de la Cátedra UNESCO de Salud Visual dirigido a la prevención de problemas visuales en la población escolar. </w:t>
      </w:r>
    </w:p>
    <w:p w:rsidR="007F2823" w:rsidRPr="00541049" w:rsidRDefault="007F2823" w:rsidP="00BB1C1E">
      <w:pPr>
        <w:autoSpaceDE w:val="0"/>
        <w:spacing w:line="360" w:lineRule="auto"/>
        <w:jc w:val="both"/>
      </w:pPr>
    </w:p>
    <w:p w:rsidR="007F2823" w:rsidRDefault="007F2823" w:rsidP="00BB1C1E">
      <w:pPr>
        <w:autoSpaceDE w:val="0"/>
        <w:spacing w:line="360" w:lineRule="auto"/>
        <w:jc w:val="both"/>
        <w:rPr>
          <w:color w:val="211D1E"/>
        </w:rPr>
      </w:pPr>
      <w:r>
        <w:rPr>
          <w:color w:val="211D1E"/>
        </w:rPr>
        <w:t>3. En Nicara</w:t>
      </w:r>
      <w:r>
        <w:rPr>
          <w:color w:val="211D1E"/>
        </w:rPr>
        <w:softHyphen/>
        <w:t xml:space="preserve">gua: </w:t>
      </w:r>
    </w:p>
    <w:p w:rsidR="007F2823" w:rsidRDefault="007F2823" w:rsidP="00BB1C1E">
      <w:pPr>
        <w:autoSpaceDE w:val="0"/>
        <w:spacing w:line="360" w:lineRule="auto"/>
        <w:jc w:val="both"/>
        <w:rPr>
          <w:color w:val="211D1E"/>
        </w:rPr>
      </w:pPr>
      <w:r>
        <w:rPr>
          <w:color w:val="211D1E"/>
        </w:rPr>
        <w:t>a) El proyecto VERAS desarrollado en el Hospital Amistad Japón de Nicaragua con el apoyo de la Cátedra UNESCO de Salud Visual, dirigido a la prevención de problemas visuales en la población escolar.</w:t>
      </w:r>
    </w:p>
    <w:p w:rsidR="007F2823" w:rsidRDefault="007F2823" w:rsidP="00BB1C1E">
      <w:pPr>
        <w:autoSpaceDE w:val="0"/>
        <w:spacing w:line="360" w:lineRule="auto"/>
        <w:jc w:val="both"/>
        <w:rPr>
          <w:color w:val="211D1E"/>
        </w:rPr>
      </w:pPr>
      <w:r>
        <w:rPr>
          <w:color w:val="211D1E"/>
        </w:rPr>
        <w:t xml:space="preserve">b) Las brigadas para la realización de cirugías de </w:t>
      </w:r>
      <w:r w:rsidR="00120B32">
        <w:rPr>
          <w:color w:val="211D1E"/>
        </w:rPr>
        <w:t>cataratas dirigidas</w:t>
      </w:r>
      <w:r>
        <w:rPr>
          <w:color w:val="211D1E"/>
        </w:rPr>
        <w:t xml:space="preserve"> a la población adulta de menores ingresos económicos.</w:t>
      </w:r>
    </w:p>
    <w:p w:rsidR="007F2823" w:rsidRDefault="007F2823" w:rsidP="00BB1C1E">
      <w:pPr>
        <w:autoSpaceDE w:val="0"/>
        <w:spacing w:line="360" w:lineRule="auto"/>
        <w:jc w:val="both"/>
      </w:pPr>
    </w:p>
    <w:p w:rsidR="007F2823" w:rsidRPr="00541049" w:rsidRDefault="007F2823" w:rsidP="00BB1C1E">
      <w:pPr>
        <w:autoSpaceDE w:val="0"/>
        <w:spacing w:line="360" w:lineRule="auto"/>
        <w:jc w:val="both"/>
        <w:rPr>
          <w:color w:val="211D1E"/>
        </w:rPr>
      </w:pPr>
      <w:r>
        <w:rPr>
          <w:color w:val="211D1E"/>
        </w:rPr>
        <w:tab/>
      </w:r>
      <w:r w:rsidRPr="00541049">
        <w:rPr>
          <w:color w:val="211D1E"/>
        </w:rPr>
        <w:t>En relación a la asignación de recursos económicos, los minis</w:t>
      </w:r>
      <w:r w:rsidRPr="00541049">
        <w:rPr>
          <w:color w:val="211D1E"/>
        </w:rPr>
        <w:softHyphen/>
        <w:t>terios de salud no tienen presupuestos específicos destinados a la atención de la salud visual, según lo manifestado por sus representantes. En la mayoría de países, los programas se financian con los fondos generales asignados a las instancias de salud. En términos de recurso humano, la ejecución de acciones concretas de salud visual son responsabilidad del personal ya asignado a los centros de atención (Médicos, enfermeras y promotores de salud); en otros casos son desarrolladas con la colaboración de diversas organizaciones sociales como los Club Rotario, Organizaciones No Gubernamentales (ONG’s), y las Asociaciones de profesionales de oftalmología y optometría que brindan sus servicios de</w:t>
      </w:r>
      <w:r>
        <w:rPr>
          <w:color w:val="211D1E"/>
        </w:rPr>
        <w:t xml:space="preserve"> </w:t>
      </w:r>
      <w:r w:rsidRPr="00541049">
        <w:rPr>
          <w:color w:val="211D1E"/>
        </w:rPr>
        <w:lastRenderedPageBreak/>
        <w:t>manera gratuita. La mayoría de estas acciones no tienen prevista la sostenibilidad a largo o medio plazo</w:t>
      </w:r>
      <w:r w:rsidRPr="00541049">
        <w:rPr>
          <w:rStyle w:val="Smbolodenotaalpie"/>
          <w:color w:val="211D1E"/>
        </w:rPr>
        <w:footnoteReference w:id="5"/>
      </w:r>
      <w:r w:rsidRPr="00541049">
        <w:rPr>
          <w:color w:val="211D1E"/>
        </w:rPr>
        <w:t>.</w:t>
      </w:r>
    </w:p>
    <w:p w:rsidR="007F2823" w:rsidRPr="00541049" w:rsidRDefault="007F2823" w:rsidP="00BB1C1E">
      <w:pPr>
        <w:autoSpaceDE w:val="0"/>
        <w:spacing w:line="360" w:lineRule="auto"/>
        <w:jc w:val="both"/>
        <w:rPr>
          <w:color w:val="211D1E"/>
        </w:rPr>
      </w:pPr>
    </w:p>
    <w:p w:rsidR="007F2823" w:rsidRPr="00541049" w:rsidRDefault="007F2823" w:rsidP="00BB1C1E">
      <w:pPr>
        <w:autoSpaceDE w:val="0"/>
        <w:spacing w:line="360" w:lineRule="auto"/>
        <w:jc w:val="both"/>
        <w:rPr>
          <w:color w:val="211D1E"/>
        </w:rPr>
      </w:pPr>
      <w:r w:rsidRPr="00541049">
        <w:rPr>
          <w:color w:val="211D1E"/>
        </w:rPr>
        <w:tab/>
        <w:t>Existe una resolución de la Asamblea Mundial de la Salud relativa a la eliminación de la ceguera evitable ant</w:t>
      </w:r>
      <w:r w:rsidR="00541049">
        <w:rPr>
          <w:color w:val="211D1E"/>
        </w:rPr>
        <w:t>es del año 2020, en la que insto</w:t>
      </w:r>
      <w:r w:rsidRPr="00541049">
        <w:rPr>
          <w:color w:val="211D1E"/>
        </w:rPr>
        <w:t xml:space="preserve"> a los Estados miembros de la Organización Mundial de la Salud (OMS), a incorporar medidas de control de las enfermedades, el desarrollo de recursos humanos, de infraestructura y tec</w:t>
      </w:r>
      <w:r w:rsidRPr="00541049">
        <w:rPr>
          <w:color w:val="211D1E"/>
        </w:rPr>
        <w:softHyphen/>
        <w:t xml:space="preserve">nología en el tema de salud visual. La </w:t>
      </w:r>
      <w:r w:rsidRPr="00541049">
        <w:rPr>
          <w:color w:val="000000"/>
        </w:rPr>
        <w:t xml:space="preserve">56ª Asamblea Mundial de la Salud, celebrada en Ginebra, en mayo de 2003, los países </w:t>
      </w:r>
      <w:r w:rsidRPr="00541049">
        <w:rPr>
          <w:color w:val="211D1E"/>
        </w:rPr>
        <w:t xml:space="preserve">centroamericanos participaron en algunas reuniones en las que se han discutido lineamientos y estrategias para el incremento de cobertura en salud visual. </w:t>
      </w:r>
    </w:p>
    <w:p w:rsidR="007F2823" w:rsidRDefault="007F2823" w:rsidP="00BB1C1E">
      <w:pPr>
        <w:autoSpaceDE w:val="0"/>
        <w:spacing w:line="360" w:lineRule="auto"/>
        <w:jc w:val="both"/>
        <w:rPr>
          <w:color w:val="211D1E"/>
        </w:rPr>
      </w:pPr>
    </w:p>
    <w:p w:rsidR="007F2823" w:rsidRDefault="007F2823" w:rsidP="00BB1C1E">
      <w:pPr>
        <w:autoSpaceDE w:val="0"/>
        <w:spacing w:line="360" w:lineRule="auto"/>
        <w:jc w:val="both"/>
        <w:rPr>
          <w:color w:val="211D1E"/>
        </w:rPr>
      </w:pPr>
      <w:r>
        <w:rPr>
          <w:color w:val="211D1E"/>
        </w:rPr>
        <w:tab/>
        <w:t>Un aspecto también importante relacionado al tema de la salud visual en la política pública es la discusión del mismo a nivel del Consejo de Ministros de Salud del Sistema de Integración Centroamericana (SICA), es la revisión de la Agenda de Salud de Centro América y República Dominicana para el período 2009 – 2018. En este documento se puede constatar, en base a los objetivos es</w:t>
      </w:r>
      <w:r>
        <w:rPr>
          <w:color w:val="211D1E"/>
        </w:rPr>
        <w:softHyphen/>
        <w:t>tratégicos planteados, que los compromisos de los gobiernos están orientados a fortalecer y extender la protección de la salud de la población mediante el acceso a servicios de salud de calidad y la reducción de las desigualdades e inequidades entre la población y entre los mismos países. En ese sentido, podría entenderse implícita la atención a la salud visual, aunque específicamente no se menciona.</w:t>
      </w:r>
    </w:p>
    <w:p w:rsidR="00B22141" w:rsidRDefault="00B22141" w:rsidP="00BB1C1E">
      <w:pPr>
        <w:autoSpaceDE w:val="0"/>
        <w:spacing w:after="100" w:line="360" w:lineRule="auto"/>
        <w:rPr>
          <w:b/>
          <w:bCs/>
        </w:rPr>
      </w:pPr>
    </w:p>
    <w:p w:rsidR="00B22141" w:rsidRDefault="00B22141" w:rsidP="00BB1C1E">
      <w:pPr>
        <w:autoSpaceDE w:val="0"/>
        <w:spacing w:after="100" w:line="360" w:lineRule="auto"/>
        <w:rPr>
          <w:b/>
          <w:bCs/>
        </w:rPr>
      </w:pPr>
    </w:p>
    <w:p w:rsidR="00F76071" w:rsidRDefault="00F76071" w:rsidP="00BB1C1E">
      <w:pPr>
        <w:autoSpaceDE w:val="0"/>
        <w:spacing w:after="100" w:line="360" w:lineRule="auto"/>
        <w:rPr>
          <w:b/>
          <w:bCs/>
        </w:rPr>
      </w:pPr>
    </w:p>
    <w:p w:rsidR="007F2823" w:rsidRPr="00BF15A8" w:rsidRDefault="007F2823" w:rsidP="00BB1C1E">
      <w:pPr>
        <w:autoSpaceDE w:val="0"/>
        <w:spacing w:after="100" w:line="360" w:lineRule="auto"/>
        <w:rPr>
          <w:b/>
          <w:bCs/>
          <w:color w:val="FF0000"/>
        </w:rPr>
      </w:pPr>
      <w:r>
        <w:rPr>
          <w:b/>
          <w:bCs/>
        </w:rPr>
        <w:lastRenderedPageBreak/>
        <w:t>2.1.1</w:t>
      </w:r>
      <w:r w:rsidRPr="00541049">
        <w:rPr>
          <w:b/>
          <w:bCs/>
        </w:rPr>
        <w:t xml:space="preserve">. Cooperación para el desarrollo en salud </w:t>
      </w:r>
      <w:r w:rsidRPr="00F76071">
        <w:rPr>
          <w:b/>
          <w:bCs/>
        </w:rPr>
        <w:t>visual</w:t>
      </w:r>
      <w:r w:rsidR="00BF15A8" w:rsidRPr="00F76071">
        <w:rPr>
          <w:b/>
          <w:bCs/>
        </w:rPr>
        <w:t xml:space="preserve"> en Centro América</w:t>
      </w:r>
      <w:r w:rsidR="00BF15A8">
        <w:rPr>
          <w:b/>
          <w:bCs/>
          <w:color w:val="FF0000"/>
        </w:rPr>
        <w:t xml:space="preserve"> </w:t>
      </w:r>
    </w:p>
    <w:p w:rsidR="00F76071" w:rsidRDefault="007F2823" w:rsidP="00BB1C1E">
      <w:pPr>
        <w:autoSpaceDE w:val="0"/>
        <w:spacing w:line="360" w:lineRule="auto"/>
        <w:jc w:val="both"/>
      </w:pPr>
      <w:r w:rsidRPr="00541049">
        <w:tab/>
      </w:r>
    </w:p>
    <w:p w:rsidR="007F2823" w:rsidRPr="00541049" w:rsidRDefault="00F76071" w:rsidP="00BB1C1E">
      <w:pPr>
        <w:autoSpaceDE w:val="0"/>
        <w:spacing w:line="360" w:lineRule="auto"/>
        <w:jc w:val="both"/>
      </w:pPr>
      <w:r>
        <w:tab/>
      </w:r>
      <w:r w:rsidR="007F2823" w:rsidRPr="00541049">
        <w:t xml:space="preserve">La cooperación para el desarrollo en diversas áreas de la salud está orientada a mejorar la accesibilidad de los servicios a grupos de población desfavorecidos. Su desarrollo involucra la participación de diversas organizaciones de la sociedad civil, entre éstas las organizaciones no gubernamentales (ONG’s). </w:t>
      </w:r>
    </w:p>
    <w:p w:rsidR="007F2823" w:rsidRDefault="007F2823" w:rsidP="00BB1C1E">
      <w:pPr>
        <w:autoSpaceDE w:val="0"/>
        <w:spacing w:line="360" w:lineRule="auto"/>
        <w:jc w:val="both"/>
      </w:pPr>
    </w:p>
    <w:p w:rsidR="007F2823" w:rsidRDefault="007F2823" w:rsidP="00BB1C1E">
      <w:pPr>
        <w:autoSpaceDE w:val="0"/>
        <w:spacing w:line="360" w:lineRule="auto"/>
        <w:jc w:val="both"/>
      </w:pPr>
      <w:r>
        <w:tab/>
        <w:t>Según el Informe de las Organizaciones Sociales de Salud Visual en Centro América, existe en la región un número importante de organizaciones que participan con diversos proyectos de salud visual. Éstas incluyen organizaciones no gubernamentales y otras instituciones como asociaciones de profesionales, fundaciones privadas, clínicas parroquiales, universidades y hospitales de referencia. Se encuentran; concentradas principalmente en países como El Salvador, Honduras y Guatemala y con menor presencia en Belice, tal y como lo refleja la tabla 1.</w:t>
      </w:r>
    </w:p>
    <w:p w:rsidR="007F2823" w:rsidRDefault="007F2823" w:rsidP="00BB1C1E">
      <w:pPr>
        <w:autoSpaceDE w:val="0"/>
        <w:spacing w:line="360" w:lineRule="auto"/>
      </w:pPr>
    </w:p>
    <w:p w:rsidR="007F2823" w:rsidRDefault="007F2823" w:rsidP="00BB1C1E">
      <w:pPr>
        <w:autoSpaceDE w:val="0"/>
        <w:spacing w:line="360" w:lineRule="auto"/>
        <w:rPr>
          <w:sz w:val="20"/>
          <w:szCs w:val="20"/>
        </w:rPr>
      </w:pPr>
      <w:r>
        <w:rPr>
          <w:sz w:val="20"/>
          <w:szCs w:val="20"/>
        </w:rPr>
        <w:t>Tabla 1. Número de Organizaciones Sociales de Salud Visual en Centro América</w:t>
      </w:r>
    </w:p>
    <w:p w:rsidR="007F2823" w:rsidRPr="005320F6" w:rsidRDefault="007F2823" w:rsidP="00BB1C1E">
      <w:pPr>
        <w:autoSpaceDE w:val="0"/>
        <w:spacing w:line="360" w:lineRule="auto"/>
        <w:rPr>
          <w:u w:val="single"/>
        </w:rPr>
      </w:pPr>
      <w:r>
        <w:t xml:space="preserve"> </w:t>
      </w:r>
      <w:r w:rsidR="00611BA2">
        <w:rPr>
          <w:noProof/>
          <w:lang w:val="es-ES" w:eastAsia="es-ES"/>
        </w:rPr>
        <w:drawing>
          <wp:anchor distT="0" distB="0" distL="114935" distR="114935" simplePos="0" relativeHeight="251626496" behindDoc="0" locked="0" layoutInCell="1" allowOverlap="1">
            <wp:simplePos x="0" y="0"/>
            <wp:positionH relativeFrom="column">
              <wp:posOffset>3810</wp:posOffset>
            </wp:positionH>
            <wp:positionV relativeFrom="paragraph">
              <wp:posOffset>3810</wp:posOffset>
            </wp:positionV>
            <wp:extent cx="5608955" cy="561340"/>
            <wp:effectExtent l="19050" t="0" r="0" b="0"/>
            <wp:wrapSquare wrapText="bothSides"/>
            <wp:docPr id="2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608955" cy="561340"/>
                    </a:xfrm>
                    <a:prstGeom prst="rect">
                      <a:avLst/>
                    </a:prstGeom>
                    <a:solidFill>
                      <a:srgbClr val="FFFFFF"/>
                    </a:solidFill>
                    <a:ln w="9525">
                      <a:noFill/>
                      <a:miter lim="800000"/>
                      <a:headEnd/>
                      <a:tailEnd/>
                    </a:ln>
                  </pic:spPr>
                </pic:pic>
              </a:graphicData>
            </a:graphic>
          </wp:anchor>
        </w:drawing>
      </w:r>
    </w:p>
    <w:p w:rsidR="007F2823" w:rsidRPr="00BF15A8" w:rsidRDefault="007F2823" w:rsidP="00BB1C1E">
      <w:pPr>
        <w:autoSpaceDE w:val="0"/>
        <w:spacing w:line="360" w:lineRule="auto"/>
        <w:jc w:val="both"/>
        <w:rPr>
          <w:b/>
          <w:bCs/>
          <w:color w:val="FF0000"/>
        </w:rPr>
      </w:pPr>
      <w:r w:rsidRPr="00541049">
        <w:rPr>
          <w:b/>
          <w:bCs/>
        </w:rPr>
        <w:t>2.1.2. Evaluación del Plan Estratégico en El Salvador</w:t>
      </w:r>
      <w:r w:rsidR="00BF15A8">
        <w:rPr>
          <w:b/>
          <w:bCs/>
        </w:rPr>
        <w:t xml:space="preserve"> </w:t>
      </w:r>
      <w:r w:rsidR="00BF15A8" w:rsidRPr="00F76071">
        <w:rPr>
          <w:b/>
          <w:bCs/>
        </w:rPr>
        <w:t>sobre Salud Visual</w:t>
      </w:r>
    </w:p>
    <w:p w:rsidR="007F2823" w:rsidRPr="00541049" w:rsidRDefault="007F2823" w:rsidP="00BB1C1E">
      <w:pPr>
        <w:autoSpaceDE w:val="0"/>
        <w:spacing w:line="360" w:lineRule="auto"/>
        <w:jc w:val="both"/>
        <w:rPr>
          <w:b/>
          <w:bCs/>
        </w:rPr>
      </w:pPr>
    </w:p>
    <w:p w:rsidR="007F2823" w:rsidRPr="00541049" w:rsidRDefault="007F2823" w:rsidP="00BB1C1E">
      <w:pPr>
        <w:autoSpaceDE w:val="0"/>
        <w:spacing w:line="360" w:lineRule="auto"/>
        <w:jc w:val="both"/>
      </w:pPr>
      <w:r w:rsidRPr="00541049">
        <w:tab/>
      </w:r>
      <w:r w:rsidR="00541049" w:rsidRPr="00541049">
        <w:t>El Salvador también reflejo</w:t>
      </w:r>
      <w:r w:rsidRPr="00541049">
        <w:t xml:space="preserve"> avances en la formación de profesionales en salud visual y en la prevención y sensibilización en salud visual. La puntuación obtenida en estos aspectos (0.92 y 0.62 respectivamente) es producto de la aprobación reciente de la Licenciatura de Optometría en la Universidad de El Salvador desde el año 2008, y de una mayor actividad de la Cátedra UNESCO de Salud Visual debido a la implementación de su sede regional en el país. Un punto débil se observa en el aspecto </w:t>
      </w:r>
      <w:r w:rsidRPr="00541049">
        <w:lastRenderedPageBreak/>
        <w:t>de políticas públicas (evaluado con 0.49). El total global de país es de 0.70 tal y como se observa en la gráfica 1.</w:t>
      </w:r>
    </w:p>
    <w:p w:rsidR="00E8081D" w:rsidRPr="00541049" w:rsidRDefault="00E8081D" w:rsidP="00BB1C1E">
      <w:pPr>
        <w:spacing w:line="360" w:lineRule="auto"/>
        <w:jc w:val="both"/>
        <w:rPr>
          <w:sz w:val="20"/>
          <w:szCs w:val="20"/>
        </w:rPr>
      </w:pPr>
    </w:p>
    <w:p w:rsidR="007F2823" w:rsidRPr="00541049" w:rsidRDefault="007F2823" w:rsidP="00BB1C1E">
      <w:pPr>
        <w:spacing w:line="360" w:lineRule="auto"/>
        <w:jc w:val="both"/>
        <w:rPr>
          <w:sz w:val="20"/>
          <w:szCs w:val="20"/>
        </w:rPr>
      </w:pPr>
      <w:r w:rsidRPr="00541049">
        <w:rPr>
          <w:sz w:val="20"/>
          <w:szCs w:val="20"/>
        </w:rPr>
        <w:t>Gráfica 1. Evaluación del Plan Estratégico en El Salvador 2004 – 2008.</w:t>
      </w:r>
    </w:p>
    <w:p w:rsidR="00E8081D" w:rsidRPr="00541049" w:rsidRDefault="00E8081D" w:rsidP="00BB1C1E">
      <w:pPr>
        <w:spacing w:line="360" w:lineRule="auto"/>
        <w:jc w:val="both"/>
        <w:rPr>
          <w:color w:val="808000"/>
          <w:sz w:val="20"/>
          <w:szCs w:val="20"/>
        </w:rPr>
      </w:pPr>
    </w:p>
    <w:p w:rsidR="007F2823" w:rsidRPr="00541049" w:rsidRDefault="007F2823" w:rsidP="00BB1C1E">
      <w:pPr>
        <w:spacing w:line="360" w:lineRule="auto"/>
        <w:jc w:val="both"/>
        <w:rPr>
          <w:color w:val="808000"/>
          <w:sz w:val="20"/>
          <w:szCs w:val="20"/>
        </w:rPr>
      </w:pPr>
      <w:r w:rsidRPr="00541049">
        <w:rPr>
          <w:color w:val="808000"/>
          <w:sz w:val="20"/>
          <w:szCs w:val="20"/>
        </w:rPr>
        <w:t xml:space="preserve">Puntuación </w:t>
      </w:r>
    </w:p>
    <w:p w:rsidR="007F2823" w:rsidRPr="00541049" w:rsidRDefault="00611BA2" w:rsidP="00BB1C1E">
      <w:pPr>
        <w:spacing w:line="360" w:lineRule="auto"/>
        <w:jc w:val="both"/>
        <w:rPr>
          <w:sz w:val="20"/>
          <w:szCs w:val="20"/>
          <w:lang w:val="es-ES"/>
        </w:rPr>
      </w:pPr>
      <w:r>
        <w:rPr>
          <w:noProof/>
          <w:lang w:val="es-ES" w:eastAsia="es-ES"/>
        </w:rPr>
        <w:drawing>
          <wp:anchor distT="0" distB="0" distL="114935" distR="114935" simplePos="0" relativeHeight="251627520" behindDoc="0" locked="0" layoutInCell="1" allowOverlap="1">
            <wp:simplePos x="0" y="0"/>
            <wp:positionH relativeFrom="column">
              <wp:posOffset>0</wp:posOffset>
            </wp:positionH>
            <wp:positionV relativeFrom="paragraph">
              <wp:posOffset>5715</wp:posOffset>
            </wp:positionV>
            <wp:extent cx="3458210" cy="2178050"/>
            <wp:effectExtent l="19050" t="0" r="8890" b="0"/>
            <wp:wrapSquare wrapText="bothSides"/>
            <wp:docPr id="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3458210" cy="2178050"/>
                    </a:xfrm>
                    <a:prstGeom prst="rect">
                      <a:avLst/>
                    </a:prstGeom>
                    <a:solidFill>
                      <a:srgbClr val="FFFFFF"/>
                    </a:solidFill>
                    <a:ln w="9525">
                      <a:noFill/>
                      <a:miter lim="800000"/>
                      <a:headEnd/>
                      <a:tailEnd/>
                    </a:ln>
                  </pic:spPr>
                </pic:pic>
              </a:graphicData>
            </a:graphic>
          </wp:anchor>
        </w:drawing>
      </w:r>
    </w:p>
    <w:p w:rsidR="007F2823" w:rsidRPr="00541049" w:rsidRDefault="007F2823" w:rsidP="00BB1C1E">
      <w:pPr>
        <w:spacing w:line="360" w:lineRule="auto"/>
        <w:jc w:val="both"/>
        <w:rPr>
          <w:sz w:val="20"/>
          <w:szCs w:val="20"/>
        </w:rPr>
      </w:pPr>
    </w:p>
    <w:p w:rsidR="007F2823" w:rsidRPr="00541049" w:rsidRDefault="007F2823" w:rsidP="00BB1C1E">
      <w:pPr>
        <w:spacing w:line="360" w:lineRule="auto"/>
        <w:jc w:val="both"/>
      </w:pPr>
    </w:p>
    <w:p w:rsidR="007F2823" w:rsidRPr="00541049" w:rsidRDefault="007F2823" w:rsidP="00BB1C1E">
      <w:pPr>
        <w:autoSpaceDE w:val="0"/>
        <w:spacing w:line="360" w:lineRule="auto"/>
        <w:jc w:val="both"/>
      </w:pPr>
    </w:p>
    <w:p w:rsidR="007F2823" w:rsidRPr="00541049" w:rsidRDefault="007F2823" w:rsidP="00BB1C1E">
      <w:pPr>
        <w:autoSpaceDE w:val="0"/>
        <w:spacing w:line="360" w:lineRule="auto"/>
        <w:jc w:val="both"/>
      </w:pPr>
    </w:p>
    <w:p w:rsidR="007F2823" w:rsidRPr="00541049" w:rsidRDefault="007F2823" w:rsidP="00BB1C1E">
      <w:pPr>
        <w:autoSpaceDE w:val="0"/>
        <w:spacing w:line="360" w:lineRule="auto"/>
        <w:jc w:val="both"/>
      </w:pPr>
    </w:p>
    <w:p w:rsidR="007F2823" w:rsidRPr="00541049" w:rsidRDefault="007F2823" w:rsidP="00BB1C1E">
      <w:pPr>
        <w:autoSpaceDE w:val="0"/>
        <w:spacing w:line="360" w:lineRule="auto"/>
        <w:jc w:val="both"/>
      </w:pPr>
    </w:p>
    <w:p w:rsidR="00B22141" w:rsidRPr="00541049" w:rsidRDefault="00B22141" w:rsidP="00BB1C1E">
      <w:pPr>
        <w:autoSpaceDE w:val="0"/>
        <w:spacing w:line="360" w:lineRule="auto"/>
        <w:jc w:val="both"/>
        <w:rPr>
          <w:color w:val="808000"/>
          <w:sz w:val="16"/>
          <w:szCs w:val="16"/>
        </w:rPr>
      </w:pPr>
    </w:p>
    <w:p w:rsidR="00B22141" w:rsidRPr="00541049" w:rsidRDefault="00B22141" w:rsidP="00BB1C1E">
      <w:pPr>
        <w:autoSpaceDE w:val="0"/>
        <w:spacing w:line="360" w:lineRule="auto"/>
        <w:jc w:val="both"/>
        <w:rPr>
          <w:color w:val="808000"/>
          <w:sz w:val="16"/>
          <w:szCs w:val="16"/>
        </w:rPr>
      </w:pPr>
    </w:p>
    <w:p w:rsidR="00B22141" w:rsidRPr="00541049" w:rsidRDefault="00B22141" w:rsidP="00BB1C1E">
      <w:pPr>
        <w:autoSpaceDE w:val="0"/>
        <w:spacing w:line="360" w:lineRule="auto"/>
        <w:jc w:val="both"/>
        <w:rPr>
          <w:color w:val="808000"/>
          <w:sz w:val="16"/>
          <w:szCs w:val="16"/>
        </w:rPr>
      </w:pPr>
    </w:p>
    <w:p w:rsidR="007F2823" w:rsidRPr="00541049" w:rsidRDefault="007F2823" w:rsidP="00BB1C1E">
      <w:pPr>
        <w:autoSpaceDE w:val="0"/>
        <w:spacing w:line="360" w:lineRule="auto"/>
        <w:jc w:val="both"/>
        <w:rPr>
          <w:color w:val="808000"/>
          <w:sz w:val="16"/>
          <w:szCs w:val="16"/>
        </w:rPr>
      </w:pPr>
      <w:r w:rsidRPr="00541049">
        <w:rPr>
          <w:color w:val="808000"/>
          <w:sz w:val="16"/>
          <w:szCs w:val="16"/>
        </w:rPr>
        <w:t xml:space="preserve">Fuente: Informe de la Salud Visual en Centro América 2009. Cátedra UNESCO Salud Visual y Desarrollo. </w:t>
      </w:r>
      <w:r w:rsidRPr="00541049">
        <w:rPr>
          <w:color w:val="808000"/>
          <w:sz w:val="16"/>
          <w:szCs w:val="16"/>
        </w:rPr>
        <w:tab/>
      </w:r>
    </w:p>
    <w:p w:rsidR="00B22141" w:rsidRPr="00541049" w:rsidRDefault="007F2823" w:rsidP="00BB1C1E">
      <w:pPr>
        <w:autoSpaceDE w:val="0"/>
        <w:spacing w:line="360" w:lineRule="auto"/>
        <w:jc w:val="both"/>
      </w:pPr>
      <w:r w:rsidRPr="00541049">
        <w:tab/>
      </w:r>
    </w:p>
    <w:p w:rsidR="007F2823" w:rsidRPr="007F332D" w:rsidRDefault="00B22141" w:rsidP="00BB1C1E">
      <w:pPr>
        <w:autoSpaceDE w:val="0"/>
        <w:spacing w:line="360" w:lineRule="auto"/>
        <w:jc w:val="both"/>
      </w:pPr>
      <w:r w:rsidRPr="00541049">
        <w:tab/>
      </w:r>
      <w:r w:rsidR="007F2823" w:rsidRPr="00541049">
        <w:t>La valoración de la</w:t>
      </w:r>
      <w:r w:rsidR="00541049" w:rsidRPr="00541049">
        <w:t xml:space="preserve"> evolución de la salud visual fue</w:t>
      </w:r>
      <w:r w:rsidR="007F2823" w:rsidRPr="00541049">
        <w:t xml:space="preserve"> plural en El Salvador. Hay visiones optimistas: “Si ha habido evolución porque hay algunas fundaciones que se han empeñado en llevar los servicios de salud visual a lugares remotos del país” (Opinión de Técnico en Optometría). O también: “Se ha mejorado mucho, ya que existen más organizaciones que brindan servicios de salud visual en el país”. (Vision Spring). No obstante, desde algunos puntos de vista, la situación “Se mantiene igual, la situación económica no permite avanzar, aparte que la salud visual no es prioridad para la población.” (Clínica Madre de Los Pobres). El reto sigue siendo la “falta de acceso a los servicios, poco conocimiento de las instituciones que proveen este tipo de servicios” (Asociación Salvadoreña Pro Salud Rural). Hay mucho consenso en destacar el trabajo de las ONG’s, pero la valoración para la administración pública no es tan buena: “A pesar del trabajo realizado todavía hay retos ya que la salud visual no es una prioridad en los sistemas de salud” (Fundación para el Desarrollo de la Mujer, FUDEM). En</w:t>
      </w:r>
      <w:r w:rsidR="007F2823" w:rsidRPr="00783119">
        <w:rPr>
          <w:u w:val="single"/>
        </w:rPr>
        <w:t xml:space="preserve"> </w:t>
      </w:r>
      <w:r w:rsidR="007F2823" w:rsidRPr="007F332D">
        <w:lastRenderedPageBreak/>
        <w:t>definitiva parece que la situación: “Ha mejorado en el sentido que existen proyectos en ejecución en pro de la salud visual, pero aun falta mucho por hacer” (Asociación Salvadoreña de Optometristas)</w:t>
      </w:r>
      <w:r w:rsidR="00E8081D" w:rsidRPr="007F332D">
        <w:t>.</w:t>
      </w:r>
      <w:r w:rsidR="007F2823" w:rsidRPr="007F332D">
        <w:rPr>
          <w:rStyle w:val="Smbolodenotaalpie"/>
        </w:rPr>
        <w:t xml:space="preserve"> </w:t>
      </w:r>
      <w:r w:rsidR="007F2823" w:rsidRPr="007F332D">
        <w:rPr>
          <w:rStyle w:val="Smbolodenotaalpie"/>
        </w:rPr>
        <w:footnoteReference w:id="6"/>
      </w:r>
    </w:p>
    <w:p w:rsidR="007F2823" w:rsidRDefault="007F2823" w:rsidP="00BB1C1E">
      <w:pPr>
        <w:spacing w:line="360" w:lineRule="auto"/>
        <w:ind w:firstLine="708"/>
      </w:pPr>
    </w:p>
    <w:p w:rsidR="007F2823" w:rsidRPr="007F332D" w:rsidRDefault="007F2823" w:rsidP="00BB1C1E">
      <w:pPr>
        <w:spacing w:line="360" w:lineRule="auto"/>
        <w:jc w:val="both"/>
        <w:rPr>
          <w:b/>
          <w:bCs/>
        </w:rPr>
      </w:pPr>
      <w:r>
        <w:rPr>
          <w:b/>
          <w:bCs/>
        </w:rPr>
        <w:t>2</w:t>
      </w:r>
      <w:r w:rsidRPr="007F332D">
        <w:rPr>
          <w:b/>
          <w:bCs/>
        </w:rPr>
        <w:t xml:space="preserve">.1.3. </w:t>
      </w:r>
      <w:r w:rsidR="00F76071" w:rsidRPr="00F76071">
        <w:rPr>
          <w:b/>
        </w:rPr>
        <w:t>Valoraciones sobre la falta de atención visual preventiva en El Salvador</w:t>
      </w:r>
      <w:r w:rsidR="00F76071" w:rsidRPr="007F332D">
        <w:rPr>
          <w:b/>
          <w:bCs/>
        </w:rPr>
        <w:t xml:space="preserve"> </w:t>
      </w:r>
    </w:p>
    <w:p w:rsidR="007F2823" w:rsidRPr="007F332D" w:rsidRDefault="007F2823" w:rsidP="00BB1C1E">
      <w:pPr>
        <w:spacing w:line="360" w:lineRule="auto"/>
        <w:jc w:val="both"/>
      </w:pPr>
      <w:r w:rsidRPr="007F332D">
        <w:t xml:space="preserve"> </w:t>
      </w:r>
    </w:p>
    <w:p w:rsidR="007F2823" w:rsidRPr="007F332D" w:rsidRDefault="007F2823" w:rsidP="00BB1C1E">
      <w:pPr>
        <w:spacing w:line="360" w:lineRule="auto"/>
        <w:jc w:val="both"/>
      </w:pPr>
      <w:r w:rsidRPr="007F332D">
        <w:rPr>
          <w:color w:val="FF0000"/>
        </w:rPr>
        <w:tab/>
      </w:r>
      <w:r w:rsidRPr="007F332D">
        <w:t xml:space="preserve">En El Salvador, no se </w:t>
      </w:r>
      <w:r w:rsidR="004C62FC" w:rsidRPr="007F332D">
        <w:t>había conocido</w:t>
      </w:r>
      <w:r w:rsidRPr="007F332D">
        <w:t xml:space="preserve"> hasta la fecha ningún documento o investigación en Educación para la Salud sobre la identificación de los factores comportamentales y ambientales que contribuyen en la incidencia de enfermedades del ojo en las ciudadanas y ciudadanos salvadoreños.</w:t>
      </w:r>
    </w:p>
    <w:p w:rsidR="007F2823" w:rsidRDefault="007F2823" w:rsidP="00BB1C1E">
      <w:pPr>
        <w:spacing w:line="360" w:lineRule="auto"/>
        <w:jc w:val="both"/>
      </w:pPr>
    </w:p>
    <w:p w:rsidR="007F2823" w:rsidRPr="007F332D" w:rsidRDefault="007F2823" w:rsidP="00BB1C1E">
      <w:pPr>
        <w:spacing w:line="360" w:lineRule="auto"/>
        <w:jc w:val="both"/>
      </w:pPr>
      <w:r>
        <w:rPr>
          <w:color w:val="FF0000"/>
        </w:rPr>
        <w:tab/>
      </w:r>
      <w:r w:rsidRPr="007F332D">
        <w:t>Si las conductas y el ambiente no son orientadas hacia la prevención de enfermedades del ojo entre ellas el pterigión, se tendería a seguir con índices de morbilidad de enfermedades oculares, y peor aún, aumentar los índices de los problemas visuales, que generan en sí mismos, gastos de curación o de control de la enfermedad diagnosticada.</w:t>
      </w:r>
    </w:p>
    <w:p w:rsidR="007F2823" w:rsidRDefault="007F2823" w:rsidP="00BB1C1E">
      <w:pPr>
        <w:spacing w:line="360" w:lineRule="auto"/>
        <w:jc w:val="both"/>
      </w:pPr>
      <w:r>
        <w:tab/>
      </w:r>
    </w:p>
    <w:p w:rsidR="007F2823" w:rsidRPr="007F332D" w:rsidRDefault="007F2823" w:rsidP="00BB1C1E">
      <w:pPr>
        <w:spacing w:line="360" w:lineRule="auto"/>
        <w:jc w:val="both"/>
      </w:pPr>
      <w:r>
        <w:rPr>
          <w:color w:val="FF0000"/>
        </w:rPr>
        <w:tab/>
      </w:r>
      <w:r w:rsidRPr="007F332D">
        <w:t xml:space="preserve">Según el Ministerio de Salud Pública y Asistencia Social (MSPAS), se han contabilizado a nivel nacional durante el año 2007, un total de 164,466 casos de morbilidad por enfermedades de los ojos, siendo 66,983 en hombres y 98,083 en mujeres.  </w:t>
      </w:r>
    </w:p>
    <w:p w:rsidR="007F2823" w:rsidRPr="007F332D" w:rsidRDefault="007F2823" w:rsidP="00BB1C1E">
      <w:pPr>
        <w:spacing w:line="360" w:lineRule="auto"/>
        <w:jc w:val="both"/>
        <w:rPr>
          <w:lang w:val="es-ES"/>
        </w:rPr>
      </w:pPr>
    </w:p>
    <w:p w:rsidR="007F2823" w:rsidRPr="007F332D" w:rsidRDefault="007F2823" w:rsidP="00BB1C1E">
      <w:pPr>
        <w:spacing w:line="360" w:lineRule="auto"/>
        <w:jc w:val="both"/>
      </w:pPr>
      <w:r w:rsidRPr="007F332D">
        <w:tab/>
        <w:t>Muchas personas creen que las enfermedades oculares ocurren sólo en las etapas adulta o adulta mayor. La falta de prevención y educación desde la etapa infantil son uno de los factores para que las enfermedades del ojo se vean aumentadas durante la adultez como puede ocurrir con el pterigión.</w:t>
      </w:r>
    </w:p>
    <w:p w:rsidR="00B22141" w:rsidRPr="007F332D" w:rsidRDefault="00B22141" w:rsidP="00BB1C1E">
      <w:pPr>
        <w:spacing w:line="360" w:lineRule="auto"/>
        <w:rPr>
          <w:b/>
        </w:rPr>
      </w:pPr>
    </w:p>
    <w:p w:rsidR="00A84280" w:rsidRPr="000361A4" w:rsidRDefault="00A84280" w:rsidP="00BB1C1E">
      <w:pPr>
        <w:spacing w:line="360" w:lineRule="auto"/>
        <w:rPr>
          <w:b/>
          <w:bCs/>
          <w:lang w:val="es-ES"/>
        </w:rPr>
      </w:pPr>
      <w:r w:rsidRPr="000361A4">
        <w:rPr>
          <w:b/>
          <w:bCs/>
          <w:lang w:val="es-ES"/>
        </w:rPr>
        <w:lastRenderedPageBreak/>
        <w:t xml:space="preserve">2.2. ASPECTOS GENERALES DEL OJO </w:t>
      </w:r>
    </w:p>
    <w:p w:rsidR="00A84280" w:rsidRPr="00A84280" w:rsidRDefault="00A84280" w:rsidP="00BB1C1E">
      <w:pPr>
        <w:spacing w:line="360" w:lineRule="auto"/>
        <w:rPr>
          <w:b/>
          <w:bCs/>
          <w:lang w:val="es-ES"/>
        </w:rPr>
      </w:pPr>
      <w:r w:rsidRPr="00A84280">
        <w:rPr>
          <w:b/>
          <w:bCs/>
          <w:lang w:val="es-ES"/>
        </w:rPr>
        <w:tab/>
      </w:r>
      <w:r w:rsidRPr="00A84280">
        <w:rPr>
          <w:b/>
          <w:bCs/>
          <w:lang w:val="es-ES"/>
        </w:rPr>
        <w:tab/>
      </w:r>
    </w:p>
    <w:p w:rsidR="007F2823" w:rsidRPr="00A84280" w:rsidRDefault="00A84280" w:rsidP="00BB1C1E">
      <w:pPr>
        <w:spacing w:line="360" w:lineRule="auto"/>
        <w:rPr>
          <w:b/>
          <w:bCs/>
          <w:color w:val="0000FF"/>
          <w:lang w:val="es-ES"/>
        </w:rPr>
      </w:pPr>
      <w:r w:rsidRPr="00A84280">
        <w:rPr>
          <w:b/>
          <w:bCs/>
          <w:lang w:val="es-ES"/>
        </w:rPr>
        <w:t>2.2.1. Anatomía y Fisiología ocular</w:t>
      </w:r>
      <w:r w:rsidR="00611BA2">
        <w:rPr>
          <w:noProof/>
          <w:lang w:val="es-ES" w:eastAsia="es-ES"/>
        </w:rPr>
        <w:drawing>
          <wp:anchor distT="0" distB="0" distL="114935" distR="114935" simplePos="0" relativeHeight="251640832" behindDoc="0" locked="0" layoutInCell="1" allowOverlap="1">
            <wp:simplePos x="0" y="0"/>
            <wp:positionH relativeFrom="column">
              <wp:posOffset>381000</wp:posOffset>
            </wp:positionH>
            <wp:positionV relativeFrom="paragraph">
              <wp:posOffset>300990</wp:posOffset>
            </wp:positionV>
            <wp:extent cx="5031740" cy="4151630"/>
            <wp:effectExtent l="1905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cstate="print"/>
                    <a:srcRect/>
                    <a:stretch>
                      <a:fillRect/>
                    </a:stretch>
                  </pic:blipFill>
                  <pic:spPr bwMode="auto">
                    <a:xfrm>
                      <a:off x="0" y="0"/>
                      <a:ext cx="5031740" cy="4151630"/>
                    </a:xfrm>
                    <a:prstGeom prst="rect">
                      <a:avLst/>
                    </a:prstGeom>
                    <a:solidFill>
                      <a:srgbClr val="FFFFFF"/>
                    </a:solidFill>
                    <a:ln w="9525">
                      <a:noFill/>
                      <a:miter lim="800000"/>
                      <a:headEnd/>
                      <a:tailEnd/>
                    </a:ln>
                  </pic:spPr>
                </pic:pic>
              </a:graphicData>
            </a:graphic>
          </wp:anchor>
        </w:drawing>
      </w:r>
    </w:p>
    <w:p w:rsidR="007F2823" w:rsidRDefault="007F2823" w:rsidP="00BB1C1E">
      <w:pPr>
        <w:spacing w:line="360" w:lineRule="auto"/>
        <w:rPr>
          <w:b/>
          <w:bCs/>
          <w:color w:val="0000FF"/>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p>
    <w:p w:rsidR="00A84280" w:rsidRDefault="00A84280" w:rsidP="00BB1C1E">
      <w:pPr>
        <w:spacing w:line="360" w:lineRule="auto"/>
        <w:jc w:val="both"/>
        <w:rPr>
          <w:bCs/>
          <w:sz w:val="20"/>
          <w:szCs w:val="20"/>
          <w:lang w:val="es-ES"/>
        </w:rPr>
      </w:pPr>
    </w:p>
    <w:p w:rsidR="007F2823" w:rsidRDefault="007F2823" w:rsidP="00BB1C1E">
      <w:pPr>
        <w:spacing w:line="360" w:lineRule="auto"/>
        <w:jc w:val="both"/>
        <w:rPr>
          <w:bCs/>
          <w:sz w:val="20"/>
          <w:szCs w:val="20"/>
          <w:lang w:val="es-ES"/>
        </w:rPr>
      </w:pPr>
      <w:r>
        <w:rPr>
          <w:bCs/>
          <w:sz w:val="20"/>
          <w:szCs w:val="20"/>
          <w:lang w:val="es-ES"/>
        </w:rPr>
        <w:t>Esquema 2. Partes del Ojo Humano</w:t>
      </w:r>
    </w:p>
    <w:p w:rsidR="007F2823" w:rsidRPr="007F332D" w:rsidRDefault="007F2823" w:rsidP="00BB1C1E">
      <w:pPr>
        <w:widowControl w:val="0"/>
        <w:tabs>
          <w:tab w:val="left" w:pos="-720"/>
        </w:tabs>
        <w:snapToGrid w:val="0"/>
        <w:spacing w:before="120" w:after="120" w:line="360" w:lineRule="auto"/>
        <w:ind w:firstLine="680"/>
        <w:jc w:val="both"/>
        <w:rPr>
          <w:spacing w:val="-3"/>
        </w:rPr>
      </w:pPr>
      <w:r w:rsidRPr="007F332D">
        <w:rPr>
          <w:spacing w:val="-3"/>
        </w:rPr>
        <w:t>El ojo humano es el órgano anatómico que recoge en su interior la estructura sensible que hace posible el inicio del complejo proceso de la visión. Por su forma se le denomina Globo ocular. Es un órgano par situado a ambos lados del plano sagital, protegido por grasa y tejidos blandos y por las paredes óseas que componen las cavidades orbitarias, donde además del globo ocular se alojan el nervio óptico, los músculos oculares, la glándula lagrimal, vasos y nervios. Los párpados, las pestañas y las lágrimas son protectores del ojo.</w:t>
      </w:r>
    </w:p>
    <w:p w:rsidR="007F2823" w:rsidRDefault="007F2823" w:rsidP="00BB1C1E">
      <w:pPr>
        <w:widowControl w:val="0"/>
        <w:tabs>
          <w:tab w:val="left" w:pos="-720"/>
        </w:tabs>
        <w:snapToGrid w:val="0"/>
        <w:spacing w:before="120" w:after="120" w:line="360" w:lineRule="auto"/>
        <w:ind w:firstLine="680"/>
        <w:jc w:val="both"/>
        <w:rPr>
          <w:spacing w:val="-3"/>
        </w:rPr>
      </w:pPr>
      <w:r>
        <w:rPr>
          <w:spacing w:val="-3"/>
        </w:rPr>
        <w:lastRenderedPageBreak/>
        <w:t>Cuando miramos a una persona de frente, vemos que sus dos ojos están separados por la nariz. Es por ello que a la parte interna de los ojos se la puede calificar con el adjetivo de parte nasal. Por el contrario, la externa de cada ojo está en la zona más próxima a los huesos temporales del cráneo y por ello recibe este adjetivo posicional o temporal.</w:t>
      </w:r>
      <w:r w:rsidR="00E8081D">
        <w:rPr>
          <w:spacing w:val="-3"/>
        </w:rPr>
        <w:t xml:space="preserve"> </w:t>
      </w:r>
      <w:r>
        <w:rPr>
          <w:spacing w:val="-3"/>
        </w:rPr>
        <w:t>Además la parte interna o nasal recibe el calificativo anatómico de medial y la parte externa o temporal es denominada asimismo lateral. Añadiendo los términos superior e inferior y en otra orientación anterior y posterior podremos reconocer espacialmente cualquiera de las estructuras del ojo.</w:t>
      </w:r>
    </w:p>
    <w:p w:rsidR="007F2823" w:rsidRDefault="007F2823" w:rsidP="00BB1C1E">
      <w:pPr>
        <w:widowControl w:val="0"/>
        <w:tabs>
          <w:tab w:val="left" w:pos="-720"/>
        </w:tabs>
        <w:snapToGrid w:val="0"/>
        <w:spacing w:before="120" w:after="120" w:line="360" w:lineRule="auto"/>
        <w:ind w:firstLine="680"/>
        <w:jc w:val="both"/>
        <w:rPr>
          <w:spacing w:val="-3"/>
        </w:rPr>
      </w:pPr>
    </w:p>
    <w:p w:rsidR="007F2823" w:rsidRPr="007F332D" w:rsidRDefault="007F2823" w:rsidP="00BB1C1E">
      <w:pPr>
        <w:widowControl w:val="0"/>
        <w:tabs>
          <w:tab w:val="left" w:pos="-720"/>
        </w:tabs>
        <w:snapToGrid w:val="0"/>
        <w:spacing w:before="120" w:after="120" w:line="360" w:lineRule="auto"/>
        <w:ind w:firstLine="680"/>
        <w:jc w:val="both"/>
        <w:rPr>
          <w:spacing w:val="-3"/>
        </w:rPr>
      </w:pPr>
      <w:r w:rsidRPr="007F332D">
        <w:rPr>
          <w:spacing w:val="-3"/>
        </w:rPr>
        <w:t xml:space="preserve">El globo ocular, esfera de unos 24 mm de diámetro anteroposterior, está formado de fuera a dentro por tres capas concéntricas: La exterior es la </w:t>
      </w:r>
      <w:r w:rsidRPr="007F332D">
        <w:rPr>
          <w:i/>
          <w:spacing w:val="-3"/>
        </w:rPr>
        <w:t>túnica fibrosa</w:t>
      </w:r>
      <w:r w:rsidRPr="007F332D">
        <w:rPr>
          <w:spacing w:val="-3"/>
        </w:rPr>
        <w:t xml:space="preserve"> </w:t>
      </w:r>
      <w:r w:rsidRPr="007F332D">
        <w:rPr>
          <w:i/>
          <w:spacing w:val="-3"/>
        </w:rPr>
        <w:t>o córneo-escleral</w:t>
      </w:r>
      <w:r w:rsidRPr="007F332D">
        <w:rPr>
          <w:spacing w:val="-3"/>
        </w:rPr>
        <w:t xml:space="preserve"> que se compone de dos segmentos esféricos; el anterior la córnea, es la porción más pequeña y prominente; el posterior es la esclerótica. Revistiendo los párpados por su cara posterior (interior) y parte de la esclera anterior (por su exterior) está la conjuntiva, membrana en la que se vierte la secreción lagrimal que participará en la nutrición y protección de las capas superficiales de la córnea. </w:t>
      </w:r>
    </w:p>
    <w:p w:rsidR="007F2823" w:rsidRDefault="007F2823" w:rsidP="00BB1C1E">
      <w:pPr>
        <w:widowControl w:val="0"/>
        <w:tabs>
          <w:tab w:val="left" w:pos="-720"/>
        </w:tabs>
        <w:snapToGrid w:val="0"/>
        <w:spacing w:before="120" w:after="120" w:line="360" w:lineRule="auto"/>
        <w:ind w:firstLine="680"/>
        <w:jc w:val="both"/>
        <w:rPr>
          <w:spacing w:val="-3"/>
        </w:rPr>
      </w:pPr>
    </w:p>
    <w:p w:rsidR="007F2823" w:rsidRPr="007F332D" w:rsidRDefault="007F2823" w:rsidP="00BB1C1E">
      <w:pPr>
        <w:widowControl w:val="0"/>
        <w:tabs>
          <w:tab w:val="left" w:pos="-720"/>
        </w:tabs>
        <w:snapToGrid w:val="0"/>
        <w:spacing w:before="120" w:after="120" w:line="360" w:lineRule="auto"/>
        <w:ind w:firstLine="680"/>
        <w:jc w:val="both"/>
        <w:rPr>
          <w:spacing w:val="-3"/>
        </w:rPr>
      </w:pPr>
      <w:r w:rsidRPr="007F332D">
        <w:rPr>
          <w:spacing w:val="-3"/>
        </w:rPr>
        <w:t xml:space="preserve">La capa intermedia (úvea) es la </w:t>
      </w:r>
      <w:r w:rsidRPr="007F332D">
        <w:rPr>
          <w:i/>
          <w:spacing w:val="-3"/>
        </w:rPr>
        <w:t>túnica vascular</w:t>
      </w:r>
      <w:r w:rsidRPr="007F332D">
        <w:rPr>
          <w:spacing w:val="-3"/>
        </w:rPr>
        <w:t xml:space="preserve">, la componen por delante, el iris, por detrás, la coroides, y la unión de ambos, un engrosamiento que se conoce con el nombre de cuerpo ciliar. La capa interna, </w:t>
      </w:r>
      <w:r w:rsidRPr="007F332D">
        <w:rPr>
          <w:i/>
          <w:spacing w:val="-3"/>
        </w:rPr>
        <w:t>túnica nerviosa</w:t>
      </w:r>
      <w:r w:rsidRPr="007F332D">
        <w:rPr>
          <w:spacing w:val="-3"/>
        </w:rPr>
        <w:t xml:space="preserve"> es la retina, que se continúa por delante con la capa profunda del cuerpo ciliar y del iris. </w:t>
      </w:r>
    </w:p>
    <w:p w:rsidR="007F2823" w:rsidRPr="007F332D" w:rsidRDefault="007F2823" w:rsidP="00BB1C1E">
      <w:pPr>
        <w:widowControl w:val="0"/>
        <w:tabs>
          <w:tab w:val="left" w:pos="-720"/>
        </w:tabs>
        <w:snapToGrid w:val="0"/>
        <w:spacing w:before="120" w:after="120" w:line="360" w:lineRule="auto"/>
        <w:ind w:firstLine="680"/>
        <w:jc w:val="both"/>
        <w:rPr>
          <w:spacing w:val="-3"/>
        </w:rPr>
      </w:pPr>
    </w:p>
    <w:p w:rsidR="007F2823" w:rsidRDefault="007F2823" w:rsidP="00BB1C1E">
      <w:pPr>
        <w:widowControl w:val="0"/>
        <w:tabs>
          <w:tab w:val="left" w:pos="-720"/>
        </w:tabs>
        <w:snapToGrid w:val="0"/>
        <w:spacing w:before="120" w:after="120" w:line="360" w:lineRule="auto"/>
        <w:ind w:firstLine="680"/>
        <w:jc w:val="both"/>
        <w:rPr>
          <w:spacing w:val="-3"/>
        </w:rPr>
      </w:pPr>
      <w:r w:rsidRPr="007F332D">
        <w:rPr>
          <w:spacing w:val="-3"/>
        </w:rPr>
        <w:t xml:space="preserve">La córnea es la porción anterior clara y transparente de la capa externa del globo ocular. Es la superficie refractante mayor del ojo y la más sensible del cuerpo, dada la abundancia de fibras nerviosas que contiene. Su función fisiológica principal es mantener la superficie del ojo lisa y transparente, mientras protege el contenido intraocular. Se continúa con la esclerótica. </w:t>
      </w:r>
      <w:r>
        <w:rPr>
          <w:spacing w:val="-3"/>
        </w:rPr>
        <w:t xml:space="preserve">Tanto por delante como por detrás se encuentra la córnea </w:t>
      </w:r>
      <w:r>
        <w:rPr>
          <w:spacing w:val="-3"/>
        </w:rPr>
        <w:lastRenderedPageBreak/>
        <w:t>bañada por líquidos, que le proporcionarán los elementos nutrientes para el metabolismo corneal dado que no tiene vasos sanguíneos. La lágrima humedece el epitelio corneal o cara anterior y el humor acuoso hacen posible la nutrición desde la cara posterior o endotelial.</w:t>
      </w:r>
    </w:p>
    <w:p w:rsidR="007F2823" w:rsidRDefault="007F2823" w:rsidP="00BB1C1E">
      <w:pPr>
        <w:widowControl w:val="0"/>
        <w:tabs>
          <w:tab w:val="left" w:pos="-720"/>
        </w:tabs>
        <w:snapToGrid w:val="0"/>
        <w:spacing w:before="120" w:after="120" w:line="360" w:lineRule="auto"/>
        <w:ind w:firstLine="680"/>
        <w:jc w:val="both"/>
        <w:rPr>
          <w:spacing w:val="-3"/>
        </w:rPr>
      </w:pPr>
    </w:p>
    <w:p w:rsidR="007F2823" w:rsidRPr="000361A4" w:rsidRDefault="007F2823" w:rsidP="00BB1C1E">
      <w:pPr>
        <w:widowControl w:val="0"/>
        <w:tabs>
          <w:tab w:val="left" w:pos="-720"/>
        </w:tabs>
        <w:snapToGrid w:val="0"/>
        <w:spacing w:before="120" w:after="120" w:line="360" w:lineRule="auto"/>
        <w:ind w:firstLine="680"/>
        <w:jc w:val="both"/>
        <w:rPr>
          <w:spacing w:val="-3"/>
        </w:rPr>
      </w:pPr>
      <w:r w:rsidRPr="000361A4">
        <w:rPr>
          <w:spacing w:val="-3"/>
        </w:rPr>
        <w:t xml:space="preserve">La </w:t>
      </w:r>
      <w:r w:rsidRPr="000361A4">
        <w:rPr>
          <w:i/>
          <w:spacing w:val="-3"/>
        </w:rPr>
        <w:t xml:space="preserve">esclerótica o esclera </w:t>
      </w:r>
      <w:r w:rsidRPr="000361A4">
        <w:rPr>
          <w:spacing w:val="-3"/>
        </w:rPr>
        <w:t>es la túnica que junto con la córnea, forma la capa fibrosa externa del globo ocular. Constituye el esqueleto del globo ocular. Está compuesta de haces de tejido conjuntivo y fibras elásticas que le dan una consistencia fuerte, permitiéndole mantener la forma del ojo a pesar de alcanzar un espesor máximo de 1 mm. En su parte delantera presenta las inserciones de los músculos extrínsecos del ojo, y en el polo posterior, la salida del nervio óptico, la vena central de la retina y accede al interior del ojo la arteria central de la retina.</w:t>
      </w:r>
    </w:p>
    <w:p w:rsidR="007F2823" w:rsidRPr="000361A4" w:rsidRDefault="007F2823" w:rsidP="00BB1C1E">
      <w:pPr>
        <w:widowControl w:val="0"/>
        <w:tabs>
          <w:tab w:val="left" w:pos="-720"/>
        </w:tabs>
        <w:snapToGrid w:val="0"/>
        <w:spacing w:before="120" w:after="120" w:line="360" w:lineRule="auto"/>
        <w:ind w:firstLine="680"/>
        <w:jc w:val="both"/>
        <w:rPr>
          <w:spacing w:val="-3"/>
        </w:rPr>
      </w:pPr>
    </w:p>
    <w:p w:rsidR="007F2823" w:rsidRDefault="007F2823" w:rsidP="00BB1C1E">
      <w:pPr>
        <w:widowControl w:val="0"/>
        <w:tabs>
          <w:tab w:val="left" w:pos="-720"/>
        </w:tabs>
        <w:snapToGrid w:val="0"/>
        <w:spacing w:before="120" w:after="120" w:line="360" w:lineRule="auto"/>
        <w:ind w:firstLine="680"/>
        <w:jc w:val="both"/>
        <w:rPr>
          <w:spacing w:val="-3"/>
        </w:rPr>
      </w:pPr>
      <w:r w:rsidRPr="000361A4">
        <w:rPr>
          <w:spacing w:val="-3"/>
        </w:rPr>
        <w:t xml:space="preserve">La </w:t>
      </w:r>
      <w:r w:rsidRPr="000361A4">
        <w:rPr>
          <w:i/>
          <w:spacing w:val="-3"/>
        </w:rPr>
        <w:t>coroides</w:t>
      </w:r>
      <w:r w:rsidRPr="000361A4">
        <w:rPr>
          <w:spacing w:val="-3"/>
        </w:rPr>
        <w:t xml:space="preserve"> constituye la mayor parte de la región uveal. Se sitúa entre la esclerótica y la retina. Se compone de vasos sanguíneos que le confieren su color parduzco. Tiene como función primaria nutrir la retina, el cuerpo vítreo y el cristalino.</w:t>
      </w:r>
    </w:p>
    <w:p w:rsidR="000E69A7" w:rsidRPr="000361A4" w:rsidRDefault="000E69A7" w:rsidP="00BB1C1E">
      <w:pPr>
        <w:widowControl w:val="0"/>
        <w:tabs>
          <w:tab w:val="left" w:pos="-720"/>
        </w:tabs>
        <w:snapToGrid w:val="0"/>
        <w:spacing w:before="120" w:after="120" w:line="360" w:lineRule="auto"/>
        <w:ind w:firstLine="680"/>
        <w:jc w:val="both"/>
        <w:rPr>
          <w:spacing w:val="-3"/>
        </w:rPr>
      </w:pPr>
    </w:p>
    <w:p w:rsidR="007F2823" w:rsidRPr="000361A4" w:rsidRDefault="007F2823" w:rsidP="00BB1C1E">
      <w:pPr>
        <w:widowControl w:val="0"/>
        <w:tabs>
          <w:tab w:val="left" w:pos="-720"/>
        </w:tabs>
        <w:snapToGrid w:val="0"/>
        <w:spacing w:before="120" w:after="120" w:line="360" w:lineRule="auto"/>
        <w:ind w:firstLine="680"/>
        <w:jc w:val="both"/>
        <w:rPr>
          <w:spacing w:val="-3"/>
        </w:rPr>
      </w:pPr>
      <w:r w:rsidRPr="000361A4">
        <w:rPr>
          <w:spacing w:val="-3"/>
        </w:rPr>
        <w:t xml:space="preserve">La </w:t>
      </w:r>
      <w:r w:rsidRPr="000361A4">
        <w:rPr>
          <w:i/>
          <w:spacing w:val="-3"/>
        </w:rPr>
        <w:t xml:space="preserve">retina </w:t>
      </w:r>
      <w:r w:rsidRPr="000361A4">
        <w:rPr>
          <w:spacing w:val="-3"/>
        </w:rPr>
        <w:t xml:space="preserve">es la capa más interna del ojo, situada entre </w:t>
      </w:r>
      <w:r w:rsidR="00FA0AE7" w:rsidRPr="000361A4">
        <w:rPr>
          <w:spacing w:val="-3"/>
        </w:rPr>
        <w:t>las</w:t>
      </w:r>
      <w:r w:rsidRPr="000361A4">
        <w:rPr>
          <w:spacing w:val="-3"/>
        </w:rPr>
        <w:t xml:space="preserve"> coroides y el cuerpo vítreo. Entre otros elementos está constituida por una expansión del nervio óptico. Es una estructura compleja, con numerosos tipos de células  y una disposición anatómica en diez estratos o capas. En las más externas están los elementos celulares encargados de la transformación de la energía luminosa en energía bioeléctrica (fotorreceptores) mientras que las más internas están encargadas de la transmisión de dicha energía, conduciendo el estímulo visual hacia el cerebro y representando el primer escalón  de la vía óptica. Las primeras neuronas de esta vía óptica son las células bipolares; las segundas las ganglionares. La zona anatómica más importante de la retina es la mácula. Es la retina central y a ese nivel aparece únicamente un tipo de fotorreceptores que se denominan conos. En la retina periférica los fotorreceptores predominantes son denominados por su </w:t>
      </w:r>
      <w:r w:rsidRPr="000361A4">
        <w:rPr>
          <w:spacing w:val="-3"/>
        </w:rPr>
        <w:lastRenderedPageBreak/>
        <w:t>forma más alargada bastones; éstos aumentan en número o densidad a medida que nos alejamos de la zona macular al tiempo que disminuyen los conos. Los conos son sensibles a la luz intensa y su riqueza en pigmentos fotosensibles les confiere la capacidad de discriminar los colores. Los bastones están dotados de un pigmento que les permite generar sensación visual en condiciones de baja iluminación y en la oscuridad; no pueden percibir los colores pero están muy capacitados, gracias también a las conexiones interneuronales, para percibir los movimientos de los objetos dentro del espacio en el que originan estímulos visuales que pueden ser captados por el ojo estático (esa porción de espacio será denominada campo visual). Por lo tanto, a los conos conciernen la agudeza visual y la discriminación del color con iluminación de gran intensidad. A los bastones corresponde la visión con iluminación escasa.</w:t>
      </w:r>
    </w:p>
    <w:p w:rsidR="007F2823" w:rsidRDefault="007F2823" w:rsidP="00BB1C1E">
      <w:pPr>
        <w:widowControl w:val="0"/>
        <w:tabs>
          <w:tab w:val="left" w:pos="-720"/>
        </w:tabs>
        <w:snapToGrid w:val="0"/>
        <w:spacing w:before="120" w:after="120" w:line="360" w:lineRule="auto"/>
        <w:ind w:firstLine="680"/>
        <w:jc w:val="both"/>
        <w:rPr>
          <w:spacing w:val="-3"/>
        </w:rPr>
      </w:pPr>
    </w:p>
    <w:p w:rsidR="007F2823" w:rsidRDefault="007F2823" w:rsidP="00BB1C1E">
      <w:pPr>
        <w:widowControl w:val="0"/>
        <w:tabs>
          <w:tab w:val="left" w:pos="-720"/>
        </w:tabs>
        <w:snapToGrid w:val="0"/>
        <w:spacing w:before="120" w:after="120" w:line="360" w:lineRule="auto"/>
        <w:ind w:firstLine="680"/>
        <w:jc w:val="both"/>
        <w:rPr>
          <w:spacing w:val="-3"/>
        </w:rPr>
      </w:pPr>
      <w:r>
        <w:rPr>
          <w:spacing w:val="-3"/>
        </w:rPr>
        <w:t xml:space="preserve">Como </w:t>
      </w:r>
      <w:r w:rsidR="000361A4">
        <w:rPr>
          <w:spacing w:val="-3"/>
        </w:rPr>
        <w:t xml:space="preserve">se explicó </w:t>
      </w:r>
      <w:r>
        <w:rPr>
          <w:spacing w:val="-3"/>
        </w:rPr>
        <w:t xml:space="preserve">en el párrafo anterior, en el punto correspondiente al eje del globo ocular sobre la superficie interna, la retina presenta una extensión avascular, la mácula lútea, en cuyo centro se encuentra una pequeña depresión, la </w:t>
      </w:r>
      <w:r>
        <w:rPr>
          <w:i/>
          <w:spacing w:val="-3"/>
        </w:rPr>
        <w:t>fóvea central</w:t>
      </w:r>
      <w:r>
        <w:rPr>
          <w:spacing w:val="-3"/>
        </w:rPr>
        <w:t>. Provista de una gran concentración de conos, y casi sin bastones constituye la zona de la visión nítida. A unos 3 mm hacia el lado interno del polo posterior del ojo, se encuentra la cabeza del nervio óptico (papila), zona constituida por fibras nerviosas sin poder visual, motivo por el cual se llama también punto ciego. En el resto de la retina existe abundancia de bastones y la concentración de conos decrece paulatinamente a medida que aumenta la distancia a la mancha amarilla.</w:t>
      </w:r>
    </w:p>
    <w:p w:rsidR="007F2823" w:rsidRDefault="007F2823" w:rsidP="00BB1C1E">
      <w:pPr>
        <w:widowControl w:val="0"/>
        <w:tabs>
          <w:tab w:val="left" w:pos="-720"/>
        </w:tabs>
        <w:snapToGrid w:val="0"/>
        <w:spacing w:before="120" w:after="120" w:line="360" w:lineRule="auto"/>
        <w:ind w:firstLine="680"/>
        <w:jc w:val="both"/>
        <w:rPr>
          <w:spacing w:val="-3"/>
        </w:rPr>
      </w:pPr>
    </w:p>
    <w:p w:rsidR="007F2823" w:rsidRDefault="007F2823" w:rsidP="00BB1C1E">
      <w:pPr>
        <w:widowControl w:val="0"/>
        <w:tabs>
          <w:tab w:val="left" w:pos="-720"/>
        </w:tabs>
        <w:snapToGrid w:val="0"/>
        <w:spacing w:before="120" w:after="120" w:line="360" w:lineRule="auto"/>
        <w:ind w:firstLine="680"/>
        <w:jc w:val="both"/>
        <w:rPr>
          <w:spacing w:val="-3"/>
        </w:rPr>
      </w:pPr>
      <w:r w:rsidRPr="000361A4">
        <w:rPr>
          <w:spacing w:val="-3"/>
        </w:rPr>
        <w:t xml:space="preserve">El </w:t>
      </w:r>
      <w:r w:rsidRPr="000361A4">
        <w:rPr>
          <w:i/>
          <w:spacing w:val="-3"/>
        </w:rPr>
        <w:t>iris</w:t>
      </w:r>
      <w:r w:rsidRPr="000361A4">
        <w:rPr>
          <w:spacing w:val="-3"/>
        </w:rPr>
        <w:t xml:space="preserve"> es una membrana situada detrás de la córnea e inmediatamente delante del cristalino. Es llamativo al observador por ser la parte que da el color que caracteriza a nuestros ojos (marrón, castaño, azul, verde, etc.). Es de color  variable, de forma circular y está perforada en su centro por una abertura también circular (pupila), cuyo tamaño varía por la acción del músculo esfínter y dilatador de la pupila que, de manera refleja, controlan </w:t>
      </w:r>
      <w:r w:rsidRPr="000361A4">
        <w:rPr>
          <w:spacing w:val="-3"/>
        </w:rPr>
        <w:lastRenderedPageBreak/>
        <w:t>la cantidad de luz que entra en el ojo. La contracción</w:t>
      </w:r>
      <w:r>
        <w:rPr>
          <w:spacing w:val="-3"/>
        </w:rPr>
        <w:t xml:space="preserve"> pupilar no sólo se produce en el ojo expuesto a un aumento en la iluminación, sino que también se manifiesta en el otro ojo (contracción consensual).</w:t>
      </w:r>
    </w:p>
    <w:p w:rsidR="00B22141" w:rsidRDefault="00B22141" w:rsidP="00BB1C1E">
      <w:pPr>
        <w:widowControl w:val="0"/>
        <w:tabs>
          <w:tab w:val="left" w:pos="-720"/>
        </w:tabs>
        <w:snapToGrid w:val="0"/>
        <w:spacing w:before="120" w:after="120" w:line="360" w:lineRule="auto"/>
        <w:ind w:firstLine="680"/>
        <w:jc w:val="both"/>
        <w:rPr>
          <w:spacing w:val="-3"/>
        </w:rPr>
      </w:pPr>
    </w:p>
    <w:p w:rsidR="007F2823" w:rsidRDefault="007F2823" w:rsidP="00BB1C1E">
      <w:pPr>
        <w:widowControl w:val="0"/>
        <w:tabs>
          <w:tab w:val="left" w:pos="-720"/>
        </w:tabs>
        <w:snapToGrid w:val="0"/>
        <w:spacing w:before="120" w:after="120" w:line="360" w:lineRule="auto"/>
        <w:ind w:firstLine="680"/>
        <w:jc w:val="both"/>
        <w:rPr>
          <w:spacing w:val="-3"/>
        </w:rPr>
      </w:pPr>
      <w:r w:rsidRPr="000361A4">
        <w:rPr>
          <w:spacing w:val="-3"/>
        </w:rPr>
        <w:t xml:space="preserve">El </w:t>
      </w:r>
      <w:r w:rsidRPr="000361A4">
        <w:rPr>
          <w:i/>
          <w:spacing w:val="-3"/>
        </w:rPr>
        <w:t>cuerpo ciliar</w:t>
      </w:r>
      <w:r w:rsidRPr="000361A4">
        <w:rPr>
          <w:spacing w:val="-3"/>
        </w:rPr>
        <w:t xml:space="preserve"> se compone de los procesos ciliares y el músculo ciliar, que lleva a cabo la acomodación o enfoque del cristalino.</w:t>
      </w:r>
      <w:r>
        <w:rPr>
          <w:spacing w:val="-3"/>
        </w:rPr>
        <w:t xml:space="preserve"> Los procesos ciliares, en extremo vasculares, sirven para la secreción de los líquidos nutricios del interior que alimentan especialmente a la córnea, al cristalino y al vítreo. Es la estructura especializada en la producción del humor acuoso ocular, que será necesario en el mantenimiento de la anatomía y fisiología del segmento anterior del ojo (las partes fundamentales que conforman este segmento anterior ocular son la córnea, el iris y el cristalino).</w:t>
      </w:r>
    </w:p>
    <w:p w:rsidR="007F2823" w:rsidRDefault="007F2823" w:rsidP="00BB1C1E">
      <w:pPr>
        <w:widowControl w:val="0"/>
        <w:tabs>
          <w:tab w:val="left" w:pos="-720"/>
        </w:tabs>
        <w:snapToGrid w:val="0"/>
        <w:spacing w:before="120" w:after="120" w:line="360" w:lineRule="auto"/>
        <w:ind w:firstLine="680"/>
        <w:jc w:val="both"/>
        <w:rPr>
          <w:spacing w:val="-3"/>
        </w:rPr>
      </w:pPr>
    </w:p>
    <w:p w:rsidR="007F2823" w:rsidRDefault="007F2823" w:rsidP="00BB1C1E">
      <w:pPr>
        <w:widowControl w:val="0"/>
        <w:tabs>
          <w:tab w:val="left" w:pos="-720"/>
        </w:tabs>
        <w:snapToGrid w:val="0"/>
        <w:spacing w:before="120" w:after="120" w:line="360" w:lineRule="auto"/>
        <w:ind w:firstLine="680"/>
        <w:jc w:val="both"/>
        <w:rPr>
          <w:spacing w:val="-3"/>
        </w:rPr>
      </w:pPr>
      <w:r w:rsidRPr="000361A4">
        <w:rPr>
          <w:spacing w:val="-3"/>
        </w:rPr>
        <w:t xml:space="preserve">El </w:t>
      </w:r>
      <w:r w:rsidRPr="000361A4">
        <w:rPr>
          <w:i/>
          <w:spacing w:val="-3"/>
        </w:rPr>
        <w:t>humor acuoso</w:t>
      </w:r>
      <w:r w:rsidRPr="000361A4">
        <w:rPr>
          <w:spacing w:val="-3"/>
        </w:rPr>
        <w:t xml:space="preserve"> es un líquido cuya composición se asemeja a la del plasma con supresión de casi todas las proteínas. Contribuye al mantenimiento de la presión intraocular, y facilita el metabolismo del cristalino, y de la córnea que carecen de vasos.</w:t>
      </w:r>
      <w:r>
        <w:rPr>
          <w:spacing w:val="-3"/>
        </w:rPr>
        <w:t xml:space="preserve"> Secretado por el cuerpo ciliar fluye en la cámara posterior entre el iris y el cristalino, desde aquí pasa a la cámara anterior a través de la pupila. También es el responsable en gran medida del mantenimiento de un adecuado tono o tensión ocular.</w:t>
      </w:r>
    </w:p>
    <w:p w:rsidR="007F2823" w:rsidRDefault="007F2823" w:rsidP="00BB1C1E">
      <w:pPr>
        <w:widowControl w:val="0"/>
        <w:tabs>
          <w:tab w:val="left" w:pos="-720"/>
        </w:tabs>
        <w:snapToGrid w:val="0"/>
        <w:spacing w:before="120" w:after="120" w:line="360" w:lineRule="auto"/>
        <w:ind w:firstLine="680"/>
        <w:jc w:val="both"/>
        <w:rPr>
          <w:spacing w:val="-3"/>
        </w:rPr>
      </w:pPr>
    </w:p>
    <w:p w:rsidR="007F2823" w:rsidRPr="000361A4" w:rsidRDefault="007F2823" w:rsidP="00BB1C1E">
      <w:pPr>
        <w:widowControl w:val="0"/>
        <w:tabs>
          <w:tab w:val="left" w:pos="-720"/>
        </w:tabs>
        <w:snapToGrid w:val="0"/>
        <w:spacing w:before="120" w:after="120" w:line="360" w:lineRule="auto"/>
        <w:ind w:firstLine="680"/>
        <w:jc w:val="both"/>
        <w:rPr>
          <w:spacing w:val="-3"/>
        </w:rPr>
      </w:pPr>
      <w:r w:rsidRPr="000361A4">
        <w:rPr>
          <w:spacing w:val="-3"/>
        </w:rPr>
        <w:t xml:space="preserve">El </w:t>
      </w:r>
      <w:r w:rsidRPr="000361A4">
        <w:rPr>
          <w:i/>
          <w:spacing w:val="-3"/>
        </w:rPr>
        <w:t>cristalino</w:t>
      </w:r>
      <w:r w:rsidRPr="000361A4">
        <w:rPr>
          <w:spacing w:val="-3"/>
        </w:rPr>
        <w:t xml:space="preserve"> es una lente, un órgano encapsulado, de forma lenticular, transparente, biconvexo, formado por una serie de laminillas concéntricas. Suspendido de los procesos ciliares por filamentos es una esfera hueca de células epiteliales. La función del cristalino, junto con la córnea consiste en enfocar los rayos de manera que formen la imagen sobre la mácula. Su poder refringente varía según la distancia a la que se sitúe el objeto. La modificación en la refringencia del cristalino, acomodación, se produce con el cambio en su forma por acción del músculo ciliar. La capacidad de acomodación es máxima en el recién nacido, disminuyendo progresivamente con la edad. Sobre los 40 años se pierde toda </w:t>
      </w:r>
      <w:r w:rsidRPr="000361A4">
        <w:rPr>
          <w:spacing w:val="-3"/>
        </w:rPr>
        <w:lastRenderedPageBreak/>
        <w:t>potencia acomodativa (presbicia). La visión neta cercana a partir de esa edad se ha de conseguir mediante el uso de lentes.</w:t>
      </w:r>
    </w:p>
    <w:p w:rsidR="007F2823" w:rsidRPr="000361A4" w:rsidRDefault="007F2823" w:rsidP="00BB1C1E">
      <w:pPr>
        <w:widowControl w:val="0"/>
        <w:tabs>
          <w:tab w:val="left" w:pos="-720"/>
        </w:tabs>
        <w:snapToGrid w:val="0"/>
        <w:spacing w:before="120" w:after="120" w:line="360" w:lineRule="auto"/>
        <w:ind w:firstLine="680"/>
        <w:jc w:val="both"/>
        <w:rPr>
          <w:spacing w:val="-3"/>
        </w:rPr>
      </w:pPr>
    </w:p>
    <w:p w:rsidR="007F2823" w:rsidRDefault="007F2823" w:rsidP="00BB1C1E">
      <w:pPr>
        <w:widowControl w:val="0"/>
        <w:tabs>
          <w:tab w:val="left" w:pos="-720"/>
        </w:tabs>
        <w:snapToGrid w:val="0"/>
        <w:spacing w:before="120" w:after="120" w:line="360" w:lineRule="auto"/>
        <w:ind w:firstLine="680"/>
        <w:jc w:val="both"/>
        <w:rPr>
          <w:spacing w:val="-3"/>
        </w:rPr>
      </w:pPr>
      <w:r w:rsidRPr="000361A4">
        <w:rPr>
          <w:spacing w:val="-3"/>
        </w:rPr>
        <w:t xml:space="preserve">El </w:t>
      </w:r>
      <w:r w:rsidRPr="000361A4">
        <w:rPr>
          <w:i/>
          <w:spacing w:val="-3"/>
        </w:rPr>
        <w:t>cuerpo vítreo</w:t>
      </w:r>
      <w:r w:rsidRPr="000361A4">
        <w:rPr>
          <w:spacing w:val="-3"/>
        </w:rPr>
        <w:t xml:space="preserve"> es una masa transparente, incolora, de consistencia blanda, que ocupa la cavidad posterior del globo ocular. Situado entre el cristalino, el cuerpo ciliar y la retina, constituye el volumen más amplio del ojo. </w:t>
      </w:r>
      <w:r>
        <w:rPr>
          <w:spacing w:val="-3"/>
        </w:rPr>
        <w:t>Carente de vasos, se nutre de los tejidos próximos: coroides, cuerpo ciliar y retina. El vítreo es una estructura implicada en la génesis de los desprendimientos de retina y todavía tenemos grandes lagunas en el conocimiento de su fisiología.</w:t>
      </w:r>
    </w:p>
    <w:p w:rsidR="007F2823" w:rsidRDefault="007F2823" w:rsidP="00BB1C1E">
      <w:pPr>
        <w:widowControl w:val="0"/>
        <w:tabs>
          <w:tab w:val="left" w:pos="-720"/>
        </w:tabs>
        <w:snapToGrid w:val="0"/>
        <w:spacing w:before="120" w:after="120" w:line="360" w:lineRule="auto"/>
        <w:jc w:val="both"/>
        <w:rPr>
          <w:spacing w:val="-3"/>
        </w:rPr>
      </w:pPr>
    </w:p>
    <w:p w:rsidR="007F2823" w:rsidRPr="000361A4" w:rsidRDefault="007F2823" w:rsidP="00BB1C1E">
      <w:pPr>
        <w:widowControl w:val="0"/>
        <w:tabs>
          <w:tab w:val="left" w:pos="-720"/>
        </w:tabs>
        <w:snapToGrid w:val="0"/>
        <w:spacing w:before="120" w:after="120" w:line="360" w:lineRule="auto"/>
        <w:jc w:val="both"/>
        <w:rPr>
          <w:b/>
          <w:spacing w:val="-3"/>
        </w:rPr>
      </w:pPr>
      <w:r w:rsidRPr="000361A4">
        <w:rPr>
          <w:b/>
          <w:spacing w:val="-3"/>
        </w:rPr>
        <w:t>2.</w:t>
      </w:r>
      <w:r w:rsidR="00A84280" w:rsidRPr="000361A4">
        <w:rPr>
          <w:b/>
          <w:spacing w:val="-3"/>
        </w:rPr>
        <w:t>2</w:t>
      </w:r>
      <w:r w:rsidRPr="000361A4">
        <w:rPr>
          <w:b/>
          <w:spacing w:val="-3"/>
        </w:rPr>
        <w:t>.2. El ojo como sistema óptico</w:t>
      </w:r>
    </w:p>
    <w:p w:rsidR="007F2823" w:rsidRDefault="007F2823" w:rsidP="00BB1C1E">
      <w:pPr>
        <w:widowControl w:val="0"/>
        <w:tabs>
          <w:tab w:val="left" w:pos="-720"/>
        </w:tabs>
        <w:snapToGrid w:val="0"/>
        <w:spacing w:before="120" w:after="120" w:line="360" w:lineRule="auto"/>
        <w:jc w:val="both"/>
        <w:rPr>
          <w:b/>
          <w:spacing w:val="-3"/>
        </w:rPr>
      </w:pPr>
    </w:p>
    <w:p w:rsidR="007F2823" w:rsidRDefault="007F2823" w:rsidP="00BB1C1E">
      <w:pPr>
        <w:widowControl w:val="0"/>
        <w:tabs>
          <w:tab w:val="left" w:pos="-720"/>
        </w:tabs>
        <w:snapToGrid w:val="0"/>
        <w:spacing w:before="120" w:after="120" w:line="360" w:lineRule="auto"/>
        <w:ind w:firstLine="680"/>
        <w:jc w:val="both"/>
        <w:rPr>
          <w:spacing w:val="-3"/>
        </w:rPr>
      </w:pPr>
      <w:r w:rsidRPr="000361A4">
        <w:rPr>
          <w:spacing w:val="-3"/>
        </w:rPr>
        <w:t>El ojo se puede considerar como un sistema óptico compuesto concéntrico ya que posee una serie de estructuras encargadas del correcto enfoque de los haces de luz que deben ser proyectados sobre la retina con la mayor nitidez posible para una correcta visión.</w:t>
      </w:r>
      <w:r>
        <w:rPr>
          <w:spacing w:val="-3"/>
        </w:rPr>
        <w:t xml:space="preserve"> El ojo tiene un funcionamiento similar a una cámara oscura cuyo objetivo está constituido por el conjunto de medios transparentes que, de fuera a dentro, son la capa delgada de lágrimas, la córnea, el humor acuoso, el cristalino, el vítreo y las primeras capas de la retina, previa a los conos y los bastones. Transparencia, curvatura e índice de refracción de los diversos medios, así como la regularidad de las superficies limitantes, dan como resultado la formación de la imagen al nivel de la capa sensible de la retina.</w:t>
      </w:r>
    </w:p>
    <w:p w:rsidR="00B22141" w:rsidRDefault="00B22141" w:rsidP="00BB1C1E">
      <w:pPr>
        <w:widowControl w:val="0"/>
        <w:tabs>
          <w:tab w:val="left" w:pos="-720"/>
        </w:tabs>
        <w:snapToGrid w:val="0"/>
        <w:spacing w:before="120" w:after="120" w:line="360" w:lineRule="auto"/>
        <w:ind w:firstLine="680"/>
        <w:jc w:val="both"/>
        <w:rPr>
          <w:spacing w:val="-3"/>
        </w:rPr>
      </w:pPr>
    </w:p>
    <w:p w:rsidR="007F2823" w:rsidRDefault="007F2823" w:rsidP="00BB1C1E">
      <w:pPr>
        <w:widowControl w:val="0"/>
        <w:tabs>
          <w:tab w:val="left" w:pos="-720"/>
        </w:tabs>
        <w:snapToGrid w:val="0"/>
        <w:spacing w:before="120" w:after="120" w:line="360" w:lineRule="auto"/>
        <w:ind w:firstLine="680"/>
        <w:jc w:val="both"/>
        <w:rPr>
          <w:spacing w:val="-3"/>
        </w:rPr>
      </w:pPr>
      <w:r>
        <w:rPr>
          <w:spacing w:val="-3"/>
        </w:rPr>
        <w:t>Tal disposición permite a los rayos que penetran en el ojo converger progresivamente hasta unirse a la capa sensible de la retina, formando la imagen de objetos. Esto ocurre en el ojo emétrope u ojo ópticamente normal.</w:t>
      </w:r>
    </w:p>
    <w:p w:rsidR="007F2823" w:rsidRDefault="007F2823" w:rsidP="00BB1C1E">
      <w:pPr>
        <w:widowControl w:val="0"/>
        <w:tabs>
          <w:tab w:val="left" w:pos="-720"/>
        </w:tabs>
        <w:snapToGrid w:val="0"/>
        <w:spacing w:before="120" w:after="120" w:line="360" w:lineRule="auto"/>
        <w:ind w:firstLine="680"/>
        <w:jc w:val="both"/>
        <w:rPr>
          <w:spacing w:val="-3"/>
        </w:rPr>
      </w:pPr>
    </w:p>
    <w:p w:rsidR="00B22141" w:rsidRDefault="00B22141" w:rsidP="00BB1C1E">
      <w:pPr>
        <w:widowControl w:val="0"/>
        <w:tabs>
          <w:tab w:val="left" w:pos="-720"/>
        </w:tabs>
        <w:snapToGrid w:val="0"/>
        <w:spacing w:before="120" w:after="120" w:line="360" w:lineRule="auto"/>
        <w:ind w:firstLine="680"/>
        <w:jc w:val="both"/>
        <w:rPr>
          <w:spacing w:val="-3"/>
        </w:rPr>
      </w:pPr>
    </w:p>
    <w:p w:rsidR="007F2823" w:rsidRPr="000E69A7" w:rsidRDefault="007F2823" w:rsidP="00BB1C1E">
      <w:pPr>
        <w:widowControl w:val="0"/>
        <w:tabs>
          <w:tab w:val="left" w:pos="-720"/>
        </w:tabs>
        <w:snapToGrid w:val="0"/>
        <w:spacing w:before="120" w:after="120" w:line="360" w:lineRule="auto"/>
        <w:ind w:firstLine="680"/>
        <w:jc w:val="both"/>
        <w:rPr>
          <w:spacing w:val="-3"/>
        </w:rPr>
      </w:pPr>
      <w:r w:rsidRPr="000E69A7">
        <w:rPr>
          <w:spacing w:val="-3"/>
        </w:rPr>
        <w:t>El primer dioptrio (haces luminosos) que se encuentra la luz en su camino hacia la retina es la córnea que se puede considerar como una lente convergente de unas 43 dioptrías de potencia. A continuación los haces luminosos encuentran el humor acuoso que tiene menos importancia porque su índice de refracción es 1.33, similar al de la córnea y apenas modifica la trayectoria. La segunda lente está constituida por el cristalino, que a diferencia de la córnea tiene un poder refractivo variable, ya que su forma puede ser modificada por la acción del músculo ciliar, que aumenta o disminuye su grosor según sea necesario para el enfoque de las imágenes en función de la distancia a que se encuentren los objetos. Este mecanismo de enfoque se conoce como acomodación y es de gran importancia en la visión cercana (menos de 6 metros). El acto de acomodación se acompaña de la contracción de la pupila y de la convergencia de las líneas visuales.</w:t>
      </w:r>
    </w:p>
    <w:p w:rsidR="007F2823" w:rsidRDefault="007F2823" w:rsidP="00BB1C1E">
      <w:pPr>
        <w:widowControl w:val="0"/>
        <w:tabs>
          <w:tab w:val="left" w:pos="-720"/>
        </w:tabs>
        <w:snapToGrid w:val="0"/>
        <w:spacing w:before="120" w:after="120" w:line="360" w:lineRule="auto"/>
        <w:ind w:firstLine="680"/>
        <w:jc w:val="both"/>
        <w:rPr>
          <w:spacing w:val="-3"/>
        </w:rPr>
      </w:pPr>
    </w:p>
    <w:p w:rsidR="007F2823" w:rsidRDefault="007F2823" w:rsidP="00BB1C1E">
      <w:pPr>
        <w:widowControl w:val="0"/>
        <w:tabs>
          <w:tab w:val="left" w:pos="-720"/>
        </w:tabs>
        <w:snapToGrid w:val="0"/>
        <w:spacing w:before="120" w:after="120" w:line="360" w:lineRule="auto"/>
        <w:ind w:firstLine="680"/>
        <w:jc w:val="both"/>
        <w:rPr>
          <w:spacing w:val="-3"/>
        </w:rPr>
      </w:pPr>
      <w:r w:rsidRPr="000E69A7">
        <w:rPr>
          <w:spacing w:val="-3"/>
        </w:rPr>
        <w:t>El grado de acomodación ha de variar para cada distancia a la que se sitúe el objeto, no pudiendo estar adaptado a la vez para dos distancias diferentes. De ahí que mientras se mira a lo lejos, los objetos distantes aparezcan claros y los cercanos, nublados. Debido a que los rayos paralelos, procedentes de los objetos lejanos, se reúnen en la retina y los que provienen de los objetos cercanos, divergentes, se enfocan detrás de la retina. Ahora</w:t>
      </w:r>
      <w:r>
        <w:rPr>
          <w:spacing w:val="-3"/>
        </w:rPr>
        <w:t xml:space="preserve"> bien, cuando aumenta el poder refringente del ojo por la acomodación, los rayos paralelos provenientes de los objetos lejanos se enfocan delante de la retina y los divergentes, procedentes de los objetos cercanos, se enfocan en la retina. Aquellos aparecen borrosos y éstos, con nitidez.</w:t>
      </w:r>
    </w:p>
    <w:p w:rsidR="007F2823" w:rsidRDefault="007F2823" w:rsidP="00BB1C1E">
      <w:pPr>
        <w:widowControl w:val="0"/>
        <w:tabs>
          <w:tab w:val="left" w:pos="-720"/>
        </w:tabs>
        <w:snapToGrid w:val="0"/>
        <w:spacing w:before="120" w:after="120" w:line="360" w:lineRule="auto"/>
        <w:ind w:firstLine="680"/>
        <w:jc w:val="both"/>
        <w:rPr>
          <w:spacing w:val="-3"/>
        </w:rPr>
      </w:pPr>
    </w:p>
    <w:p w:rsidR="007F2823" w:rsidRDefault="007F2823" w:rsidP="00BB1C1E">
      <w:pPr>
        <w:widowControl w:val="0"/>
        <w:tabs>
          <w:tab w:val="left" w:pos="-720"/>
        </w:tabs>
        <w:snapToGrid w:val="0"/>
        <w:spacing w:before="120" w:after="120" w:line="360" w:lineRule="auto"/>
        <w:ind w:firstLine="680"/>
        <w:jc w:val="both"/>
        <w:rPr>
          <w:spacing w:val="-3"/>
        </w:rPr>
      </w:pPr>
      <w:r>
        <w:rPr>
          <w:spacing w:val="-3"/>
        </w:rPr>
        <w:t>Una vez superado el cristalino, los haces tienen que atravesar el humor vítreo, medio que tampoco tiene gran influencia en la refracción.</w:t>
      </w:r>
    </w:p>
    <w:p w:rsidR="007F2823" w:rsidRDefault="007F2823" w:rsidP="00BB1C1E">
      <w:pPr>
        <w:widowControl w:val="0"/>
        <w:tabs>
          <w:tab w:val="left" w:pos="-720"/>
        </w:tabs>
        <w:snapToGrid w:val="0"/>
        <w:spacing w:before="120" w:after="120" w:line="360" w:lineRule="auto"/>
        <w:ind w:firstLine="680"/>
        <w:jc w:val="both"/>
        <w:rPr>
          <w:spacing w:val="-3"/>
        </w:rPr>
      </w:pPr>
    </w:p>
    <w:p w:rsidR="007F2823" w:rsidRPr="000361A4" w:rsidRDefault="007F2823" w:rsidP="00BB1C1E">
      <w:pPr>
        <w:widowControl w:val="0"/>
        <w:tabs>
          <w:tab w:val="left" w:pos="-720"/>
        </w:tabs>
        <w:snapToGrid w:val="0"/>
        <w:spacing w:before="120" w:after="120" w:line="360" w:lineRule="auto"/>
        <w:ind w:firstLine="680"/>
        <w:jc w:val="both"/>
        <w:rPr>
          <w:spacing w:val="-3"/>
        </w:rPr>
      </w:pPr>
      <w:r w:rsidRPr="000361A4">
        <w:rPr>
          <w:spacing w:val="-3"/>
        </w:rPr>
        <w:lastRenderedPageBreak/>
        <w:t>Dada la gran potencia refractiva de la córnea y del cristalino, el foco del sistema óptico se encuentra en la cámara vítrea, lo que hace que los rayos inviertan su trayectoria y formen una proyección “al revés” sobre la retina. Esta imagen invertida será corregida una vez que llegue a la corteza cerebral, donde cada punto será “recolocado” en su verdadera posición.</w:t>
      </w:r>
    </w:p>
    <w:p w:rsidR="007F2823" w:rsidRPr="000361A4" w:rsidRDefault="007F2823" w:rsidP="00BB1C1E">
      <w:pPr>
        <w:widowControl w:val="0"/>
        <w:tabs>
          <w:tab w:val="left" w:pos="-720"/>
        </w:tabs>
        <w:snapToGrid w:val="0"/>
        <w:spacing w:before="120" w:after="120" w:line="360" w:lineRule="auto"/>
        <w:ind w:firstLine="680"/>
        <w:jc w:val="both"/>
        <w:rPr>
          <w:spacing w:val="-3"/>
        </w:rPr>
      </w:pPr>
    </w:p>
    <w:p w:rsidR="007F2823" w:rsidRPr="000361A4" w:rsidRDefault="007F2823" w:rsidP="00BB1C1E">
      <w:pPr>
        <w:widowControl w:val="0"/>
        <w:tabs>
          <w:tab w:val="left" w:pos="-720"/>
        </w:tabs>
        <w:snapToGrid w:val="0"/>
        <w:spacing w:before="120" w:after="120" w:line="360" w:lineRule="auto"/>
        <w:jc w:val="both"/>
        <w:rPr>
          <w:b/>
          <w:spacing w:val="-3"/>
        </w:rPr>
      </w:pPr>
      <w:r w:rsidRPr="000361A4">
        <w:rPr>
          <w:b/>
          <w:spacing w:val="-3"/>
        </w:rPr>
        <w:t>2.</w:t>
      </w:r>
      <w:r w:rsidR="00A84280" w:rsidRPr="000361A4">
        <w:rPr>
          <w:b/>
          <w:spacing w:val="-3"/>
        </w:rPr>
        <w:t>2</w:t>
      </w:r>
      <w:r w:rsidRPr="000361A4">
        <w:rPr>
          <w:b/>
          <w:spacing w:val="-3"/>
        </w:rPr>
        <w:t>.3. La visión normal</w:t>
      </w:r>
    </w:p>
    <w:p w:rsidR="007F2823" w:rsidRDefault="007F2823" w:rsidP="00BB1C1E">
      <w:pPr>
        <w:widowControl w:val="0"/>
        <w:tabs>
          <w:tab w:val="left" w:pos="-720"/>
        </w:tabs>
        <w:snapToGrid w:val="0"/>
        <w:spacing w:before="120" w:after="120" w:line="360" w:lineRule="auto"/>
        <w:jc w:val="both"/>
        <w:rPr>
          <w:spacing w:val="-3"/>
        </w:rPr>
      </w:pPr>
    </w:p>
    <w:p w:rsidR="007F2823" w:rsidRPr="000361A4" w:rsidRDefault="007F2823" w:rsidP="00BB1C1E">
      <w:pPr>
        <w:widowControl w:val="0"/>
        <w:tabs>
          <w:tab w:val="left" w:pos="-720"/>
        </w:tabs>
        <w:snapToGrid w:val="0"/>
        <w:spacing w:before="120" w:after="120" w:line="360" w:lineRule="auto"/>
        <w:ind w:firstLine="680"/>
        <w:jc w:val="both"/>
        <w:rPr>
          <w:spacing w:val="-3"/>
        </w:rPr>
      </w:pPr>
      <w:r w:rsidRPr="000361A4">
        <w:rPr>
          <w:spacing w:val="-3"/>
        </w:rPr>
        <w:t>La visión es la función del ojo, del sistema visual. Por razones metodológica</w:t>
      </w:r>
      <w:r w:rsidR="00A92447" w:rsidRPr="000361A4">
        <w:rPr>
          <w:spacing w:val="-3"/>
        </w:rPr>
        <w:t>s, para su estudio, se subdivi</w:t>
      </w:r>
      <w:r w:rsidR="000361A4" w:rsidRPr="000361A4">
        <w:rPr>
          <w:spacing w:val="-3"/>
        </w:rPr>
        <w:t xml:space="preserve">de </w:t>
      </w:r>
      <w:r w:rsidRPr="000361A4">
        <w:rPr>
          <w:spacing w:val="-3"/>
        </w:rPr>
        <w:t>la función en: sentido de la forma, sentido cromático y sentido luminoso (May y Allen, 1979).</w:t>
      </w:r>
    </w:p>
    <w:p w:rsidR="007F2823" w:rsidRDefault="007F2823" w:rsidP="00BB1C1E">
      <w:pPr>
        <w:widowControl w:val="0"/>
        <w:tabs>
          <w:tab w:val="left" w:pos="-720"/>
        </w:tabs>
        <w:snapToGrid w:val="0"/>
        <w:spacing w:before="120" w:after="120" w:line="360" w:lineRule="auto"/>
        <w:ind w:firstLine="680"/>
        <w:jc w:val="both"/>
        <w:rPr>
          <w:spacing w:val="-3"/>
        </w:rPr>
      </w:pPr>
    </w:p>
    <w:p w:rsidR="007F2823" w:rsidRPr="000361A4" w:rsidRDefault="007F2823" w:rsidP="00BB1C1E">
      <w:pPr>
        <w:widowControl w:val="0"/>
        <w:tabs>
          <w:tab w:val="left" w:pos="-720"/>
        </w:tabs>
        <w:snapToGrid w:val="0"/>
        <w:spacing w:before="120" w:after="120" w:line="360" w:lineRule="auto"/>
        <w:ind w:firstLine="680"/>
        <w:jc w:val="both"/>
        <w:rPr>
          <w:lang w:val="es-ES"/>
        </w:rPr>
      </w:pPr>
      <w:r w:rsidRPr="000361A4">
        <w:t xml:space="preserve">El </w:t>
      </w:r>
      <w:r w:rsidRPr="000361A4">
        <w:rPr>
          <w:i/>
        </w:rPr>
        <w:t>sentido de la forma</w:t>
      </w:r>
      <w:r w:rsidRPr="000361A4">
        <w:t xml:space="preserve"> es la facultad del ojo para percibir la figura y la forma de los objetos. Se denomina también agudeza visual. El contraste, la iluminación, el estado fisiológico y la edad del sujeto son factores que la modifican para un ojo normal.</w:t>
      </w:r>
      <w:r w:rsidR="00B22141" w:rsidRPr="000361A4">
        <w:t xml:space="preserve"> </w:t>
      </w:r>
      <w:r w:rsidRPr="000361A4">
        <w:rPr>
          <w:lang w:val="es-ES"/>
        </w:rPr>
        <w:t>Para que un ojo tenga una agudeza visual normal se deben cumplir las siguientes condiciones:</w:t>
      </w:r>
    </w:p>
    <w:p w:rsidR="007F2823" w:rsidRPr="000361A4" w:rsidRDefault="007F2823" w:rsidP="00522726">
      <w:pPr>
        <w:pStyle w:val="OmniPage260"/>
        <w:numPr>
          <w:ilvl w:val="0"/>
          <w:numId w:val="22"/>
        </w:numPr>
        <w:spacing w:line="360" w:lineRule="auto"/>
        <w:ind w:left="0" w:right="51" w:firstLine="0"/>
        <w:rPr>
          <w:rFonts w:ascii="Times New Roman" w:hAnsi="Times New Roman"/>
          <w:sz w:val="24"/>
          <w:lang w:val="es-ES"/>
        </w:rPr>
      </w:pPr>
      <w:r w:rsidRPr="000361A4">
        <w:rPr>
          <w:rFonts w:ascii="Times New Roman" w:hAnsi="Times New Roman"/>
          <w:sz w:val="24"/>
          <w:lang w:val="es-ES"/>
        </w:rPr>
        <w:t>El estado de refracción ocular debe ser de emetropía o en el caso de que exista un defecto de refracción (ametropía) estará bien corregido por cual</w:t>
      </w:r>
      <w:r w:rsidRPr="000361A4">
        <w:rPr>
          <w:rFonts w:ascii="Times New Roman" w:hAnsi="Times New Roman"/>
          <w:sz w:val="24"/>
          <w:lang w:val="es-ES"/>
        </w:rPr>
        <w:softHyphen/>
        <w:t>quiera de los métodos  posibles.</w:t>
      </w:r>
    </w:p>
    <w:p w:rsidR="007F2823" w:rsidRPr="000361A4" w:rsidRDefault="007F2823" w:rsidP="00522726">
      <w:pPr>
        <w:pStyle w:val="OmniPage260"/>
        <w:numPr>
          <w:ilvl w:val="0"/>
          <w:numId w:val="22"/>
        </w:numPr>
        <w:spacing w:line="360" w:lineRule="auto"/>
        <w:ind w:left="0" w:right="51" w:firstLine="0"/>
        <w:rPr>
          <w:rFonts w:ascii="Times New Roman" w:hAnsi="Times New Roman"/>
          <w:sz w:val="24"/>
          <w:lang w:val="es-ES"/>
        </w:rPr>
      </w:pPr>
      <w:r w:rsidRPr="000361A4">
        <w:rPr>
          <w:rFonts w:ascii="Times New Roman" w:hAnsi="Times New Roman"/>
          <w:sz w:val="24"/>
          <w:lang w:val="es-ES"/>
        </w:rPr>
        <w:t>Las estructuras oculares que son atravesadas por la luz deben mantener la transparencia.</w:t>
      </w:r>
    </w:p>
    <w:p w:rsidR="007F2823" w:rsidRPr="000361A4" w:rsidRDefault="007F2823" w:rsidP="00522726">
      <w:pPr>
        <w:pStyle w:val="OmniPage260"/>
        <w:numPr>
          <w:ilvl w:val="0"/>
          <w:numId w:val="22"/>
        </w:numPr>
        <w:spacing w:line="360" w:lineRule="auto"/>
        <w:ind w:left="0" w:right="51" w:firstLine="0"/>
        <w:rPr>
          <w:rFonts w:ascii="Times New Roman" w:hAnsi="Times New Roman"/>
          <w:sz w:val="24"/>
          <w:lang w:val="es-ES"/>
        </w:rPr>
      </w:pPr>
      <w:r w:rsidRPr="000361A4">
        <w:rPr>
          <w:rFonts w:ascii="Times New Roman" w:hAnsi="Times New Roman"/>
          <w:sz w:val="24"/>
          <w:lang w:val="es-ES"/>
        </w:rPr>
        <w:t>La mácula (retina central) y la vía óptica que le corresponde, así como el área 17 del córtex tienen que estar en condiciones de normalidad anatomofisiológica.</w:t>
      </w:r>
    </w:p>
    <w:p w:rsidR="00B22141" w:rsidRDefault="00B22141" w:rsidP="00BB1C1E">
      <w:pPr>
        <w:widowControl w:val="0"/>
        <w:tabs>
          <w:tab w:val="left" w:pos="-720"/>
        </w:tabs>
        <w:snapToGrid w:val="0"/>
        <w:spacing w:before="120" w:after="120" w:line="360" w:lineRule="auto"/>
        <w:ind w:firstLine="680"/>
        <w:jc w:val="both"/>
        <w:rPr>
          <w:spacing w:val="-3"/>
        </w:rPr>
      </w:pPr>
    </w:p>
    <w:p w:rsidR="007F2823" w:rsidRDefault="007F2823" w:rsidP="00BB1C1E">
      <w:pPr>
        <w:widowControl w:val="0"/>
        <w:tabs>
          <w:tab w:val="left" w:pos="-720"/>
        </w:tabs>
        <w:snapToGrid w:val="0"/>
        <w:spacing w:before="120" w:after="120" w:line="360" w:lineRule="auto"/>
        <w:ind w:firstLine="680"/>
        <w:jc w:val="both"/>
        <w:rPr>
          <w:spacing w:val="-3"/>
        </w:rPr>
      </w:pPr>
      <w:r w:rsidRPr="000361A4">
        <w:rPr>
          <w:spacing w:val="-3"/>
        </w:rPr>
        <w:t xml:space="preserve">En estado de reposo, el ojo normal está adaptado para converger los rayos paralelos procedentes de los objetos lejanos sobre la mácula, por acción de los poderes refringentes </w:t>
      </w:r>
      <w:r w:rsidRPr="000361A4">
        <w:rPr>
          <w:spacing w:val="-3"/>
        </w:rPr>
        <w:lastRenderedPageBreak/>
        <w:t>de los medios transparentes del ojo, preferentemente de la córnea y del cristalino. Es lo que constituye la visión lejana. Los rayos divergentes que proceden de un objeto cercano son enfocados también sobre la retina, visión próxima.</w:t>
      </w:r>
      <w:r>
        <w:rPr>
          <w:spacing w:val="-3"/>
        </w:rPr>
        <w:t xml:space="preserve"> Requiriéndose para ello el concurso del aumento del poder refringente del cristalino (acomodación) que permite la disminución de la distancia focal, aumentando el grosor de la lente intraocular.</w:t>
      </w:r>
    </w:p>
    <w:p w:rsidR="007F2823" w:rsidRDefault="007F2823" w:rsidP="00BB1C1E">
      <w:pPr>
        <w:widowControl w:val="0"/>
        <w:tabs>
          <w:tab w:val="left" w:pos="-720"/>
        </w:tabs>
        <w:snapToGrid w:val="0"/>
        <w:spacing w:before="120" w:after="120" w:line="360" w:lineRule="auto"/>
        <w:ind w:firstLine="680"/>
        <w:jc w:val="both"/>
        <w:rPr>
          <w:spacing w:val="-3"/>
        </w:rPr>
      </w:pPr>
    </w:p>
    <w:p w:rsidR="007F2823" w:rsidRPr="00BB3475" w:rsidRDefault="007F2823" w:rsidP="00BB1C1E">
      <w:pPr>
        <w:widowControl w:val="0"/>
        <w:tabs>
          <w:tab w:val="left" w:pos="-720"/>
        </w:tabs>
        <w:snapToGrid w:val="0"/>
        <w:spacing w:before="120" w:after="120" w:line="360" w:lineRule="auto"/>
        <w:ind w:firstLine="680"/>
        <w:jc w:val="both"/>
        <w:rPr>
          <w:spacing w:val="-3"/>
        </w:rPr>
      </w:pPr>
      <w:r w:rsidRPr="00BB3475">
        <w:rPr>
          <w:spacing w:val="-3"/>
        </w:rPr>
        <w:t>Los rayos luminosos que caen sobre un lado de la retina proceden del lado opuesto del campo visual. La porción superior de la retina recibe las imágenes de los objetos situados en la parte inferior del campo visual y la mitad temporal de la retina recibe las imágenes de los objetos situados en el campo nasal. Por tanto, la imagen retiniana es siempre una imagen invertida. Tras el cruce de las fibras nerviosas en el quiasma, la proyección en la corteza dará lugar a una imagen derecha.</w:t>
      </w:r>
    </w:p>
    <w:p w:rsidR="00B22141" w:rsidRDefault="00B22141" w:rsidP="00BB1C1E">
      <w:pPr>
        <w:widowControl w:val="0"/>
        <w:tabs>
          <w:tab w:val="left" w:pos="-720"/>
        </w:tabs>
        <w:snapToGrid w:val="0"/>
        <w:spacing w:before="120" w:after="120" w:line="360" w:lineRule="auto"/>
        <w:ind w:firstLine="680"/>
        <w:jc w:val="both"/>
        <w:rPr>
          <w:spacing w:val="-3"/>
        </w:rPr>
      </w:pPr>
    </w:p>
    <w:p w:rsidR="007F2823" w:rsidRPr="00BB3475" w:rsidRDefault="007F2823" w:rsidP="00BB1C1E">
      <w:pPr>
        <w:widowControl w:val="0"/>
        <w:tabs>
          <w:tab w:val="left" w:pos="-720"/>
        </w:tabs>
        <w:snapToGrid w:val="0"/>
        <w:spacing w:before="120" w:after="120" w:line="360" w:lineRule="auto"/>
        <w:ind w:firstLine="680"/>
        <w:jc w:val="both"/>
        <w:rPr>
          <w:spacing w:val="-3"/>
        </w:rPr>
      </w:pPr>
      <w:r w:rsidRPr="00BB3475">
        <w:rPr>
          <w:spacing w:val="-3"/>
        </w:rPr>
        <w:t>La mayor agudeza visual se alcanza en la mácula mientras se mira directamente. Es lo que constituye la visión central.</w:t>
      </w:r>
    </w:p>
    <w:p w:rsidR="007F2823" w:rsidRPr="00BB3475" w:rsidRDefault="007F2823" w:rsidP="00BB1C1E">
      <w:pPr>
        <w:widowControl w:val="0"/>
        <w:tabs>
          <w:tab w:val="left" w:pos="-720"/>
        </w:tabs>
        <w:snapToGrid w:val="0"/>
        <w:spacing w:before="120" w:after="120" w:line="360" w:lineRule="auto"/>
        <w:ind w:firstLine="680"/>
        <w:jc w:val="both"/>
        <w:rPr>
          <w:spacing w:val="-3"/>
        </w:rPr>
      </w:pPr>
    </w:p>
    <w:p w:rsidR="007F2823" w:rsidRPr="00BB3475" w:rsidRDefault="007F2823" w:rsidP="00BB1C1E">
      <w:pPr>
        <w:widowControl w:val="0"/>
        <w:tabs>
          <w:tab w:val="left" w:pos="-720"/>
        </w:tabs>
        <w:snapToGrid w:val="0"/>
        <w:spacing w:before="120" w:after="120" w:line="360" w:lineRule="auto"/>
        <w:ind w:firstLine="680"/>
        <w:jc w:val="both"/>
        <w:rPr>
          <w:spacing w:val="-3"/>
        </w:rPr>
      </w:pPr>
      <w:r w:rsidRPr="00BB3475">
        <w:rPr>
          <w:spacing w:val="-3"/>
        </w:rPr>
        <w:t>Cuando la imagen de un objeto no cae sobre la mácula determina una visión sin nitidez, pero de gran importancia para la lectura, para ver imágenes de gran tamaño, para el desplazamiento y otras actividades de seguridad y guía. Se trata de la visión periférica.</w:t>
      </w:r>
    </w:p>
    <w:p w:rsidR="00B22141" w:rsidRDefault="00B22141" w:rsidP="00BB1C1E">
      <w:pPr>
        <w:widowControl w:val="0"/>
        <w:tabs>
          <w:tab w:val="left" w:pos="-720"/>
        </w:tabs>
        <w:snapToGrid w:val="0"/>
        <w:spacing w:before="120" w:after="120" w:line="360" w:lineRule="auto"/>
        <w:ind w:firstLine="680"/>
        <w:jc w:val="both"/>
        <w:rPr>
          <w:spacing w:val="-3"/>
        </w:rPr>
      </w:pPr>
    </w:p>
    <w:p w:rsidR="007F2823" w:rsidRPr="00BB3475" w:rsidRDefault="007F2823" w:rsidP="00BB1C1E">
      <w:pPr>
        <w:widowControl w:val="0"/>
        <w:tabs>
          <w:tab w:val="left" w:pos="-720"/>
        </w:tabs>
        <w:snapToGrid w:val="0"/>
        <w:spacing w:before="120" w:after="120" w:line="360" w:lineRule="auto"/>
        <w:ind w:firstLine="680"/>
        <w:jc w:val="both"/>
        <w:rPr>
          <w:spacing w:val="-3"/>
        </w:rPr>
      </w:pPr>
      <w:r>
        <w:rPr>
          <w:spacing w:val="-3"/>
        </w:rPr>
        <w:t xml:space="preserve">El espacio en el que pueden ser vistos los objetos mientras la mirada permanece fija en un punto determinado es el campo visual. Su amplitud varía con el tamaño de los objetos y con su color, con la intensidad de la iluminación ambiente, con el contraste entre objeto y fondo y con el estado de adaptación del ojo. </w:t>
      </w:r>
      <w:r w:rsidRPr="00BB3475">
        <w:rPr>
          <w:spacing w:val="-3"/>
        </w:rPr>
        <w:t>En un ojo normal abarca hacia fuera 90º ó más; hacia dentro, entre 45º y 60º; hacia arriba entre 45º y 55º; y, hacia abajo, entre 50º y 70º.</w:t>
      </w:r>
    </w:p>
    <w:p w:rsidR="007F2823" w:rsidRDefault="007F2823" w:rsidP="00BB1C1E">
      <w:pPr>
        <w:pStyle w:val="OmniPage4"/>
        <w:tabs>
          <w:tab w:val="clear" w:pos="50"/>
          <w:tab w:val="clear" w:pos="7976"/>
          <w:tab w:val="left" w:pos="152"/>
          <w:tab w:val="right" w:pos="8078"/>
          <w:tab w:val="right" w:pos="8607"/>
        </w:tabs>
        <w:spacing w:before="120" w:after="120" w:line="360" w:lineRule="auto"/>
        <w:ind w:left="51" w:right="51" w:firstLine="471"/>
        <w:rPr>
          <w:rFonts w:ascii="Times New Roman" w:hAnsi="Times New Roman"/>
          <w:sz w:val="24"/>
          <w:lang w:val="es-ES"/>
        </w:rPr>
      </w:pPr>
    </w:p>
    <w:p w:rsidR="007F2823" w:rsidRPr="00BB3475" w:rsidRDefault="007F2823" w:rsidP="00BB1C1E">
      <w:pPr>
        <w:pStyle w:val="OmniPage4"/>
        <w:tabs>
          <w:tab w:val="clear" w:pos="50"/>
          <w:tab w:val="clear" w:pos="7976"/>
          <w:tab w:val="left" w:pos="152"/>
          <w:tab w:val="right" w:pos="8078"/>
          <w:tab w:val="right" w:pos="8607"/>
        </w:tabs>
        <w:spacing w:before="120" w:after="120" w:line="360" w:lineRule="auto"/>
        <w:ind w:left="51" w:right="51" w:firstLine="471"/>
        <w:rPr>
          <w:rFonts w:ascii="Times New Roman" w:hAnsi="Times New Roman"/>
          <w:sz w:val="24"/>
          <w:lang w:val="es-ES"/>
        </w:rPr>
      </w:pPr>
      <w:r w:rsidRPr="00BB3475">
        <w:rPr>
          <w:rFonts w:ascii="Times New Roman" w:hAnsi="Times New Roman"/>
          <w:sz w:val="24"/>
          <w:lang w:val="es-ES"/>
        </w:rPr>
        <w:t>Un campo visual normal exige:</w:t>
      </w:r>
    </w:p>
    <w:p w:rsidR="007F2823" w:rsidRPr="00BB3475" w:rsidRDefault="007F2823" w:rsidP="00BB1C1E">
      <w:pPr>
        <w:pStyle w:val="OmniPage4"/>
        <w:numPr>
          <w:ilvl w:val="0"/>
          <w:numId w:val="27"/>
        </w:numPr>
        <w:tabs>
          <w:tab w:val="right" w:pos="8505"/>
        </w:tabs>
        <w:spacing w:line="360" w:lineRule="auto"/>
        <w:ind w:right="51"/>
        <w:rPr>
          <w:rFonts w:ascii="Times New Roman" w:hAnsi="Times New Roman"/>
          <w:sz w:val="24"/>
          <w:lang w:val="es-ES"/>
        </w:rPr>
      </w:pPr>
      <w:r w:rsidRPr="00BB3475">
        <w:rPr>
          <w:rFonts w:ascii="Times New Roman" w:hAnsi="Times New Roman"/>
          <w:sz w:val="24"/>
          <w:lang w:val="es-ES"/>
        </w:rPr>
        <w:t>La transparencia de córnea, cristalino y vítreo.</w:t>
      </w:r>
    </w:p>
    <w:p w:rsidR="007F2823" w:rsidRPr="00BB3475" w:rsidRDefault="007F2823" w:rsidP="00BB1C1E">
      <w:pPr>
        <w:pStyle w:val="OmniPage4"/>
        <w:numPr>
          <w:ilvl w:val="0"/>
          <w:numId w:val="27"/>
        </w:numPr>
        <w:tabs>
          <w:tab w:val="right" w:pos="8505"/>
        </w:tabs>
        <w:spacing w:line="360" w:lineRule="auto"/>
        <w:ind w:right="51"/>
        <w:rPr>
          <w:rFonts w:ascii="Times New Roman" w:hAnsi="Times New Roman"/>
          <w:sz w:val="24"/>
          <w:lang w:val="es-ES"/>
        </w:rPr>
      </w:pPr>
      <w:r w:rsidRPr="00BB3475">
        <w:rPr>
          <w:rFonts w:ascii="Times New Roman" w:hAnsi="Times New Roman"/>
          <w:sz w:val="24"/>
          <w:lang w:val="es-ES"/>
        </w:rPr>
        <w:t>La retina debe mantener su integridad tanto en la zona macular (que se corresponderá con el campo visual central) como en la zona periférica (que determinará la extensión total del campo (campo visual periférico).</w:t>
      </w:r>
    </w:p>
    <w:p w:rsidR="007F2823" w:rsidRPr="00BB3475" w:rsidRDefault="007F2823" w:rsidP="00BB1C1E">
      <w:pPr>
        <w:pStyle w:val="OmniPage4"/>
        <w:numPr>
          <w:ilvl w:val="0"/>
          <w:numId w:val="27"/>
        </w:numPr>
        <w:tabs>
          <w:tab w:val="right" w:pos="8505"/>
        </w:tabs>
        <w:spacing w:line="360" w:lineRule="auto"/>
        <w:ind w:right="51"/>
        <w:rPr>
          <w:rFonts w:ascii="Times New Roman" w:hAnsi="Times New Roman"/>
          <w:sz w:val="24"/>
          <w:lang w:val="es-ES"/>
        </w:rPr>
      </w:pPr>
      <w:r w:rsidRPr="00BB3475">
        <w:rPr>
          <w:rFonts w:ascii="Times New Roman" w:hAnsi="Times New Roman"/>
          <w:sz w:val="24"/>
          <w:lang w:val="es-ES"/>
        </w:rPr>
        <w:t>Cuando tenga que determinarse la normalidad del campo visual central, el ojo que se explora tiene que estar en óptimas condiciones refractivas, puesto que el campo central se influye por una buena agudeza visual, circunstancia que no ocurre con el campo visual periférico, que puede mantenerse normal con bajas agudezas visuales.</w:t>
      </w:r>
    </w:p>
    <w:p w:rsidR="007F2823" w:rsidRPr="00BB3475" w:rsidRDefault="007F2823" w:rsidP="00BB1C1E">
      <w:pPr>
        <w:pStyle w:val="OmniPage4"/>
        <w:tabs>
          <w:tab w:val="clear" w:pos="50"/>
          <w:tab w:val="clear" w:pos="7976"/>
          <w:tab w:val="left" w:pos="1094"/>
          <w:tab w:val="right" w:pos="9020"/>
          <w:tab w:val="right" w:pos="9549"/>
        </w:tabs>
        <w:spacing w:line="360" w:lineRule="auto"/>
        <w:ind w:left="522" w:right="51"/>
        <w:rPr>
          <w:rFonts w:ascii="Times New Roman" w:hAnsi="Times New Roman"/>
          <w:sz w:val="24"/>
          <w:lang w:val="es-ES"/>
        </w:rPr>
      </w:pPr>
    </w:p>
    <w:p w:rsidR="007F2823" w:rsidRPr="00BB3475" w:rsidRDefault="007F2823" w:rsidP="00BB1C1E">
      <w:pPr>
        <w:widowControl w:val="0"/>
        <w:tabs>
          <w:tab w:val="left" w:pos="-720"/>
        </w:tabs>
        <w:snapToGrid w:val="0"/>
        <w:spacing w:before="120" w:after="120" w:line="360" w:lineRule="auto"/>
        <w:ind w:firstLine="680"/>
        <w:jc w:val="both"/>
        <w:rPr>
          <w:spacing w:val="-3"/>
        </w:rPr>
      </w:pPr>
      <w:r w:rsidRPr="00BB3475">
        <w:rPr>
          <w:spacing w:val="-3"/>
        </w:rPr>
        <w:t xml:space="preserve">El </w:t>
      </w:r>
      <w:r w:rsidRPr="00BB3475">
        <w:rPr>
          <w:i/>
          <w:spacing w:val="-3"/>
        </w:rPr>
        <w:t>sentido cromático</w:t>
      </w:r>
      <w:r w:rsidRPr="00BB3475">
        <w:rPr>
          <w:spacing w:val="-3"/>
        </w:rPr>
        <w:t xml:space="preserve"> es la capacidad del ojo para percibir los colores. Compete a los conos, sensibles sólo con iluminación de gran intensidad. En condiciones de baja iluminación o de oscuridad, los objetos aunque puedan verse aparecen de color grisáceo.</w:t>
      </w:r>
      <w:r w:rsidR="00B22141" w:rsidRPr="00BB3475">
        <w:rPr>
          <w:spacing w:val="-3"/>
        </w:rPr>
        <w:t xml:space="preserve"> </w:t>
      </w:r>
      <w:r w:rsidRPr="00BB3475">
        <w:rPr>
          <w:spacing w:val="-3"/>
        </w:rPr>
        <w:t>El campo visual para los colores es más reducido que para el blanco. Los límites del campo cromático corresponden a los puntos en los cuales los colores son reconocidos; dependiendo su extensión del tamaño de los objetos, del brillo y de la iluminación.</w:t>
      </w:r>
    </w:p>
    <w:p w:rsidR="007F2823" w:rsidRPr="00BB3475" w:rsidRDefault="007F2823" w:rsidP="00BB1C1E">
      <w:pPr>
        <w:widowControl w:val="0"/>
        <w:tabs>
          <w:tab w:val="left" w:pos="-720"/>
        </w:tabs>
        <w:snapToGrid w:val="0"/>
        <w:spacing w:before="120" w:after="120" w:line="360" w:lineRule="auto"/>
        <w:ind w:firstLine="680"/>
        <w:jc w:val="both"/>
        <w:rPr>
          <w:spacing w:val="-3"/>
        </w:rPr>
      </w:pPr>
    </w:p>
    <w:p w:rsidR="007F2823" w:rsidRPr="00BB3475" w:rsidRDefault="007F2823" w:rsidP="00BB1C1E">
      <w:pPr>
        <w:widowControl w:val="0"/>
        <w:tabs>
          <w:tab w:val="left" w:pos="-720"/>
        </w:tabs>
        <w:snapToGrid w:val="0"/>
        <w:spacing w:before="120" w:after="120" w:line="360" w:lineRule="auto"/>
        <w:ind w:firstLine="680"/>
        <w:jc w:val="both"/>
        <w:rPr>
          <w:spacing w:val="-3"/>
        </w:rPr>
      </w:pPr>
      <w:r w:rsidRPr="00BB3475">
        <w:rPr>
          <w:spacing w:val="-3"/>
        </w:rPr>
        <w:t xml:space="preserve">El </w:t>
      </w:r>
      <w:r w:rsidRPr="00BB3475">
        <w:rPr>
          <w:i/>
          <w:spacing w:val="-3"/>
        </w:rPr>
        <w:t>sentido luminoso</w:t>
      </w:r>
      <w:r w:rsidRPr="00BB3475">
        <w:rPr>
          <w:spacing w:val="-3"/>
        </w:rPr>
        <w:t xml:space="preserve"> es el poder del ojo para distinguir gradaciones en la intensidad de la iluminación.</w:t>
      </w:r>
      <w:r w:rsidR="00B22141" w:rsidRPr="00BB3475">
        <w:rPr>
          <w:spacing w:val="-3"/>
        </w:rPr>
        <w:t xml:space="preserve"> </w:t>
      </w:r>
      <w:r w:rsidRPr="00BB3475">
        <w:rPr>
          <w:spacing w:val="-3"/>
        </w:rPr>
        <w:t>La acomodación de la sensibilidad de la retina a las variaciones de intensidad de luz es la adaptación. El ojo se ajusta al pasar de ambientes luminosos a ambientes oscuros, adaptación a la oscuridad. Después de un cambio brusco de luz brillante a oscuridad, la adaptación máxima a pequeñas intensidades de luz se alcanza a los 30 minutos. En el fenómeno inverso se produce deslumbramiento, que se contrarresta gradualmente por el efecto de la adaptación a la luz.</w:t>
      </w:r>
    </w:p>
    <w:p w:rsidR="007F2823" w:rsidRDefault="007F2823" w:rsidP="00BB1C1E">
      <w:pPr>
        <w:spacing w:line="360" w:lineRule="auto"/>
        <w:rPr>
          <w:b/>
        </w:rPr>
      </w:pPr>
    </w:p>
    <w:p w:rsidR="007F2823" w:rsidRPr="007477A2" w:rsidRDefault="00A84280" w:rsidP="00BB1C1E">
      <w:pPr>
        <w:spacing w:line="360" w:lineRule="auto"/>
        <w:rPr>
          <w:b/>
        </w:rPr>
      </w:pPr>
      <w:r w:rsidRPr="007477A2">
        <w:rPr>
          <w:b/>
        </w:rPr>
        <w:lastRenderedPageBreak/>
        <w:t xml:space="preserve">2.3. </w:t>
      </w:r>
      <w:r w:rsidRPr="00BB3475">
        <w:rPr>
          <w:b/>
        </w:rPr>
        <w:t xml:space="preserve">PTERIGIÓN </w:t>
      </w:r>
    </w:p>
    <w:p w:rsidR="00A84280" w:rsidRDefault="00A84280" w:rsidP="00BB1C1E">
      <w:pPr>
        <w:spacing w:line="360" w:lineRule="auto"/>
        <w:rPr>
          <w:b/>
        </w:rPr>
      </w:pPr>
    </w:p>
    <w:p w:rsidR="007F2823" w:rsidRDefault="00611BA2" w:rsidP="00BB1C1E">
      <w:pPr>
        <w:spacing w:line="360" w:lineRule="auto"/>
        <w:jc w:val="center"/>
        <w:rPr>
          <w:sz w:val="20"/>
          <w:szCs w:val="20"/>
        </w:rPr>
      </w:pPr>
      <w:r>
        <w:rPr>
          <w:b/>
          <w:noProof/>
          <w:lang w:val="es-ES" w:eastAsia="es-ES"/>
        </w:rPr>
        <w:drawing>
          <wp:inline distT="0" distB="0" distL="0" distR="0">
            <wp:extent cx="3811905" cy="201866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3811905" cy="2018665"/>
                    </a:xfrm>
                    <a:prstGeom prst="rect">
                      <a:avLst/>
                    </a:prstGeom>
                    <a:solidFill>
                      <a:srgbClr val="FFFFFF"/>
                    </a:solidFill>
                    <a:ln w="9525">
                      <a:noFill/>
                      <a:miter lim="800000"/>
                      <a:headEnd/>
                      <a:tailEnd/>
                    </a:ln>
                  </pic:spPr>
                </pic:pic>
              </a:graphicData>
            </a:graphic>
          </wp:inline>
        </w:drawing>
      </w:r>
    </w:p>
    <w:p w:rsidR="007F2823" w:rsidRDefault="007F2823" w:rsidP="00BB1C1E">
      <w:pPr>
        <w:spacing w:line="360" w:lineRule="auto"/>
        <w:jc w:val="center"/>
        <w:rPr>
          <w:bCs/>
          <w:iCs/>
          <w:sz w:val="20"/>
          <w:szCs w:val="20"/>
        </w:rPr>
      </w:pPr>
      <w:r>
        <w:rPr>
          <w:sz w:val="20"/>
          <w:szCs w:val="20"/>
        </w:rPr>
        <w:t xml:space="preserve">Figura </w:t>
      </w:r>
      <w:r>
        <w:rPr>
          <w:bCs/>
          <w:iCs/>
          <w:sz w:val="20"/>
          <w:szCs w:val="20"/>
        </w:rPr>
        <w:t>9</w:t>
      </w:r>
    </w:p>
    <w:p w:rsidR="007F2823" w:rsidRDefault="007F2823" w:rsidP="00BB1C1E">
      <w:pPr>
        <w:spacing w:line="360" w:lineRule="auto"/>
      </w:pPr>
    </w:p>
    <w:p w:rsidR="007F2823" w:rsidRPr="00BB3475" w:rsidRDefault="00A84280" w:rsidP="00BB1C1E">
      <w:pPr>
        <w:spacing w:line="360" w:lineRule="auto"/>
        <w:rPr>
          <w:b/>
        </w:rPr>
      </w:pPr>
      <w:r w:rsidRPr="00BB3475">
        <w:rPr>
          <w:b/>
        </w:rPr>
        <w:t>2.3</w:t>
      </w:r>
      <w:r w:rsidR="007F2823" w:rsidRPr="00BB3475">
        <w:rPr>
          <w:b/>
        </w:rPr>
        <w:t xml:space="preserve">.1. Definición y fisiopatogenia </w:t>
      </w:r>
    </w:p>
    <w:p w:rsidR="007F2823" w:rsidRPr="00BB3475" w:rsidRDefault="007F2823" w:rsidP="00BB1C1E">
      <w:pPr>
        <w:pStyle w:val="NormalWeb"/>
        <w:spacing w:line="360" w:lineRule="auto"/>
        <w:jc w:val="both"/>
      </w:pPr>
      <w:r w:rsidRPr="00BB3475">
        <w:tab/>
        <w:t>El pterigión constituye una hiperplasia fibrovascular de carácter benigno de la conjuntiva bulbar que invade la córnea, está clasificado dentro de las degeneraciones no involutivas o tumoraciones epiteliales benignas corneales. Se localiza en la conjuntiva bulbar cerca del limbo corneal en el área interpalpebral, a las 3 y 9 horas. Puede ser unipolar (solo afecta una parte) o bipolar, cuando afecta tanto la parte temporal como la nasal, es más frecuente en el lado nasal. También pueden ser unilaterales o bilaterales.</w:t>
      </w:r>
    </w:p>
    <w:p w:rsidR="007F2823" w:rsidRPr="00BB3475" w:rsidRDefault="007F2823" w:rsidP="00BB1C1E">
      <w:pPr>
        <w:spacing w:line="360" w:lineRule="auto"/>
        <w:jc w:val="both"/>
      </w:pPr>
      <w:r w:rsidRPr="00BB3475">
        <w:tab/>
        <w:t>Recibe su nombre por su aspecto de ala pequeña.</w:t>
      </w:r>
      <w:r w:rsidRPr="00BB3475">
        <w:rPr>
          <w:rStyle w:val="superscript"/>
        </w:rPr>
        <w:t xml:space="preserve"> </w:t>
      </w:r>
      <w:r w:rsidRPr="00BB3475">
        <w:t>Presenta una forma triangular, cuyo vértice mira hacia el área pupilar y cuya base se orienta hacia la carúncula en la localización nasal, y hacia el lado temporal en los localizados en el área temporal. Habitualmente muestra un crecimiento horizontal que puede llegar a afectar el eje visual.</w:t>
      </w:r>
    </w:p>
    <w:p w:rsidR="007F2823" w:rsidRPr="00BB3475" w:rsidRDefault="007F2823" w:rsidP="00BB1C1E">
      <w:pPr>
        <w:spacing w:line="360" w:lineRule="auto"/>
        <w:jc w:val="both"/>
      </w:pPr>
    </w:p>
    <w:p w:rsidR="007F2823" w:rsidRPr="00BB3475" w:rsidRDefault="007F2823" w:rsidP="00BB1C1E">
      <w:pPr>
        <w:spacing w:line="360" w:lineRule="auto"/>
        <w:jc w:val="both"/>
        <w:rPr>
          <w:color w:val="000000"/>
        </w:rPr>
      </w:pPr>
      <w:r w:rsidRPr="00BB3475">
        <w:rPr>
          <w:color w:val="FF3366"/>
        </w:rPr>
        <w:tab/>
      </w:r>
      <w:r w:rsidRPr="00BB3475">
        <w:rPr>
          <w:color w:val="000000"/>
        </w:rPr>
        <w:t xml:space="preserve">El examen con lámpara de hendidura revela tres áreas bien distintas del pterigión: la cabeza, el cuello y el cuerpo. La cabeza del pterigión es un área grisácea, plana y avascular situada en el ápex. En el borde anterior de la cabeza del pterigión, se </w:t>
      </w:r>
      <w:r w:rsidRPr="00BB3475">
        <w:rPr>
          <w:color w:val="000000"/>
        </w:rPr>
        <w:lastRenderedPageBreak/>
        <w:t>aprecia una línea de hierro pigmentada epitelial, llamada línea de Stocker. El cuello conecta la cabeza y el cuerpo del pterigión, donde se hallan finos neovasos incipientes y anastomósicos. El cuerpo del pterigión se localiza en la conjuntiva bulbar con vasos que son rectos y radiales respecto al ápex del pterigión. Aunque la cabeza del pterigión se adhiere firmemente en la córnea, el cuerpo se puede separar de las capas superficiales del globo ocular.</w:t>
      </w:r>
    </w:p>
    <w:p w:rsidR="007F2823" w:rsidRDefault="007F2823" w:rsidP="00BB1C1E">
      <w:pPr>
        <w:spacing w:line="360" w:lineRule="auto"/>
        <w:jc w:val="both"/>
        <w:rPr>
          <w:color w:val="000000"/>
        </w:rPr>
      </w:pPr>
    </w:p>
    <w:p w:rsidR="007F2823" w:rsidRDefault="007F2823" w:rsidP="00BB1C1E">
      <w:pPr>
        <w:spacing w:line="360" w:lineRule="auto"/>
        <w:jc w:val="both"/>
      </w:pPr>
      <w:r>
        <w:tab/>
      </w:r>
      <w:r w:rsidR="00BB3475" w:rsidRPr="00BB3475">
        <w:t>L</w:t>
      </w:r>
      <w:r w:rsidRPr="00BB3475">
        <w:t>os estudios sobre alteraciones ultraestructurales del pterigión, se considera una alteración inflamatoria y proliferativa de la superficie ocular. En 1964, Barraquer apuntó que es la sequedad de la periferia corneal y la microulceración causada por la elevación limbar las que ocasionan la invasión vascular corneal. Por otra parte, Coroneo y asociados, plantean que las células madre limbares se modifican con exposición crónica a la luz ultravioleta, por lo que hay una rotura de la barrera limbar que causa la invasión conjuntival del epitelio corneal. Otro mecanismo que se expone relacionado con las reacciones inmunológicas es una reacción de hipersensibilidad tipo I a elementos irritantes exógenos (polvo, viento, etc.) asociada a una inflamación local que causa un incremento en la producción de IgE.</w:t>
      </w:r>
      <w:r w:rsidR="00671EA7">
        <w:t xml:space="preserve"> </w:t>
      </w:r>
      <w:r>
        <w:t>Un estudio reciente de Ishioka, muestra una asociación entre una película lagrimal inestable y el inicio de un pterigión. En otras investigaciones recientes, diversos autores han descubierto que hay una sobreproducción de ciertas metaloproteinasas de la matriz (MMP) debido a una estimulación inflamatoria de interleuquinas y de factores de necrosis tumoral. La noción de que la alteración de las células epiteliales basales limbares posee un papel primordial en la patogenia del pterigión tiene gran aceptación. Con una alteración focal limbar, se produce la conjuntivación de la córnea seguida de una inflamación crónica extensa, proliferación celular, remodelación del tejido conjuntival y angiogénesis.</w:t>
      </w:r>
    </w:p>
    <w:p w:rsidR="007F2823" w:rsidRDefault="007F2823" w:rsidP="00BB1C1E">
      <w:pPr>
        <w:spacing w:line="360" w:lineRule="auto"/>
        <w:jc w:val="both"/>
        <w:rPr>
          <w:b/>
        </w:rPr>
      </w:pPr>
    </w:p>
    <w:p w:rsidR="007F2823" w:rsidRPr="00BB3475" w:rsidRDefault="00E8081D" w:rsidP="00BB1C1E">
      <w:pPr>
        <w:autoSpaceDE w:val="0"/>
        <w:spacing w:line="360" w:lineRule="auto"/>
        <w:jc w:val="both"/>
        <w:rPr>
          <w:color w:val="000000"/>
          <w:lang w:val="es-ES"/>
        </w:rPr>
      </w:pPr>
      <w:r>
        <w:tab/>
      </w:r>
      <w:r w:rsidRPr="00BB3475">
        <w:t xml:space="preserve">Otros </w:t>
      </w:r>
      <w:r w:rsidR="007F2823" w:rsidRPr="00BB3475">
        <w:rPr>
          <w:color w:val="000000"/>
          <w:lang w:val="es-ES"/>
        </w:rPr>
        <w:t>factores se encuentran relacionados tales como el clima seco, ametropías, vientos y microtraumatismo con partículas de polvo o de hielo.</w:t>
      </w:r>
    </w:p>
    <w:p w:rsidR="007F2823" w:rsidRPr="00BB3475" w:rsidRDefault="007F2823" w:rsidP="00BB1C1E">
      <w:pPr>
        <w:autoSpaceDE w:val="0"/>
        <w:spacing w:line="360" w:lineRule="auto"/>
        <w:jc w:val="both"/>
        <w:rPr>
          <w:color w:val="000000"/>
          <w:lang w:val="es-ES"/>
        </w:rPr>
      </w:pPr>
    </w:p>
    <w:p w:rsidR="007F2823" w:rsidRPr="00BB3475" w:rsidRDefault="007F2823" w:rsidP="00BB1C1E">
      <w:pPr>
        <w:autoSpaceDE w:val="0"/>
        <w:spacing w:line="360" w:lineRule="auto"/>
        <w:jc w:val="both"/>
        <w:rPr>
          <w:color w:val="000000"/>
          <w:lang w:val="es-ES"/>
        </w:rPr>
      </w:pPr>
      <w:r w:rsidRPr="00BB3475">
        <w:rPr>
          <w:color w:val="000000"/>
          <w:lang w:val="es-ES"/>
        </w:rPr>
        <w:lastRenderedPageBreak/>
        <w:tab/>
        <w:t>Se ha propuesto como mecanismo fisiopatológico que la luz solar incidente sobre la córnea y conjuntiva es absorvida causando daño tisular, los rayos infrarrojos por su efecto térmico y los rayos ultravioletas por su efecto abiótico, principalmente la banda B (longitud de onda de 320 nm.-290 nm.), que además causa las quemaduras y cáncer de piel.</w:t>
      </w:r>
    </w:p>
    <w:p w:rsidR="007F2823" w:rsidRPr="00BB3475" w:rsidRDefault="007F2823" w:rsidP="00BB1C1E">
      <w:pPr>
        <w:autoSpaceDE w:val="0"/>
        <w:spacing w:line="360" w:lineRule="auto"/>
        <w:jc w:val="both"/>
      </w:pPr>
    </w:p>
    <w:p w:rsidR="007F2823" w:rsidRDefault="007F2823" w:rsidP="00BB1C1E">
      <w:pPr>
        <w:autoSpaceDE w:val="0"/>
        <w:spacing w:line="360" w:lineRule="auto"/>
        <w:jc w:val="both"/>
        <w:rPr>
          <w:color w:val="000000"/>
          <w:lang w:val="es-ES"/>
        </w:rPr>
      </w:pPr>
      <w:r>
        <w:rPr>
          <w:color w:val="000000"/>
          <w:lang w:val="es-ES"/>
        </w:rPr>
        <w:tab/>
        <w:t>Esta exposición prolongada induce cambios degenerativos e hiperplásicos que conlleva a la formación de una masa elevada en la conjuntiva expuesta; por efecto mecánico de esa elevación no puede distribuirse en forma homogénea la película lagrimal y la zona de limbo cercana a ella se queda seca, esto produce lesión epitelial de la córnea (Dellen), que tiende a ser cubierta por la conjuntiva generándose así el pterigión.</w:t>
      </w:r>
    </w:p>
    <w:p w:rsidR="007F2823" w:rsidRDefault="007F2823" w:rsidP="00BB1C1E">
      <w:pPr>
        <w:autoSpaceDE w:val="0"/>
        <w:spacing w:line="360" w:lineRule="auto"/>
        <w:jc w:val="both"/>
      </w:pPr>
    </w:p>
    <w:p w:rsidR="007F2823" w:rsidRDefault="00A84280" w:rsidP="00BB1C1E">
      <w:pPr>
        <w:spacing w:line="360" w:lineRule="auto"/>
        <w:jc w:val="both"/>
        <w:rPr>
          <w:b/>
          <w:bCs/>
        </w:rPr>
      </w:pPr>
      <w:r>
        <w:rPr>
          <w:b/>
          <w:bCs/>
        </w:rPr>
        <w:t xml:space="preserve">2.3.2. </w:t>
      </w:r>
      <w:r w:rsidR="007F2823">
        <w:rPr>
          <w:b/>
          <w:bCs/>
        </w:rPr>
        <w:t>Histología del Pterigión</w:t>
      </w:r>
    </w:p>
    <w:p w:rsidR="007F2823" w:rsidRDefault="007F2823" w:rsidP="00BB1C1E">
      <w:pPr>
        <w:spacing w:line="360" w:lineRule="auto"/>
        <w:jc w:val="both"/>
        <w:rPr>
          <w:b/>
          <w:bCs/>
        </w:rPr>
      </w:pPr>
    </w:p>
    <w:p w:rsidR="007F2823" w:rsidRPr="00BB3475" w:rsidRDefault="007F2823" w:rsidP="00BB1C1E">
      <w:pPr>
        <w:spacing w:line="360" w:lineRule="auto"/>
        <w:jc w:val="both"/>
      </w:pPr>
      <w:r>
        <w:tab/>
      </w:r>
      <w:r w:rsidRPr="00BB3475">
        <w:t>Los estudios histopatológicos del pterigión revelan un engrosamiento y una degeneración elastótica del tejido conjuntival subepitelial. El epitelio superficial puede ser normal o ligeramente displásico. En la cabeza del pterigión se encuentran fibroblastos de la sustancia propia, que están dañados actínicamente y que producen fibras elásticas de neoformación. Junto con la producción de las fibras elásticas y de colágeno anormales, también se invade el subepitelio corneal y la membrana de Bowman. Dushku y asociados, utilizando tinciones inmunohistoquímicas, mostraron que las células limbares alteradas del pterigión producían ciertos tipos de metaloproteinasas de la matriz que son las encargadas de la disolución del colágeno fibrilar de la membrana de Bowman.</w:t>
      </w:r>
    </w:p>
    <w:p w:rsidR="007F2823" w:rsidRDefault="007F2823" w:rsidP="00BB1C1E">
      <w:pPr>
        <w:spacing w:line="360" w:lineRule="auto"/>
        <w:jc w:val="both"/>
      </w:pPr>
    </w:p>
    <w:p w:rsidR="007F2823" w:rsidRDefault="007F2823" w:rsidP="00BB1C1E">
      <w:pPr>
        <w:spacing w:line="360" w:lineRule="auto"/>
        <w:jc w:val="both"/>
      </w:pPr>
      <w:r>
        <w:tab/>
        <w:t>En casos primarios, los tejidos anormales, elásticos y de colágeno no penetran por debajo de la membrana de Tenon, de forma que el pterigión no queda adherido a la esclera.</w:t>
      </w:r>
    </w:p>
    <w:p w:rsidR="007F2823" w:rsidRDefault="00A84280" w:rsidP="00BB1C1E">
      <w:pPr>
        <w:pStyle w:val="NormalWeb"/>
        <w:spacing w:line="360" w:lineRule="auto"/>
        <w:jc w:val="both"/>
        <w:rPr>
          <w:b/>
          <w:bCs/>
          <w:color w:val="000000"/>
        </w:rPr>
      </w:pPr>
      <w:r>
        <w:rPr>
          <w:b/>
          <w:bCs/>
          <w:color w:val="000000"/>
        </w:rPr>
        <w:lastRenderedPageBreak/>
        <w:t>2.3.3. Epidemiología</w:t>
      </w:r>
    </w:p>
    <w:p w:rsidR="007F2823" w:rsidRDefault="007F2823" w:rsidP="00BB1C1E">
      <w:pPr>
        <w:pStyle w:val="NormalWeb"/>
        <w:spacing w:line="360" w:lineRule="auto"/>
        <w:jc w:val="both"/>
      </w:pPr>
      <w:r>
        <w:tab/>
      </w:r>
      <w:r w:rsidRPr="00BB3475">
        <w:t>El pterigión está presente a nivel mundial, pero es más común en climas cálidos y secos; predomina en países comprendidos entre los 40º de latitud norte y sur, países más cercanos al ecuador experimentan porcentajes más altos de pterigión. Probablemente se debe a una mayor exposición al rayo ultravioleta B, el cual se ha relacionado con la alteración de las células madre limbares. Es más frecuente en el ámbito rural que en el urbano. No suele haber predominio del sexo femenino ni del masculino, cuando las condiciones de vida son similares; aunque existen unos estudios que destacan indistintamente uno de ellos y otros que destacan al sexo masculino. El predomino del pterigión aumenta con la edad, pero es más frecuente entre grupos de población entre los 20 y los 50 años. Otros estudios muestran además como factores de riesgo trabajar en ocupaciones con una exposición excesiva a condiciones ambientales (luz del sol, polvo, suciedad, calor, resequedad, viento, humo) o en ocupaciones con exposición excesiva a solventes o a químicos. Otros factores que lo pueden provocar incluyen el calor, el viento, el polvo y la exposición a ambientes secos. En uno de los estudios epidemiológicos más extensos, se ha encontrado una correlación entre pterigión, la edad, un período educativo más corto y el trabajo al aire libre. Entre los factores de protección se incluía el uso de gafas de sol y de lentes con corrección visual.</w:t>
      </w:r>
    </w:p>
    <w:p w:rsidR="00CB73EC" w:rsidRDefault="00CB73EC" w:rsidP="00BB1C1E">
      <w:pPr>
        <w:spacing w:line="360" w:lineRule="auto"/>
        <w:jc w:val="both"/>
        <w:rPr>
          <w:b/>
          <w:color w:val="000000"/>
        </w:rPr>
      </w:pPr>
    </w:p>
    <w:p w:rsidR="007F2823" w:rsidRPr="00BB3475" w:rsidRDefault="007F2823" w:rsidP="00BB1C1E">
      <w:pPr>
        <w:spacing w:line="360" w:lineRule="auto"/>
        <w:jc w:val="both"/>
        <w:rPr>
          <w:b/>
          <w:color w:val="000000"/>
        </w:rPr>
      </w:pPr>
      <w:r>
        <w:rPr>
          <w:b/>
          <w:color w:val="000000"/>
        </w:rPr>
        <w:t>2.</w:t>
      </w:r>
      <w:r w:rsidR="00A84280">
        <w:rPr>
          <w:b/>
          <w:color w:val="000000"/>
        </w:rPr>
        <w:t>3.4.</w:t>
      </w:r>
      <w:r>
        <w:rPr>
          <w:b/>
          <w:color w:val="000000"/>
        </w:rPr>
        <w:t xml:space="preserve"> </w:t>
      </w:r>
      <w:r w:rsidRPr="00BB3475">
        <w:rPr>
          <w:b/>
          <w:color w:val="000000"/>
        </w:rPr>
        <w:t>Clasificación, Signos y Síntomas</w:t>
      </w:r>
    </w:p>
    <w:p w:rsidR="007F2823" w:rsidRPr="00BB3475" w:rsidRDefault="007F2823" w:rsidP="00BB1C1E">
      <w:pPr>
        <w:autoSpaceDE w:val="0"/>
        <w:spacing w:line="360" w:lineRule="auto"/>
        <w:rPr>
          <w:color w:val="000000"/>
        </w:rPr>
      </w:pPr>
    </w:p>
    <w:p w:rsidR="007F2823" w:rsidRDefault="007F2823" w:rsidP="00BB1C1E">
      <w:pPr>
        <w:autoSpaceDE w:val="0"/>
        <w:spacing w:line="360" w:lineRule="auto"/>
        <w:jc w:val="both"/>
        <w:rPr>
          <w:color w:val="000000"/>
          <w:lang w:val="es-ES"/>
        </w:rPr>
      </w:pPr>
      <w:r w:rsidRPr="00BB3475">
        <w:rPr>
          <w:color w:val="000000"/>
          <w:lang w:val="es-ES"/>
        </w:rPr>
        <w:tab/>
        <w:t xml:space="preserve">Tan y asociados en 1996 clasificaron morfológicamente el pterigión en tres categorías: atrófico, carnoso e intermedio. En el atrófico los vasos epiesclerales por debajo del cuerpo del pterigión se distinguen claramente. En los carnosos, el pterigión es grueso y los vasos epiesclerales debajo del cuerpo del pterigión quedan totalmente escondidos. Los vasos del pterigión están orientados radialmente mientras que los vasos </w:t>
      </w:r>
      <w:r w:rsidRPr="00BB3475">
        <w:rPr>
          <w:color w:val="000000"/>
          <w:lang w:val="es-ES"/>
        </w:rPr>
        <w:lastRenderedPageBreak/>
        <w:t>epiesclerales no lo están. Si los vasos epiesclerales no se ven claramente o quedan escondidos en parte, se considera intermedio.</w:t>
      </w:r>
    </w:p>
    <w:p w:rsidR="00CB73EC" w:rsidRPr="00BB3475" w:rsidRDefault="00CB73EC" w:rsidP="00BB1C1E">
      <w:pPr>
        <w:autoSpaceDE w:val="0"/>
        <w:spacing w:line="360" w:lineRule="auto"/>
        <w:jc w:val="both"/>
        <w:rPr>
          <w:color w:val="000000"/>
          <w:lang w:val="es-ES"/>
        </w:rPr>
      </w:pPr>
    </w:p>
    <w:p w:rsidR="007F2823" w:rsidRDefault="007F2823" w:rsidP="00BB1C1E">
      <w:pPr>
        <w:autoSpaceDE w:val="0"/>
        <w:spacing w:line="360" w:lineRule="auto"/>
        <w:jc w:val="both"/>
        <w:rPr>
          <w:color w:val="000000"/>
          <w:lang w:val="es-ES"/>
        </w:rPr>
      </w:pPr>
      <w:r>
        <w:rPr>
          <w:color w:val="000000"/>
          <w:lang w:val="es-ES"/>
        </w:rPr>
        <w:tab/>
      </w:r>
      <w:r w:rsidRPr="00BB3475">
        <w:rPr>
          <w:color w:val="000000"/>
          <w:lang w:val="es-ES"/>
        </w:rPr>
        <w:t>En los casos leves y no inflamados, el pterigión es normalmente asintomático. Sin embargo, en los casos avanzados o de recidiva, la zona elevada puede causar queratopatía epitelial sintomática produciendo lagrimeo reflejo, fotofobia y sensación de cuerpo extraño. Los pterigiones más grandes también pueden reducir la visión provocando astigmatismo irregular o según la regla. Los estudios de Oner y Seitz han corroborado que una longitud o amplitud de 3 mm desde el limbo era lo suficientemente importante como para provocar astigmatismo. También es posible que el pterigión invada el eje visual y cause una pérdida visual grave.</w:t>
      </w:r>
      <w:r>
        <w:rPr>
          <w:color w:val="000000"/>
          <w:lang w:val="es-ES"/>
        </w:rPr>
        <w:t xml:space="preserve"> Después de cirugías múltiples por recidiva del pterigión también se han observado casos de diplopía debidos a simbléfaron.</w:t>
      </w:r>
    </w:p>
    <w:p w:rsidR="007F2823" w:rsidRDefault="007F2823" w:rsidP="00BB1C1E">
      <w:pPr>
        <w:autoSpaceDE w:val="0"/>
        <w:spacing w:line="360" w:lineRule="auto"/>
        <w:jc w:val="both"/>
        <w:rPr>
          <w:color w:val="000000"/>
        </w:rPr>
      </w:pPr>
    </w:p>
    <w:p w:rsidR="007F2823" w:rsidRPr="00BB3475" w:rsidRDefault="007F2823" w:rsidP="00BB1C1E">
      <w:pPr>
        <w:autoSpaceDE w:val="0"/>
        <w:spacing w:line="360" w:lineRule="auto"/>
        <w:jc w:val="both"/>
        <w:rPr>
          <w:color w:val="000000"/>
          <w:lang w:val="es-ES"/>
        </w:rPr>
      </w:pPr>
      <w:r>
        <w:rPr>
          <w:color w:val="000000"/>
          <w:lang w:val="es-ES"/>
        </w:rPr>
        <w:tab/>
      </w:r>
      <w:r w:rsidRPr="00BB3475">
        <w:rPr>
          <w:color w:val="000000"/>
          <w:lang w:val="es-ES"/>
        </w:rPr>
        <w:t>Las manifestaciones dependen del grado de actividad y del tamaño; por esta razón resulta útil hacer una clasificación clínica sencilla en base a esos dos aspectos la cual ayuda en la evaluación y el tratamiento. A continuación se detalla:</w:t>
      </w:r>
    </w:p>
    <w:tbl>
      <w:tblPr>
        <w:tblW w:w="0" w:type="auto"/>
        <w:tblInd w:w="549"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ayout w:type="fixed"/>
        <w:tblLook w:val="0000"/>
      </w:tblPr>
      <w:tblGrid>
        <w:gridCol w:w="4193"/>
        <w:gridCol w:w="3558"/>
      </w:tblGrid>
      <w:tr w:rsidR="007F2823">
        <w:trPr>
          <w:trHeight w:val="1248"/>
        </w:trPr>
        <w:tc>
          <w:tcPr>
            <w:tcW w:w="4193" w:type="dxa"/>
            <w:vAlign w:val="center"/>
          </w:tcPr>
          <w:p w:rsidR="007F2823" w:rsidRDefault="007F2823" w:rsidP="00BB1C1E">
            <w:pPr>
              <w:snapToGrid w:val="0"/>
              <w:spacing w:line="360" w:lineRule="auto"/>
              <w:jc w:val="center"/>
              <w:rPr>
                <w:b/>
                <w:color w:val="000000"/>
              </w:rPr>
            </w:pPr>
            <w:r>
              <w:rPr>
                <w:b/>
                <w:color w:val="000000"/>
              </w:rPr>
              <w:t>Pterigión nasal y temporal</w:t>
            </w:r>
          </w:p>
        </w:tc>
        <w:tc>
          <w:tcPr>
            <w:tcW w:w="3558" w:type="dxa"/>
            <w:vAlign w:val="center"/>
          </w:tcPr>
          <w:p w:rsidR="007F2823" w:rsidRDefault="00611BA2" w:rsidP="00BB1C1E">
            <w:pPr>
              <w:snapToGrid w:val="0"/>
              <w:spacing w:line="360" w:lineRule="auto"/>
              <w:jc w:val="center"/>
              <w:rPr>
                <w:b/>
                <w:color w:val="000000"/>
              </w:rPr>
            </w:pPr>
            <w:r>
              <w:rPr>
                <w:noProof/>
                <w:lang w:val="es-ES" w:eastAsia="es-ES"/>
              </w:rPr>
              <w:drawing>
                <wp:anchor distT="0" distB="0" distL="114935" distR="114935" simplePos="0" relativeHeight="251641856" behindDoc="0" locked="0" layoutInCell="1" allowOverlap="1">
                  <wp:simplePos x="0" y="0"/>
                  <wp:positionH relativeFrom="column">
                    <wp:posOffset>474980</wp:posOffset>
                  </wp:positionH>
                  <wp:positionV relativeFrom="paragraph">
                    <wp:posOffset>110490</wp:posOffset>
                  </wp:positionV>
                  <wp:extent cx="1146175" cy="662940"/>
                  <wp:effectExtent l="19050" t="0" r="0" b="0"/>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cstate="print"/>
                          <a:srcRect/>
                          <a:stretch>
                            <a:fillRect/>
                          </a:stretch>
                        </pic:blipFill>
                        <pic:spPr bwMode="auto">
                          <a:xfrm>
                            <a:off x="0" y="0"/>
                            <a:ext cx="1146175" cy="662940"/>
                          </a:xfrm>
                          <a:prstGeom prst="rect">
                            <a:avLst/>
                          </a:prstGeom>
                          <a:solidFill>
                            <a:srgbClr val="FFFFFF"/>
                          </a:solidFill>
                          <a:ln w="9525">
                            <a:noFill/>
                            <a:miter lim="800000"/>
                            <a:headEnd/>
                            <a:tailEnd/>
                          </a:ln>
                        </pic:spPr>
                      </pic:pic>
                    </a:graphicData>
                  </a:graphic>
                </wp:anchor>
              </w:drawing>
            </w:r>
          </w:p>
        </w:tc>
      </w:tr>
      <w:tr w:rsidR="007F2823">
        <w:trPr>
          <w:trHeight w:val="1566"/>
        </w:trPr>
        <w:tc>
          <w:tcPr>
            <w:tcW w:w="4193" w:type="dxa"/>
            <w:vAlign w:val="center"/>
          </w:tcPr>
          <w:p w:rsidR="007F2823" w:rsidRDefault="007F2823" w:rsidP="00BB1C1E">
            <w:pPr>
              <w:snapToGrid w:val="0"/>
              <w:spacing w:line="360" w:lineRule="auto"/>
              <w:jc w:val="center"/>
              <w:rPr>
                <w:b/>
                <w:color w:val="000000"/>
              </w:rPr>
            </w:pPr>
            <w:r>
              <w:rPr>
                <w:b/>
                <w:color w:val="000000"/>
              </w:rPr>
              <w:t>Pterigión nasal</w:t>
            </w:r>
          </w:p>
        </w:tc>
        <w:tc>
          <w:tcPr>
            <w:tcW w:w="3558" w:type="dxa"/>
            <w:vAlign w:val="center"/>
          </w:tcPr>
          <w:p w:rsidR="007F2823" w:rsidRDefault="00611BA2" w:rsidP="00BB1C1E">
            <w:pPr>
              <w:snapToGrid w:val="0"/>
              <w:spacing w:line="360" w:lineRule="auto"/>
              <w:jc w:val="center"/>
              <w:rPr>
                <w:b/>
                <w:color w:val="000000"/>
              </w:rPr>
            </w:pPr>
            <w:r>
              <w:rPr>
                <w:noProof/>
                <w:lang w:val="es-ES" w:eastAsia="es-ES"/>
              </w:rPr>
              <w:drawing>
                <wp:anchor distT="0" distB="0" distL="114935" distR="114935" simplePos="0" relativeHeight="251642880" behindDoc="0" locked="0" layoutInCell="1" allowOverlap="1">
                  <wp:simplePos x="0" y="0"/>
                  <wp:positionH relativeFrom="column">
                    <wp:posOffset>474980</wp:posOffset>
                  </wp:positionH>
                  <wp:positionV relativeFrom="paragraph">
                    <wp:posOffset>107950</wp:posOffset>
                  </wp:positionV>
                  <wp:extent cx="1154430" cy="792480"/>
                  <wp:effectExtent l="19050" t="0" r="7620" b="0"/>
                  <wp:wrapSquare wrapText="bothSides"/>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cstate="print"/>
                          <a:srcRect/>
                          <a:stretch>
                            <a:fillRect/>
                          </a:stretch>
                        </pic:blipFill>
                        <pic:spPr bwMode="auto">
                          <a:xfrm>
                            <a:off x="0" y="0"/>
                            <a:ext cx="1154430" cy="792480"/>
                          </a:xfrm>
                          <a:prstGeom prst="rect">
                            <a:avLst/>
                          </a:prstGeom>
                          <a:solidFill>
                            <a:srgbClr val="FFFFFF"/>
                          </a:solidFill>
                          <a:ln w="9525">
                            <a:noFill/>
                            <a:miter lim="800000"/>
                            <a:headEnd/>
                            <a:tailEnd/>
                          </a:ln>
                        </pic:spPr>
                      </pic:pic>
                    </a:graphicData>
                  </a:graphic>
                </wp:anchor>
              </w:drawing>
            </w:r>
          </w:p>
        </w:tc>
      </w:tr>
      <w:tr w:rsidR="007F2823">
        <w:trPr>
          <w:trHeight w:val="1658"/>
        </w:trPr>
        <w:tc>
          <w:tcPr>
            <w:tcW w:w="4193" w:type="dxa"/>
            <w:vAlign w:val="center"/>
          </w:tcPr>
          <w:p w:rsidR="007F2823" w:rsidRDefault="007F2823" w:rsidP="00BB1C1E">
            <w:pPr>
              <w:snapToGrid w:val="0"/>
              <w:spacing w:line="360" w:lineRule="auto"/>
              <w:jc w:val="center"/>
              <w:rPr>
                <w:b/>
                <w:color w:val="000000"/>
              </w:rPr>
            </w:pPr>
            <w:r>
              <w:rPr>
                <w:b/>
                <w:color w:val="000000"/>
              </w:rPr>
              <w:t>Pterigión temporal</w:t>
            </w:r>
          </w:p>
        </w:tc>
        <w:tc>
          <w:tcPr>
            <w:tcW w:w="3558" w:type="dxa"/>
            <w:vAlign w:val="center"/>
          </w:tcPr>
          <w:p w:rsidR="007F2823" w:rsidRDefault="00611BA2" w:rsidP="00BB1C1E">
            <w:pPr>
              <w:snapToGrid w:val="0"/>
              <w:spacing w:line="360" w:lineRule="auto"/>
              <w:jc w:val="center"/>
              <w:rPr>
                <w:b/>
                <w:color w:val="000000"/>
              </w:rPr>
            </w:pPr>
            <w:r>
              <w:rPr>
                <w:noProof/>
                <w:lang w:val="es-ES" w:eastAsia="es-ES"/>
              </w:rPr>
              <w:drawing>
                <wp:anchor distT="0" distB="0" distL="114935" distR="114935" simplePos="0" relativeHeight="251643904" behindDoc="0" locked="0" layoutInCell="1" allowOverlap="1">
                  <wp:simplePos x="0" y="0"/>
                  <wp:positionH relativeFrom="column">
                    <wp:posOffset>474980</wp:posOffset>
                  </wp:positionH>
                  <wp:positionV relativeFrom="paragraph">
                    <wp:posOffset>21590</wp:posOffset>
                  </wp:positionV>
                  <wp:extent cx="1180465" cy="947420"/>
                  <wp:effectExtent l="19050" t="0" r="635" b="0"/>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6" cstate="print"/>
                          <a:srcRect/>
                          <a:stretch>
                            <a:fillRect/>
                          </a:stretch>
                        </pic:blipFill>
                        <pic:spPr bwMode="auto">
                          <a:xfrm>
                            <a:off x="0" y="0"/>
                            <a:ext cx="1180465" cy="947420"/>
                          </a:xfrm>
                          <a:prstGeom prst="rect">
                            <a:avLst/>
                          </a:prstGeom>
                          <a:solidFill>
                            <a:srgbClr val="FFFFFF"/>
                          </a:solidFill>
                          <a:ln w="9525">
                            <a:noFill/>
                            <a:miter lim="800000"/>
                            <a:headEnd/>
                            <a:tailEnd/>
                          </a:ln>
                        </pic:spPr>
                      </pic:pic>
                    </a:graphicData>
                  </a:graphic>
                </wp:anchor>
              </w:drawing>
            </w:r>
          </w:p>
        </w:tc>
      </w:tr>
    </w:tbl>
    <w:p w:rsidR="007F2823" w:rsidRDefault="007F2823" w:rsidP="00BB1C1E">
      <w:pPr>
        <w:autoSpaceDE w:val="0"/>
        <w:spacing w:line="360" w:lineRule="auto"/>
        <w:jc w:val="both"/>
        <w:rPr>
          <w:bCs/>
          <w:color w:val="000000"/>
          <w:sz w:val="20"/>
          <w:szCs w:val="20"/>
          <w:lang w:val="es-ES"/>
        </w:rPr>
      </w:pPr>
      <w:r>
        <w:rPr>
          <w:b/>
          <w:bCs/>
          <w:color w:val="000000"/>
          <w:lang w:val="es-ES"/>
        </w:rPr>
        <w:tab/>
      </w:r>
      <w:r>
        <w:rPr>
          <w:b/>
          <w:bCs/>
          <w:color w:val="000000"/>
          <w:lang w:val="es-ES"/>
        </w:rPr>
        <w:tab/>
      </w:r>
      <w:r>
        <w:rPr>
          <w:b/>
          <w:bCs/>
          <w:color w:val="000000"/>
          <w:lang w:val="es-ES"/>
        </w:rPr>
        <w:tab/>
      </w:r>
      <w:r>
        <w:rPr>
          <w:b/>
          <w:bCs/>
          <w:color w:val="000000"/>
          <w:lang w:val="es-ES"/>
        </w:rPr>
        <w:tab/>
      </w:r>
      <w:r>
        <w:rPr>
          <w:b/>
          <w:bCs/>
          <w:color w:val="000000"/>
          <w:sz w:val="20"/>
          <w:szCs w:val="20"/>
          <w:lang w:val="es-ES"/>
        </w:rPr>
        <w:tab/>
      </w:r>
      <w:r>
        <w:rPr>
          <w:bCs/>
          <w:color w:val="000000"/>
          <w:sz w:val="20"/>
          <w:szCs w:val="20"/>
          <w:lang w:val="es-ES"/>
        </w:rPr>
        <w:t>Esquema 3</w:t>
      </w:r>
    </w:p>
    <w:p w:rsidR="007F2823" w:rsidRPr="00BB3475" w:rsidRDefault="007F2823" w:rsidP="00BB1C1E">
      <w:pPr>
        <w:autoSpaceDE w:val="0"/>
        <w:spacing w:line="360" w:lineRule="auto"/>
        <w:jc w:val="both"/>
        <w:rPr>
          <w:b/>
          <w:bCs/>
          <w:color w:val="000000"/>
          <w:lang w:val="es-ES"/>
        </w:rPr>
      </w:pPr>
      <w:r w:rsidRPr="00BB3475">
        <w:rPr>
          <w:b/>
          <w:bCs/>
          <w:color w:val="000000"/>
          <w:lang w:val="es-ES"/>
        </w:rPr>
        <w:lastRenderedPageBreak/>
        <w:t>Según Actividad</w:t>
      </w:r>
    </w:p>
    <w:p w:rsidR="007F2823" w:rsidRPr="00BB3475" w:rsidRDefault="007F2823" w:rsidP="00BB1C1E">
      <w:pPr>
        <w:autoSpaceDE w:val="0"/>
        <w:spacing w:line="360" w:lineRule="auto"/>
        <w:jc w:val="both"/>
        <w:rPr>
          <w:b/>
          <w:bCs/>
          <w:color w:val="000000"/>
          <w:lang w:val="es-ES"/>
        </w:rPr>
      </w:pPr>
    </w:p>
    <w:p w:rsidR="007F2823" w:rsidRPr="00BB3475" w:rsidRDefault="007F2823" w:rsidP="00BB1C1E">
      <w:pPr>
        <w:numPr>
          <w:ilvl w:val="0"/>
          <w:numId w:val="28"/>
        </w:numPr>
        <w:autoSpaceDE w:val="0"/>
        <w:spacing w:line="360" w:lineRule="auto"/>
        <w:jc w:val="both"/>
        <w:rPr>
          <w:color w:val="000000"/>
          <w:lang w:val="es-ES"/>
        </w:rPr>
      </w:pPr>
      <w:r w:rsidRPr="00BB3475">
        <w:rPr>
          <w:color w:val="000000"/>
          <w:lang w:val="es-ES"/>
        </w:rPr>
        <w:t>Pterigión Activo (Figura 10)</w:t>
      </w:r>
    </w:p>
    <w:p w:rsidR="007F2823" w:rsidRPr="00BB3475" w:rsidRDefault="007F2823" w:rsidP="00BB1C1E">
      <w:pPr>
        <w:autoSpaceDE w:val="0"/>
        <w:spacing w:line="360" w:lineRule="auto"/>
        <w:ind w:left="360"/>
        <w:jc w:val="both"/>
        <w:rPr>
          <w:color w:val="000000"/>
          <w:lang w:val="es-ES"/>
        </w:rPr>
      </w:pPr>
    </w:p>
    <w:p w:rsidR="007F2823" w:rsidRPr="00BB3475" w:rsidRDefault="007F2823" w:rsidP="00BB1C1E">
      <w:pPr>
        <w:autoSpaceDE w:val="0"/>
        <w:spacing w:line="360" w:lineRule="auto"/>
        <w:jc w:val="both"/>
        <w:rPr>
          <w:color w:val="000000"/>
          <w:lang w:val="es-ES"/>
        </w:rPr>
      </w:pPr>
      <w:r w:rsidRPr="00BB3475">
        <w:rPr>
          <w:color w:val="000000"/>
          <w:lang w:val="es-ES"/>
        </w:rPr>
        <w:t>Síntomas: Ardor, dolor, prurito, sensación de cuerpo extraño, lagrimeo, historia de crecimiento y alteraciones visuales.</w:t>
      </w:r>
    </w:p>
    <w:p w:rsidR="007F2823" w:rsidRPr="00BB3475" w:rsidRDefault="007F2823" w:rsidP="00BB1C1E">
      <w:pPr>
        <w:autoSpaceDE w:val="0"/>
        <w:spacing w:line="360" w:lineRule="auto"/>
        <w:jc w:val="both"/>
        <w:rPr>
          <w:color w:val="000000"/>
          <w:lang w:val="es-ES"/>
        </w:rPr>
      </w:pPr>
    </w:p>
    <w:p w:rsidR="007F2823" w:rsidRPr="00BB3475" w:rsidRDefault="007F2823" w:rsidP="00BB1C1E">
      <w:pPr>
        <w:autoSpaceDE w:val="0"/>
        <w:spacing w:line="360" w:lineRule="auto"/>
        <w:jc w:val="both"/>
        <w:rPr>
          <w:color w:val="000000"/>
          <w:lang w:val="es-ES"/>
        </w:rPr>
      </w:pPr>
      <w:r w:rsidRPr="00BB3475">
        <w:rPr>
          <w:color w:val="000000"/>
          <w:lang w:val="es-ES"/>
        </w:rPr>
        <w:t>Signos: Lesión engrosada, congestiva, inflamada, hiperémica y la presencia de una zona blanco-grisácea irregular que precede al resto del tejido: este hallazgo indica crecimiento.</w:t>
      </w:r>
    </w:p>
    <w:p w:rsidR="007F2823" w:rsidRDefault="00611BA2" w:rsidP="00BB1C1E">
      <w:pPr>
        <w:autoSpaceDE w:val="0"/>
        <w:spacing w:line="360" w:lineRule="auto"/>
        <w:jc w:val="center"/>
        <w:rPr>
          <w:color w:val="000000"/>
          <w:sz w:val="20"/>
          <w:szCs w:val="20"/>
          <w:lang w:val="es-ES"/>
        </w:rPr>
      </w:pPr>
      <w:r>
        <w:rPr>
          <w:noProof/>
          <w:color w:val="000000"/>
          <w:lang w:val="es-ES" w:eastAsia="es-ES"/>
        </w:rPr>
        <w:drawing>
          <wp:inline distT="0" distB="0" distL="0" distR="0">
            <wp:extent cx="1614805" cy="1151890"/>
            <wp:effectExtent l="19050" t="0" r="444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srcRect/>
                    <a:stretch>
                      <a:fillRect/>
                    </a:stretch>
                  </pic:blipFill>
                  <pic:spPr bwMode="auto">
                    <a:xfrm>
                      <a:off x="0" y="0"/>
                      <a:ext cx="1614805" cy="1151890"/>
                    </a:xfrm>
                    <a:prstGeom prst="rect">
                      <a:avLst/>
                    </a:prstGeom>
                    <a:solidFill>
                      <a:srgbClr val="FFFFFF"/>
                    </a:solidFill>
                    <a:ln w="9525">
                      <a:noFill/>
                      <a:miter lim="800000"/>
                      <a:headEnd/>
                      <a:tailEnd/>
                    </a:ln>
                  </pic:spPr>
                </pic:pic>
              </a:graphicData>
            </a:graphic>
          </wp:inline>
        </w:drawing>
      </w:r>
    </w:p>
    <w:p w:rsidR="007F2823" w:rsidRDefault="007F2823" w:rsidP="00BB1C1E">
      <w:pPr>
        <w:autoSpaceDE w:val="0"/>
        <w:spacing w:line="360" w:lineRule="auto"/>
        <w:jc w:val="center"/>
        <w:rPr>
          <w:color w:val="000000"/>
          <w:sz w:val="20"/>
          <w:szCs w:val="20"/>
          <w:lang w:val="es-ES"/>
        </w:rPr>
      </w:pPr>
      <w:r>
        <w:rPr>
          <w:color w:val="000000"/>
          <w:sz w:val="20"/>
          <w:szCs w:val="20"/>
          <w:lang w:val="es-ES"/>
        </w:rPr>
        <w:t>Figura 10</w:t>
      </w:r>
    </w:p>
    <w:p w:rsidR="00E8081D" w:rsidRPr="00E8081D" w:rsidRDefault="00E8081D" w:rsidP="00BB1C1E">
      <w:pPr>
        <w:autoSpaceDE w:val="0"/>
        <w:spacing w:line="360" w:lineRule="auto"/>
        <w:jc w:val="center"/>
        <w:rPr>
          <w:color w:val="000000"/>
          <w:lang w:val="es-ES"/>
        </w:rPr>
      </w:pPr>
    </w:p>
    <w:p w:rsidR="007F2823" w:rsidRPr="00BB3475" w:rsidRDefault="007F2823" w:rsidP="00BB1C1E">
      <w:pPr>
        <w:numPr>
          <w:ilvl w:val="0"/>
          <w:numId w:val="28"/>
        </w:numPr>
        <w:autoSpaceDE w:val="0"/>
        <w:spacing w:line="360" w:lineRule="auto"/>
        <w:jc w:val="both"/>
        <w:rPr>
          <w:color w:val="000000"/>
          <w:lang w:val="es-ES"/>
        </w:rPr>
      </w:pPr>
      <w:r w:rsidRPr="00BB3475">
        <w:rPr>
          <w:color w:val="000000"/>
          <w:lang w:val="es-ES"/>
        </w:rPr>
        <w:t>Pterigión Inactivo (Figura 11)</w:t>
      </w:r>
    </w:p>
    <w:p w:rsidR="007F2823" w:rsidRPr="00BB3475" w:rsidRDefault="007F2823" w:rsidP="00BB1C1E">
      <w:pPr>
        <w:autoSpaceDE w:val="0"/>
        <w:spacing w:line="360" w:lineRule="auto"/>
        <w:jc w:val="both"/>
        <w:rPr>
          <w:color w:val="000000"/>
          <w:lang w:val="es-ES"/>
        </w:rPr>
      </w:pPr>
    </w:p>
    <w:p w:rsidR="007F2823" w:rsidRPr="00BB3475" w:rsidRDefault="007F2823" w:rsidP="00BB1C1E">
      <w:pPr>
        <w:autoSpaceDE w:val="0"/>
        <w:spacing w:line="360" w:lineRule="auto"/>
        <w:jc w:val="both"/>
        <w:rPr>
          <w:color w:val="000000"/>
          <w:lang w:val="es-ES"/>
        </w:rPr>
      </w:pPr>
      <w:r w:rsidRPr="00BB3475">
        <w:rPr>
          <w:color w:val="000000"/>
          <w:lang w:val="es-ES"/>
        </w:rPr>
        <w:t>Síntomas: Es una lesión asintomática y no hay historia de crecimiento.</w:t>
      </w:r>
    </w:p>
    <w:p w:rsidR="007F2823" w:rsidRPr="00BB3475" w:rsidRDefault="007F2823" w:rsidP="00BB1C1E">
      <w:pPr>
        <w:autoSpaceDE w:val="0"/>
        <w:spacing w:line="360" w:lineRule="auto"/>
        <w:jc w:val="both"/>
        <w:rPr>
          <w:color w:val="000000"/>
          <w:lang w:val="es-ES"/>
        </w:rPr>
      </w:pPr>
    </w:p>
    <w:p w:rsidR="007F2823" w:rsidRPr="00BB3475" w:rsidRDefault="007F2823" w:rsidP="00BB1C1E">
      <w:pPr>
        <w:autoSpaceDE w:val="0"/>
        <w:spacing w:line="360" w:lineRule="auto"/>
        <w:jc w:val="both"/>
        <w:rPr>
          <w:color w:val="000000"/>
          <w:lang w:val="es-ES"/>
        </w:rPr>
      </w:pPr>
      <w:r w:rsidRPr="00BB3475">
        <w:rPr>
          <w:color w:val="000000"/>
          <w:lang w:val="es-ES"/>
        </w:rPr>
        <w:t>Signos: Lesión plana, sin cambios inflamatorios, blanca, sin vascularización y sin signos de crecimiento.</w:t>
      </w:r>
    </w:p>
    <w:p w:rsidR="00B22141" w:rsidRPr="000C6D8A" w:rsidRDefault="00B22141" w:rsidP="00BB1C1E">
      <w:pPr>
        <w:autoSpaceDE w:val="0"/>
        <w:spacing w:line="360" w:lineRule="auto"/>
        <w:jc w:val="both"/>
        <w:rPr>
          <w:color w:val="000000"/>
          <w:u w:val="single"/>
          <w:lang w:val="es-ES"/>
        </w:rPr>
      </w:pPr>
    </w:p>
    <w:p w:rsidR="007F2823" w:rsidRDefault="00611BA2" w:rsidP="00BB1C1E">
      <w:pPr>
        <w:autoSpaceDE w:val="0"/>
        <w:spacing w:line="360" w:lineRule="auto"/>
        <w:jc w:val="center"/>
        <w:rPr>
          <w:color w:val="000000"/>
          <w:sz w:val="20"/>
          <w:szCs w:val="20"/>
          <w:lang w:val="es-ES"/>
        </w:rPr>
      </w:pPr>
      <w:r>
        <w:rPr>
          <w:noProof/>
          <w:color w:val="000000"/>
          <w:lang w:val="es-ES" w:eastAsia="es-ES"/>
        </w:rPr>
        <w:drawing>
          <wp:inline distT="0" distB="0" distL="0" distR="0">
            <wp:extent cx="1852295" cy="949960"/>
            <wp:effectExtent l="1905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srcRect/>
                    <a:stretch>
                      <a:fillRect/>
                    </a:stretch>
                  </pic:blipFill>
                  <pic:spPr bwMode="auto">
                    <a:xfrm>
                      <a:off x="0" y="0"/>
                      <a:ext cx="1852295" cy="949960"/>
                    </a:xfrm>
                    <a:prstGeom prst="rect">
                      <a:avLst/>
                    </a:prstGeom>
                    <a:solidFill>
                      <a:srgbClr val="FFFFFF"/>
                    </a:solidFill>
                    <a:ln w="9525">
                      <a:noFill/>
                      <a:miter lim="800000"/>
                      <a:headEnd/>
                      <a:tailEnd/>
                    </a:ln>
                  </pic:spPr>
                </pic:pic>
              </a:graphicData>
            </a:graphic>
          </wp:inline>
        </w:drawing>
      </w:r>
    </w:p>
    <w:p w:rsidR="007F2823" w:rsidRDefault="007F2823" w:rsidP="00BB1C1E">
      <w:pPr>
        <w:autoSpaceDE w:val="0"/>
        <w:spacing w:line="360" w:lineRule="auto"/>
        <w:jc w:val="center"/>
        <w:rPr>
          <w:color w:val="000000"/>
          <w:sz w:val="20"/>
          <w:szCs w:val="20"/>
          <w:lang w:val="es-ES"/>
        </w:rPr>
      </w:pPr>
      <w:r>
        <w:rPr>
          <w:color w:val="000000"/>
          <w:sz w:val="20"/>
          <w:szCs w:val="20"/>
          <w:lang w:val="es-ES"/>
        </w:rPr>
        <w:t>Figura 11</w:t>
      </w:r>
    </w:p>
    <w:p w:rsidR="007F2823" w:rsidRPr="00BB3475" w:rsidRDefault="007F2823" w:rsidP="00BB1C1E">
      <w:pPr>
        <w:autoSpaceDE w:val="0"/>
        <w:spacing w:line="360" w:lineRule="auto"/>
        <w:jc w:val="both"/>
        <w:rPr>
          <w:b/>
          <w:bCs/>
          <w:color w:val="000000"/>
          <w:lang w:val="es-ES"/>
        </w:rPr>
      </w:pPr>
      <w:r w:rsidRPr="00BB3475">
        <w:rPr>
          <w:b/>
          <w:bCs/>
          <w:color w:val="000000"/>
          <w:lang w:val="es-ES"/>
        </w:rPr>
        <w:lastRenderedPageBreak/>
        <w:t>Según Tamaño.</w:t>
      </w:r>
    </w:p>
    <w:p w:rsidR="007F2823" w:rsidRPr="00BB3475" w:rsidRDefault="007F2823" w:rsidP="00BB1C1E">
      <w:pPr>
        <w:autoSpaceDE w:val="0"/>
        <w:spacing w:line="360" w:lineRule="auto"/>
        <w:jc w:val="both"/>
        <w:rPr>
          <w:color w:val="000000"/>
          <w:lang w:val="es-ES"/>
        </w:rPr>
      </w:pPr>
    </w:p>
    <w:p w:rsidR="007F2823" w:rsidRPr="00BB3475" w:rsidRDefault="007F2823" w:rsidP="00BB1C1E">
      <w:pPr>
        <w:numPr>
          <w:ilvl w:val="0"/>
          <w:numId w:val="28"/>
        </w:numPr>
        <w:autoSpaceDE w:val="0"/>
        <w:spacing w:line="360" w:lineRule="auto"/>
        <w:jc w:val="both"/>
        <w:rPr>
          <w:color w:val="000000"/>
          <w:lang w:val="es-ES"/>
        </w:rPr>
      </w:pPr>
      <w:r w:rsidRPr="00BB3475">
        <w:rPr>
          <w:color w:val="000000"/>
          <w:lang w:val="es-ES"/>
        </w:rPr>
        <w:t>Pterigión Pequeño (Figura 12)</w:t>
      </w:r>
    </w:p>
    <w:p w:rsidR="007F2823" w:rsidRPr="00BB3475" w:rsidRDefault="007F2823" w:rsidP="00BB1C1E">
      <w:pPr>
        <w:autoSpaceDE w:val="0"/>
        <w:spacing w:line="360" w:lineRule="auto"/>
        <w:jc w:val="both"/>
        <w:rPr>
          <w:color w:val="000000"/>
          <w:lang w:val="es-ES"/>
        </w:rPr>
      </w:pPr>
    </w:p>
    <w:p w:rsidR="007F2823" w:rsidRPr="00BB3475" w:rsidRDefault="007F2823" w:rsidP="00BB1C1E">
      <w:pPr>
        <w:autoSpaceDE w:val="0"/>
        <w:spacing w:line="360" w:lineRule="auto"/>
        <w:jc w:val="both"/>
        <w:rPr>
          <w:color w:val="000000"/>
          <w:lang w:val="es-ES"/>
        </w:rPr>
      </w:pPr>
      <w:r w:rsidRPr="00BB3475">
        <w:rPr>
          <w:color w:val="000000"/>
          <w:lang w:val="es-ES"/>
        </w:rPr>
        <w:t>Lesión que invade córneas menos de 2mm. Medidos desde el limbo.</w:t>
      </w:r>
    </w:p>
    <w:p w:rsidR="007F2823" w:rsidRPr="00BB3475" w:rsidRDefault="007F2823" w:rsidP="00BB1C1E">
      <w:pPr>
        <w:autoSpaceDE w:val="0"/>
        <w:spacing w:line="360" w:lineRule="auto"/>
        <w:jc w:val="both"/>
        <w:rPr>
          <w:color w:val="000000"/>
          <w:lang w:val="es-ES"/>
        </w:rPr>
      </w:pPr>
    </w:p>
    <w:p w:rsidR="007F2823" w:rsidRPr="00BB3475" w:rsidRDefault="00611BA2" w:rsidP="00BB1C1E">
      <w:pPr>
        <w:autoSpaceDE w:val="0"/>
        <w:spacing w:line="360" w:lineRule="auto"/>
        <w:jc w:val="center"/>
        <w:rPr>
          <w:color w:val="000000"/>
          <w:sz w:val="20"/>
          <w:szCs w:val="20"/>
          <w:lang w:val="es-ES"/>
        </w:rPr>
      </w:pPr>
      <w:r>
        <w:rPr>
          <w:noProof/>
          <w:color w:val="000000"/>
          <w:lang w:val="es-ES" w:eastAsia="es-ES"/>
        </w:rPr>
        <w:drawing>
          <wp:inline distT="0" distB="0" distL="0" distR="0">
            <wp:extent cx="1389380" cy="962025"/>
            <wp:effectExtent l="19050" t="0" r="127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1389380" cy="962025"/>
                    </a:xfrm>
                    <a:prstGeom prst="rect">
                      <a:avLst/>
                    </a:prstGeom>
                    <a:solidFill>
                      <a:srgbClr val="FFFFFF"/>
                    </a:solidFill>
                    <a:ln w="9525">
                      <a:noFill/>
                      <a:miter lim="800000"/>
                      <a:headEnd/>
                      <a:tailEnd/>
                    </a:ln>
                  </pic:spPr>
                </pic:pic>
              </a:graphicData>
            </a:graphic>
          </wp:inline>
        </w:drawing>
      </w:r>
    </w:p>
    <w:p w:rsidR="007F2823" w:rsidRPr="00BB3475" w:rsidRDefault="007F2823" w:rsidP="00BB1C1E">
      <w:pPr>
        <w:autoSpaceDE w:val="0"/>
        <w:spacing w:line="360" w:lineRule="auto"/>
        <w:jc w:val="center"/>
        <w:rPr>
          <w:color w:val="000000"/>
          <w:sz w:val="20"/>
          <w:szCs w:val="20"/>
          <w:lang w:val="es-ES"/>
        </w:rPr>
      </w:pPr>
      <w:r w:rsidRPr="00BB3475">
        <w:rPr>
          <w:color w:val="000000"/>
          <w:sz w:val="20"/>
          <w:szCs w:val="20"/>
          <w:lang w:val="es-ES"/>
        </w:rPr>
        <w:t>Figura 12</w:t>
      </w:r>
    </w:p>
    <w:p w:rsidR="007F2823" w:rsidRPr="00BB3475" w:rsidRDefault="007F2823" w:rsidP="00BB1C1E">
      <w:pPr>
        <w:autoSpaceDE w:val="0"/>
        <w:spacing w:line="360" w:lineRule="auto"/>
        <w:jc w:val="center"/>
        <w:rPr>
          <w:color w:val="000000"/>
          <w:lang w:val="es-ES"/>
        </w:rPr>
      </w:pPr>
    </w:p>
    <w:p w:rsidR="007F2823" w:rsidRPr="00BB3475" w:rsidRDefault="007F2823" w:rsidP="00BB1C1E">
      <w:pPr>
        <w:numPr>
          <w:ilvl w:val="0"/>
          <w:numId w:val="28"/>
        </w:numPr>
        <w:autoSpaceDE w:val="0"/>
        <w:spacing w:line="360" w:lineRule="auto"/>
        <w:jc w:val="both"/>
        <w:rPr>
          <w:color w:val="000000"/>
          <w:lang w:val="es-ES"/>
        </w:rPr>
      </w:pPr>
      <w:r w:rsidRPr="00BB3475">
        <w:rPr>
          <w:color w:val="000000"/>
          <w:lang w:val="es-ES"/>
        </w:rPr>
        <w:t>Pterigión Grande (Figura 13)</w:t>
      </w:r>
    </w:p>
    <w:p w:rsidR="007F2823" w:rsidRPr="00BB3475" w:rsidRDefault="007F2823" w:rsidP="00BB1C1E">
      <w:pPr>
        <w:autoSpaceDE w:val="0"/>
        <w:spacing w:line="360" w:lineRule="auto"/>
        <w:jc w:val="both"/>
        <w:rPr>
          <w:color w:val="000000"/>
        </w:rPr>
      </w:pPr>
    </w:p>
    <w:p w:rsidR="007F2823" w:rsidRPr="00BB3475" w:rsidRDefault="007F2823" w:rsidP="00BB1C1E">
      <w:pPr>
        <w:autoSpaceDE w:val="0"/>
        <w:spacing w:line="360" w:lineRule="auto"/>
        <w:jc w:val="both"/>
        <w:rPr>
          <w:color w:val="000000"/>
          <w:lang w:val="es-ES"/>
        </w:rPr>
      </w:pPr>
      <w:r w:rsidRPr="00BB3475">
        <w:rPr>
          <w:color w:val="000000"/>
          <w:lang w:val="es-ES"/>
        </w:rPr>
        <w:t xml:space="preserve">Lesión que invade córnea más de 2mm. Medidos desde el limbo. </w:t>
      </w:r>
    </w:p>
    <w:p w:rsidR="007F2823" w:rsidRPr="00BB3475" w:rsidRDefault="00611BA2" w:rsidP="00BB1C1E">
      <w:pPr>
        <w:autoSpaceDE w:val="0"/>
        <w:spacing w:line="360" w:lineRule="auto"/>
        <w:jc w:val="center"/>
        <w:rPr>
          <w:color w:val="0000FF"/>
          <w:sz w:val="20"/>
          <w:szCs w:val="20"/>
          <w:lang w:val="es-ES"/>
        </w:rPr>
      </w:pPr>
      <w:r>
        <w:rPr>
          <w:noProof/>
          <w:color w:val="000000"/>
          <w:lang w:val="es-ES" w:eastAsia="es-ES"/>
        </w:rPr>
        <w:drawing>
          <wp:inline distT="0" distB="0" distL="0" distR="0">
            <wp:extent cx="1864360" cy="1068705"/>
            <wp:effectExtent l="19050" t="0" r="254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1864360" cy="1068705"/>
                    </a:xfrm>
                    <a:prstGeom prst="rect">
                      <a:avLst/>
                    </a:prstGeom>
                    <a:solidFill>
                      <a:srgbClr val="FFFFFF"/>
                    </a:solidFill>
                    <a:ln w="9525">
                      <a:noFill/>
                      <a:miter lim="800000"/>
                      <a:headEnd/>
                      <a:tailEnd/>
                    </a:ln>
                  </pic:spPr>
                </pic:pic>
              </a:graphicData>
            </a:graphic>
          </wp:inline>
        </w:drawing>
      </w:r>
    </w:p>
    <w:p w:rsidR="007F2823" w:rsidRPr="00BB3475" w:rsidRDefault="007F2823" w:rsidP="00BB1C1E">
      <w:pPr>
        <w:autoSpaceDE w:val="0"/>
        <w:spacing w:line="360" w:lineRule="auto"/>
        <w:jc w:val="center"/>
        <w:rPr>
          <w:sz w:val="20"/>
          <w:szCs w:val="20"/>
          <w:lang w:val="es-ES"/>
        </w:rPr>
      </w:pPr>
      <w:r w:rsidRPr="00BB3475">
        <w:rPr>
          <w:sz w:val="20"/>
          <w:szCs w:val="20"/>
          <w:lang w:val="es-ES"/>
        </w:rPr>
        <w:t>Figura 13</w:t>
      </w:r>
    </w:p>
    <w:p w:rsidR="007F2823" w:rsidRPr="00BB3475" w:rsidRDefault="007F2823" w:rsidP="00BB1C1E">
      <w:pPr>
        <w:spacing w:line="360" w:lineRule="auto"/>
        <w:jc w:val="both"/>
        <w:rPr>
          <w:b/>
        </w:rPr>
      </w:pPr>
      <w:r w:rsidRPr="00BB3475">
        <w:rPr>
          <w:b/>
        </w:rPr>
        <w:t>2.</w:t>
      </w:r>
      <w:r w:rsidR="00A84280" w:rsidRPr="00BB3475">
        <w:rPr>
          <w:b/>
        </w:rPr>
        <w:t>3.</w:t>
      </w:r>
      <w:r w:rsidRPr="00BB3475">
        <w:rPr>
          <w:b/>
        </w:rPr>
        <w:t>5. Diagnóstico</w:t>
      </w:r>
    </w:p>
    <w:p w:rsidR="007F2823" w:rsidRPr="00BB3475" w:rsidRDefault="007F2823" w:rsidP="00BB1C1E">
      <w:pPr>
        <w:pStyle w:val="NormalWeb"/>
        <w:spacing w:line="360" w:lineRule="auto"/>
        <w:jc w:val="both"/>
      </w:pPr>
      <w:r w:rsidRPr="00BB3475">
        <w:tab/>
        <w:t>El diagnóstico se confirma con un examen físico de los ojos y párpados y por lo general no se requieren exámenes especiales, aun así, es parte del proceso de diagnostico los siguientes:</w:t>
      </w:r>
    </w:p>
    <w:p w:rsidR="007F2823" w:rsidRPr="00BB3475" w:rsidRDefault="007F2823" w:rsidP="00BB1C1E">
      <w:pPr>
        <w:numPr>
          <w:ilvl w:val="0"/>
          <w:numId w:val="15"/>
        </w:numPr>
        <w:spacing w:before="280" w:line="360" w:lineRule="auto"/>
        <w:jc w:val="both"/>
      </w:pPr>
      <w:r w:rsidRPr="00BB3475">
        <w:t>Agudeza visual: un examen que mide la capacidad de ver y leer las letras más pequeñas que figuran en una gráfica optométrica entre 14 y 20 pies de distancia.</w:t>
      </w:r>
    </w:p>
    <w:p w:rsidR="007F2823" w:rsidRPr="00BB3475" w:rsidRDefault="007F2823" w:rsidP="00BB1C1E">
      <w:pPr>
        <w:numPr>
          <w:ilvl w:val="0"/>
          <w:numId w:val="15"/>
        </w:numPr>
        <w:spacing w:line="360" w:lineRule="auto"/>
        <w:jc w:val="both"/>
      </w:pPr>
      <w:r w:rsidRPr="00BB3475">
        <w:lastRenderedPageBreak/>
        <w:t>Examen con lámpara de hendidura: una luz intensa con aumento que se usa para ver el ojo.</w:t>
      </w:r>
    </w:p>
    <w:p w:rsidR="007F2823" w:rsidRPr="00BB3475" w:rsidRDefault="007F2823" w:rsidP="00BB1C1E">
      <w:pPr>
        <w:numPr>
          <w:ilvl w:val="0"/>
          <w:numId w:val="15"/>
        </w:numPr>
        <w:spacing w:line="360" w:lineRule="auto"/>
        <w:jc w:val="both"/>
      </w:pPr>
      <w:r w:rsidRPr="00BB3475">
        <w:t>Topografía corneal: un examen computarizado que identifica los cambios en la curvatura de la córnea.</w:t>
      </w:r>
    </w:p>
    <w:p w:rsidR="007F2823" w:rsidRPr="00BB3475" w:rsidRDefault="007F2823" w:rsidP="00BB1C1E">
      <w:pPr>
        <w:numPr>
          <w:ilvl w:val="0"/>
          <w:numId w:val="15"/>
        </w:numPr>
        <w:spacing w:after="280" w:line="360" w:lineRule="auto"/>
        <w:jc w:val="both"/>
      </w:pPr>
      <w:r w:rsidRPr="00BB3475">
        <w:t>Documentación fotográfica: una fotografía para registrar el grado de crecimiento de un pterigión.</w:t>
      </w:r>
    </w:p>
    <w:p w:rsidR="007F2823" w:rsidRPr="00BB3475" w:rsidRDefault="007F2823" w:rsidP="00BB1C1E">
      <w:pPr>
        <w:spacing w:line="360" w:lineRule="auto"/>
        <w:jc w:val="both"/>
        <w:rPr>
          <w:b/>
          <w:bCs/>
        </w:rPr>
      </w:pPr>
      <w:r w:rsidRPr="00BB3475">
        <w:rPr>
          <w:b/>
          <w:bCs/>
        </w:rPr>
        <w:t>Diagnóstico diferencial del Pterigión</w:t>
      </w:r>
    </w:p>
    <w:p w:rsidR="007F2823" w:rsidRPr="00BB3475" w:rsidRDefault="007F2823" w:rsidP="00BB1C1E">
      <w:pPr>
        <w:spacing w:line="360" w:lineRule="auto"/>
        <w:jc w:val="both"/>
        <w:rPr>
          <w:b/>
          <w:bCs/>
        </w:rPr>
      </w:pPr>
    </w:p>
    <w:p w:rsidR="007F2823" w:rsidRPr="00BB3475" w:rsidRDefault="007F2823" w:rsidP="00BB1C1E">
      <w:pPr>
        <w:spacing w:line="360" w:lineRule="auto"/>
        <w:jc w:val="both"/>
      </w:pPr>
      <w:r w:rsidRPr="00BB3475">
        <w:rPr>
          <w:b/>
          <w:bCs/>
        </w:rPr>
        <w:tab/>
      </w:r>
      <w:r w:rsidRPr="00BB3475">
        <w:t xml:space="preserve">El pterigión debe diferenciarse de otras alteraciones corneales periféricas que presentan similitudes, ya que el tipo de tratamiento puede cambiar la prognosis prevista. Entre ellas debemos descartar los tumores conjuntivales que invaden la córnea (enfermedad de Bowen o carcinoma </w:t>
      </w:r>
      <w:r w:rsidRPr="00BB3475">
        <w:rPr>
          <w:i/>
          <w:iCs/>
        </w:rPr>
        <w:t>in situ,</w:t>
      </w:r>
      <w:r w:rsidRPr="00BB3475">
        <w:t xml:space="preserve"> neoplasia conjuntival intraepitelial, etc.) y el pseudopterigión. En este último la conjuntiva se adhiere a la córnea debido a la inflamación periférica existente desde hace mucho tiempo y a pannus.</w:t>
      </w:r>
    </w:p>
    <w:p w:rsidR="007F2823" w:rsidRPr="00BB3475" w:rsidRDefault="007F2823" w:rsidP="00BB1C1E">
      <w:pPr>
        <w:spacing w:line="360" w:lineRule="auto"/>
        <w:jc w:val="both"/>
        <w:rPr>
          <w:b/>
          <w:bCs/>
        </w:rPr>
      </w:pPr>
    </w:p>
    <w:p w:rsidR="007F2823" w:rsidRPr="00BB3475" w:rsidRDefault="007F2823" w:rsidP="00BB1C1E">
      <w:pPr>
        <w:spacing w:line="360" w:lineRule="auto"/>
        <w:jc w:val="both"/>
        <w:rPr>
          <w:b/>
        </w:rPr>
      </w:pPr>
      <w:r w:rsidRPr="00BB3475">
        <w:rPr>
          <w:b/>
        </w:rPr>
        <w:t>2.</w:t>
      </w:r>
      <w:r w:rsidR="00A84280" w:rsidRPr="00BB3475">
        <w:rPr>
          <w:b/>
        </w:rPr>
        <w:t>3.6.</w:t>
      </w:r>
      <w:r w:rsidRPr="00BB3475">
        <w:rPr>
          <w:b/>
        </w:rPr>
        <w:t xml:space="preserve"> Tratamiento</w:t>
      </w:r>
    </w:p>
    <w:p w:rsidR="007F2823" w:rsidRPr="00BB3475" w:rsidRDefault="007F2823" w:rsidP="00BB1C1E">
      <w:pPr>
        <w:spacing w:line="360" w:lineRule="auto"/>
        <w:jc w:val="both"/>
      </w:pPr>
    </w:p>
    <w:p w:rsidR="007F2823" w:rsidRPr="00BB3475" w:rsidRDefault="007F2823" w:rsidP="00BB1C1E">
      <w:pPr>
        <w:autoSpaceDE w:val="0"/>
        <w:spacing w:line="360" w:lineRule="auto"/>
        <w:jc w:val="both"/>
        <w:rPr>
          <w:color w:val="000000"/>
          <w:lang w:val="es-ES"/>
        </w:rPr>
      </w:pPr>
      <w:r w:rsidRPr="00BB3475">
        <w:tab/>
      </w:r>
      <w:r w:rsidRPr="00BB3475">
        <w:rPr>
          <w:color w:val="000000"/>
          <w:lang w:val="es-ES"/>
        </w:rPr>
        <w:t>De acuerdo con las características de la lesión se pueden dar tratamiento médico ó quirúrgico, para tal fin se establecen los lineamientos siguientes:</w:t>
      </w:r>
    </w:p>
    <w:p w:rsidR="007F2823" w:rsidRPr="00BB3475" w:rsidRDefault="007F2823" w:rsidP="00BB1C1E">
      <w:pPr>
        <w:autoSpaceDE w:val="0"/>
        <w:spacing w:line="360" w:lineRule="auto"/>
        <w:ind w:left="360"/>
        <w:jc w:val="both"/>
        <w:rPr>
          <w:color w:val="000000"/>
          <w:lang w:val="es-ES"/>
        </w:rPr>
      </w:pPr>
    </w:p>
    <w:p w:rsidR="007F2823" w:rsidRPr="00BB3475" w:rsidRDefault="007F2823" w:rsidP="00BB1C1E">
      <w:pPr>
        <w:numPr>
          <w:ilvl w:val="0"/>
          <w:numId w:val="6"/>
        </w:numPr>
        <w:autoSpaceDE w:val="0"/>
        <w:spacing w:line="360" w:lineRule="auto"/>
        <w:jc w:val="both"/>
        <w:rPr>
          <w:color w:val="000000"/>
          <w:lang w:val="es-ES"/>
        </w:rPr>
      </w:pPr>
      <w:r w:rsidRPr="00BB3475">
        <w:rPr>
          <w:color w:val="000000"/>
          <w:lang w:val="es-ES"/>
        </w:rPr>
        <w:t>Manejo Médico.</w:t>
      </w:r>
    </w:p>
    <w:p w:rsidR="007F2823" w:rsidRPr="00BB3475" w:rsidRDefault="007F2823" w:rsidP="00BB1C1E">
      <w:pPr>
        <w:autoSpaceDE w:val="0"/>
        <w:spacing w:line="360" w:lineRule="auto"/>
        <w:ind w:left="360"/>
        <w:jc w:val="both"/>
        <w:rPr>
          <w:color w:val="000000"/>
          <w:lang w:val="es-ES"/>
        </w:rPr>
      </w:pPr>
    </w:p>
    <w:p w:rsidR="007F2823" w:rsidRPr="00BB3475" w:rsidRDefault="007F2823" w:rsidP="00BB1C1E">
      <w:pPr>
        <w:autoSpaceDE w:val="0"/>
        <w:spacing w:line="360" w:lineRule="auto"/>
        <w:jc w:val="both"/>
        <w:rPr>
          <w:color w:val="000000"/>
          <w:lang w:val="es-ES"/>
        </w:rPr>
      </w:pPr>
      <w:r w:rsidRPr="00BB3475">
        <w:rPr>
          <w:color w:val="000000"/>
          <w:lang w:val="es-ES"/>
        </w:rPr>
        <w:tab/>
        <w:t>En las lesiones pequeñas que dan pocos síntomas o que solamente dan problema cosmético pueden indicarse anteojos con filtro solar para disminuir la exposición a la radiación y prevenir el crecimiento de la lesión. A esto se agrega un colirio con efecto vasoconstrictor en caso de que halla pocareacción inflamatoria; si ésta es mucha se deberá indicar un antiinflatorio esteroide suave en colirio, éste deberá ser usado por un período corto que puede ser una semana.</w:t>
      </w:r>
    </w:p>
    <w:p w:rsidR="007F2823" w:rsidRDefault="007F2823" w:rsidP="00BB1C1E">
      <w:pPr>
        <w:autoSpaceDE w:val="0"/>
        <w:spacing w:line="360" w:lineRule="auto"/>
        <w:jc w:val="both"/>
        <w:rPr>
          <w:color w:val="000000"/>
          <w:lang w:val="es-ES"/>
        </w:rPr>
      </w:pPr>
      <w:r>
        <w:rPr>
          <w:color w:val="000000"/>
          <w:lang w:val="es-ES"/>
        </w:rPr>
        <w:lastRenderedPageBreak/>
        <w:tab/>
        <w:t>En caso de indicar esteroides debe de explicársele al paciente que ese medicamento es dañino para el ojo si se usa por tiempo prolongado ya que además de favorecer las infecciones puede producir catarata o glaucoma. Cuando la lesión es inactiva, de aspecto atrófico y avascular asintomática y sin crecimiento no amerita Tratamiento, en todo caso deberá hacerse una evaluación para detectar factores que inducen la formación del pterigión y tomar las medidas correctivas necesarias.</w:t>
      </w:r>
    </w:p>
    <w:p w:rsidR="007F2823" w:rsidRPr="00BB3475" w:rsidRDefault="007F2823" w:rsidP="00BB1C1E">
      <w:pPr>
        <w:autoSpaceDE w:val="0"/>
        <w:spacing w:line="360" w:lineRule="auto"/>
        <w:jc w:val="both"/>
        <w:rPr>
          <w:color w:val="000000"/>
          <w:lang w:val="es-ES"/>
        </w:rPr>
      </w:pPr>
    </w:p>
    <w:p w:rsidR="007F2823" w:rsidRPr="00BB3475" w:rsidRDefault="007F2823" w:rsidP="00BB1C1E">
      <w:pPr>
        <w:numPr>
          <w:ilvl w:val="0"/>
          <w:numId w:val="6"/>
        </w:numPr>
        <w:autoSpaceDE w:val="0"/>
        <w:spacing w:line="360" w:lineRule="auto"/>
        <w:jc w:val="both"/>
        <w:rPr>
          <w:color w:val="000000"/>
          <w:lang w:val="es-ES"/>
        </w:rPr>
      </w:pPr>
      <w:r w:rsidRPr="00BB3475">
        <w:rPr>
          <w:color w:val="000000"/>
          <w:lang w:val="es-ES"/>
        </w:rPr>
        <w:t>Manejo Quirúrgico.</w:t>
      </w:r>
    </w:p>
    <w:p w:rsidR="007F2823" w:rsidRPr="00BB3475" w:rsidRDefault="007F2823" w:rsidP="00BB1C1E">
      <w:pPr>
        <w:autoSpaceDE w:val="0"/>
        <w:spacing w:line="360" w:lineRule="auto"/>
        <w:ind w:left="360"/>
        <w:jc w:val="both"/>
        <w:rPr>
          <w:color w:val="000000"/>
          <w:lang w:val="es-ES"/>
        </w:rPr>
      </w:pPr>
    </w:p>
    <w:p w:rsidR="007F2823" w:rsidRPr="00BB3475" w:rsidRDefault="007F2823" w:rsidP="00BB1C1E">
      <w:pPr>
        <w:autoSpaceDE w:val="0"/>
        <w:spacing w:line="360" w:lineRule="auto"/>
        <w:ind w:left="360"/>
        <w:jc w:val="both"/>
        <w:rPr>
          <w:color w:val="000000"/>
          <w:lang w:val="es-ES"/>
        </w:rPr>
      </w:pPr>
      <w:r w:rsidRPr="00BB3475">
        <w:rPr>
          <w:color w:val="000000"/>
          <w:lang w:val="es-ES"/>
        </w:rPr>
        <w:t xml:space="preserve"> Las indicaciones de cirugía pueden dividirse en absolutas y relativas.</w:t>
      </w:r>
    </w:p>
    <w:p w:rsidR="007F2823" w:rsidRPr="00BB3475" w:rsidRDefault="007F2823" w:rsidP="00BB1C1E">
      <w:pPr>
        <w:autoSpaceDE w:val="0"/>
        <w:spacing w:line="360" w:lineRule="auto"/>
        <w:jc w:val="both"/>
        <w:rPr>
          <w:color w:val="000000"/>
          <w:lang w:val="es-ES"/>
        </w:rPr>
      </w:pPr>
    </w:p>
    <w:p w:rsidR="007F2823" w:rsidRPr="00BB3475" w:rsidRDefault="007F2823" w:rsidP="00BB1C1E">
      <w:pPr>
        <w:autoSpaceDE w:val="0"/>
        <w:spacing w:line="360" w:lineRule="auto"/>
        <w:jc w:val="both"/>
        <w:rPr>
          <w:color w:val="000000"/>
          <w:lang w:val="es-ES"/>
        </w:rPr>
      </w:pPr>
      <w:r w:rsidRPr="00BB3475">
        <w:rPr>
          <w:color w:val="000000"/>
          <w:lang w:val="es-ES"/>
        </w:rPr>
        <w:t>a) Indicaciones Relativas:</w:t>
      </w:r>
    </w:p>
    <w:p w:rsidR="007F2823" w:rsidRPr="00BB3475" w:rsidRDefault="007F2823" w:rsidP="00BB1C1E">
      <w:pPr>
        <w:numPr>
          <w:ilvl w:val="0"/>
          <w:numId w:val="20"/>
        </w:numPr>
        <w:autoSpaceDE w:val="0"/>
        <w:spacing w:line="360" w:lineRule="auto"/>
        <w:jc w:val="both"/>
        <w:rPr>
          <w:color w:val="000000"/>
          <w:lang w:val="es-ES"/>
        </w:rPr>
      </w:pPr>
      <w:r w:rsidRPr="00BB3475">
        <w:rPr>
          <w:color w:val="000000"/>
          <w:lang w:val="es-ES"/>
        </w:rPr>
        <w:t>Defecto cosmético</w:t>
      </w:r>
    </w:p>
    <w:p w:rsidR="007F2823" w:rsidRPr="00BB3475" w:rsidRDefault="007F2823" w:rsidP="00BB1C1E">
      <w:pPr>
        <w:numPr>
          <w:ilvl w:val="0"/>
          <w:numId w:val="20"/>
        </w:numPr>
        <w:autoSpaceDE w:val="0"/>
        <w:spacing w:line="360" w:lineRule="auto"/>
        <w:jc w:val="both"/>
        <w:rPr>
          <w:color w:val="000000"/>
          <w:lang w:val="es-ES"/>
        </w:rPr>
      </w:pPr>
      <w:r w:rsidRPr="00BB3475">
        <w:rPr>
          <w:color w:val="000000"/>
          <w:lang w:val="es-ES"/>
        </w:rPr>
        <w:t>Inflamaciones periódicas muy sintomáticas</w:t>
      </w:r>
    </w:p>
    <w:p w:rsidR="007F2823" w:rsidRPr="00BB3475" w:rsidRDefault="007F2823" w:rsidP="00BB1C1E">
      <w:pPr>
        <w:numPr>
          <w:ilvl w:val="0"/>
          <w:numId w:val="20"/>
        </w:numPr>
        <w:autoSpaceDE w:val="0"/>
        <w:spacing w:line="360" w:lineRule="auto"/>
        <w:jc w:val="both"/>
        <w:rPr>
          <w:color w:val="000000"/>
          <w:lang w:val="es-ES"/>
        </w:rPr>
      </w:pPr>
      <w:r w:rsidRPr="00BB3475">
        <w:rPr>
          <w:color w:val="000000"/>
          <w:lang w:val="es-ES"/>
        </w:rPr>
        <w:t>Crecimiento documentado</w:t>
      </w:r>
    </w:p>
    <w:p w:rsidR="007F2823" w:rsidRPr="00BB3475" w:rsidRDefault="007F2823" w:rsidP="00BB1C1E">
      <w:pPr>
        <w:autoSpaceDE w:val="0"/>
        <w:spacing w:line="360" w:lineRule="auto"/>
        <w:jc w:val="both"/>
        <w:rPr>
          <w:color w:val="000000"/>
          <w:lang w:val="es-ES"/>
        </w:rPr>
      </w:pPr>
    </w:p>
    <w:p w:rsidR="007F2823" w:rsidRPr="00BB3475" w:rsidRDefault="007F2823" w:rsidP="00BB1C1E">
      <w:pPr>
        <w:autoSpaceDE w:val="0"/>
        <w:spacing w:line="360" w:lineRule="auto"/>
        <w:jc w:val="both"/>
        <w:rPr>
          <w:color w:val="000000"/>
          <w:lang w:val="es-ES"/>
        </w:rPr>
      </w:pPr>
      <w:r w:rsidRPr="00BB3475">
        <w:rPr>
          <w:color w:val="000000"/>
          <w:lang w:val="es-ES"/>
        </w:rPr>
        <w:t>b) Indicaciones Absolutas:</w:t>
      </w:r>
    </w:p>
    <w:p w:rsidR="007F2823" w:rsidRPr="00BB3475" w:rsidRDefault="007F2823" w:rsidP="00BB1C1E">
      <w:pPr>
        <w:numPr>
          <w:ilvl w:val="0"/>
          <w:numId w:val="21"/>
        </w:numPr>
        <w:autoSpaceDE w:val="0"/>
        <w:spacing w:line="360" w:lineRule="auto"/>
        <w:jc w:val="both"/>
        <w:rPr>
          <w:color w:val="000000"/>
          <w:lang w:val="es-ES"/>
        </w:rPr>
      </w:pPr>
      <w:r w:rsidRPr="00BB3475">
        <w:rPr>
          <w:color w:val="000000"/>
          <w:lang w:val="es-ES"/>
        </w:rPr>
        <w:t>Pterigión grande activo</w:t>
      </w:r>
    </w:p>
    <w:p w:rsidR="007F2823" w:rsidRPr="00BB3475" w:rsidRDefault="007F2823" w:rsidP="00BB1C1E">
      <w:pPr>
        <w:numPr>
          <w:ilvl w:val="0"/>
          <w:numId w:val="21"/>
        </w:numPr>
        <w:autoSpaceDE w:val="0"/>
        <w:spacing w:line="360" w:lineRule="auto"/>
        <w:jc w:val="both"/>
        <w:rPr>
          <w:color w:val="000000"/>
          <w:lang w:val="es-ES"/>
        </w:rPr>
      </w:pPr>
      <w:r w:rsidRPr="00BB3475">
        <w:rPr>
          <w:color w:val="000000"/>
          <w:lang w:val="es-ES"/>
        </w:rPr>
        <w:t>Cuando causa limitación de la motilidad ocular</w:t>
      </w:r>
    </w:p>
    <w:p w:rsidR="007F2823" w:rsidRPr="00BB3475" w:rsidRDefault="007F2823" w:rsidP="00BB1C1E">
      <w:pPr>
        <w:numPr>
          <w:ilvl w:val="0"/>
          <w:numId w:val="21"/>
        </w:numPr>
        <w:autoSpaceDE w:val="0"/>
        <w:spacing w:line="360" w:lineRule="auto"/>
        <w:jc w:val="both"/>
        <w:rPr>
          <w:color w:val="000000"/>
          <w:lang w:val="es-ES"/>
        </w:rPr>
      </w:pPr>
      <w:r w:rsidRPr="00BB3475">
        <w:rPr>
          <w:color w:val="000000"/>
          <w:lang w:val="es-ES"/>
        </w:rPr>
        <w:t>Cuando causa alteraciones visuales que pueden ser astigmatismo y diplopía causados por la tracción del pterigión sobre la córnea o pérdida visual por opacidad en el centro de la córnea.</w:t>
      </w:r>
    </w:p>
    <w:p w:rsidR="00E8081D" w:rsidRPr="00BB3475" w:rsidRDefault="00E8081D" w:rsidP="00BB1C1E">
      <w:pPr>
        <w:spacing w:line="360" w:lineRule="auto"/>
        <w:jc w:val="both"/>
        <w:rPr>
          <w:bCs/>
        </w:rPr>
      </w:pPr>
    </w:p>
    <w:p w:rsidR="007F2823" w:rsidRPr="00CB73EC" w:rsidRDefault="007F2823" w:rsidP="00BB1C1E">
      <w:pPr>
        <w:spacing w:line="360" w:lineRule="auto"/>
        <w:jc w:val="both"/>
        <w:rPr>
          <w:b/>
          <w:bCs/>
        </w:rPr>
      </w:pPr>
      <w:r w:rsidRPr="00CB73EC">
        <w:rPr>
          <w:b/>
          <w:bCs/>
        </w:rPr>
        <w:t>Consideraciones para la cirugía del Pterigión</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 xml:space="preserve">Se deben considerar diversos factores para lograr un buen resultado en la cirugía. En un estudio clínico comparativo de casos de pterigión primario y recidivante en los que se utilizó autoinjerto y la técnica de la esclera desnuda, Tan y asociados, muestran </w:t>
      </w:r>
      <w:r w:rsidRPr="00BB3475">
        <w:lastRenderedPageBreak/>
        <w:t>que la recidiva del pterigión está relacionada con la morfología de éste y con su carnosidad. También se debe tener en cuenta el estado de la película lagrimal del ojo, ya que la falta de lubricación puede dificultar la cicatrización del ojo, y el estado de la conjuntiva alrededor del ojo afectado y del ojo contralateral cuando se programan autotrasplantes conjuntivales. Además, se deberían contemplar tanto las cirugías previas como las futuras (trabeculectomía, catarata, etc.) antes de sacrificar tejido y así se ayuda a prevenir futuras complicaciones. Ti y asociados subrayan que la curva de aprendizaje y la experiencia del doctor con las diferentes técnicas quirúrgicas van a tener una gran relevancia en las variaciones que haya en los porcentajes de éxito. Por último, las condiciones ambientales a las que se exponga el paciente después de la cirugía (por ejemplo, condiciones de trabajo inadecuados con polvo, calor o exposición al sol), pueden contribuir al éxito o fracaso de la modalidad de tratamiento que se haya elegido.</w:t>
      </w:r>
    </w:p>
    <w:p w:rsidR="007F2823" w:rsidRPr="00BB3475" w:rsidRDefault="007F2823" w:rsidP="00BB1C1E">
      <w:pPr>
        <w:spacing w:line="360" w:lineRule="auto"/>
        <w:jc w:val="both"/>
      </w:pPr>
    </w:p>
    <w:p w:rsidR="007F2823" w:rsidRPr="00BB3475" w:rsidRDefault="007F2823" w:rsidP="00BB1C1E">
      <w:pPr>
        <w:autoSpaceDE w:val="0"/>
        <w:spacing w:line="360" w:lineRule="auto"/>
        <w:jc w:val="both"/>
        <w:rPr>
          <w:color w:val="000000"/>
          <w:lang w:val="es-ES"/>
        </w:rPr>
      </w:pPr>
      <w:r w:rsidRPr="00BB3475">
        <w:rPr>
          <w:color w:val="000000"/>
          <w:lang w:val="es-ES"/>
        </w:rPr>
        <w:tab/>
        <w:t>La intervención quirúrgica no debe realizarse en todos los casos y menos si el pterigión es muy pequeño y poco sintomático, debe dejarse para los casos de indicación bien establecida debido a la alta incidencia de recidivas (20-50%); sobre todo en los grupos de población de mayor riesgo antes expuesto. Como medida auxiliar para disminuir la probabilidad de recidiva se puede usar la radiación Beta con estroncio 90; la recidiva después de éste procedimiento se reporta entre 5% Y 16%; sin embargo conlleva riesgos como ser adelgazamiento escleral, episcleritis, conjuntivitis y formación de catarata por lo que en muchos países se ha dejado de usar. Se han probado muchas técnicas quirúrgicas para evitar las recidivas pero hasta el momento no se ha logrado ese objetivo por lo que la investigación continúa.</w:t>
      </w:r>
    </w:p>
    <w:p w:rsidR="007F2823" w:rsidRPr="00BB3475" w:rsidRDefault="007F2823" w:rsidP="00BB1C1E">
      <w:pPr>
        <w:autoSpaceDE w:val="0"/>
        <w:spacing w:line="360" w:lineRule="auto"/>
        <w:jc w:val="both"/>
      </w:pPr>
    </w:p>
    <w:p w:rsidR="007F2823" w:rsidRPr="00CB73EC" w:rsidRDefault="007F2823" w:rsidP="00BB1C1E">
      <w:pPr>
        <w:spacing w:line="360" w:lineRule="auto"/>
        <w:jc w:val="both"/>
        <w:rPr>
          <w:b/>
          <w:bCs/>
        </w:rPr>
      </w:pPr>
      <w:r w:rsidRPr="00CB73EC">
        <w:rPr>
          <w:b/>
          <w:bCs/>
        </w:rPr>
        <w:t>Tratamiento quirúrgico del Pterigión</w:t>
      </w:r>
    </w:p>
    <w:p w:rsidR="007F2823" w:rsidRPr="00BB3475" w:rsidRDefault="007F2823" w:rsidP="00BB1C1E">
      <w:pPr>
        <w:spacing w:line="360" w:lineRule="auto"/>
        <w:jc w:val="both"/>
        <w:rPr>
          <w:bCs/>
        </w:rPr>
      </w:pPr>
    </w:p>
    <w:p w:rsidR="007F2823" w:rsidRPr="00BB3475" w:rsidRDefault="007F2823" w:rsidP="00BB1C1E">
      <w:pPr>
        <w:spacing w:line="360" w:lineRule="auto"/>
        <w:jc w:val="both"/>
      </w:pPr>
      <w:r w:rsidRPr="00BB3475">
        <w:rPr>
          <w:bCs/>
        </w:rPr>
        <w:tab/>
      </w:r>
      <w:r w:rsidRPr="00BB3475">
        <w:t xml:space="preserve">Un buen número de cirujanos aún aboga por la técnica del autotransplante de la esclera desnuda de Ombraim, pero con los elevados porcentajes de recidiva (27%-84% según varios estudios) hay más cirujanos que se inclinan por la utilización de un </w:t>
      </w:r>
      <w:r w:rsidRPr="00BB3475">
        <w:lastRenderedPageBreak/>
        <w:t>tratamiento complementario a la escisión del pterigión. Estos tratamientos adyuvantes para prevenir la recidiva del pterigión se pueden clasificar en los que abogan por una reconstrucción anatómica (autoinjerto conjuntival, injerto de membrana amniótica, injerto de mucosa bucal, queratoplastia lamelar o escleroqueratoplastia), y los que utilizan otros agentes físicos (mitomicina, betairradiación, radiación blanda, 5-fluoracilo, tiotepa, daunoribicín, etc.).</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rPr>
          <w:i/>
        </w:rPr>
        <w:t xml:space="preserve">a) </w:t>
      </w:r>
      <w:r w:rsidRPr="00BB3475">
        <w:rPr>
          <w:bCs/>
          <w:i/>
          <w:iCs/>
        </w:rPr>
        <w:t xml:space="preserve">Reconstrucción anatómica: </w:t>
      </w:r>
      <w:r w:rsidRPr="00BB3475">
        <w:t xml:space="preserve">Thoft introdujo la utilización de </w:t>
      </w:r>
      <w:r w:rsidRPr="00BB3475">
        <w:rPr>
          <w:i/>
          <w:iCs/>
        </w:rPr>
        <w:t>autoinjertos conjuntivales</w:t>
      </w:r>
      <w:r w:rsidRPr="00BB3475">
        <w:t xml:space="preserve"> para la reconstrucción de la superficie ocular. La técnica se basa en el uso de membrana mucosa conjuntival normal con su red vascular superficial intacta y con las células de la superficie sanas de forma que se tiene una fuente normal de células calciformes, de superficie columnar y de células madre para reponer la membrana lesionada. Se han observado diversas variaciones en el uso de la superficie de autoinjerto conjuntival, entre ellas: transposición conjuntival ortotópica libre, autoinjerto rotatorio conjuntival, transposición del colgajo conjuntival inferior, técnica de colgajo conjuntival mínimo y pedículo conjuntival limbar. También se han constatado diversos porcentajes de recidiva del 0% al 19%. Aunque la técnica pueda ser difícil para un cirujano principiante, sus resultados funcionales y cosméticos la han hecho muy popular para tratar el pterigión primario y secundario. Con esta técnica no se han encontrado otras complicaciones, su única limitación es que no haya disponibilidad de conjuntiva sana en el ojo afectado o en el contralateral, o cuando se prevea la realización de cirugía del glaucoma, en cuyo caso la técnica no es aplicable.</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 xml:space="preserve">También se ha utilizado </w:t>
      </w:r>
      <w:r w:rsidRPr="00BB3475">
        <w:rPr>
          <w:i/>
          <w:iCs/>
        </w:rPr>
        <w:t>membrana amniótica humana conservada</w:t>
      </w:r>
      <w:r w:rsidRPr="00BB3475">
        <w:t xml:space="preserve"> en cirugía oftálmica para tratar enfermedades como el síndrome de Stevens-Johnson, quemaduras químicas, alteraciones iatrogénicas y en inflamaciones e infecciones. Como contiene membrana basal, la membrana amniótica tiene proteínas matrices que promueven la cicatrización de la incisión conjuntival epitelial y eliminan la activación y producción de matrices extracelulares mediante fibroblastos. Así, se ha usado como tratamiento </w:t>
      </w:r>
      <w:r w:rsidRPr="00BB3475">
        <w:lastRenderedPageBreak/>
        <w:t>complementario para prevenir la recidiva del pterigión. Después de la extirpación del pterigión, la esclera desnuda se cubre con membrana amniótica, con la membrana basal orientada hacia arriba. Se han observado complicaciones menores como quistes conjuntivales epiteliales de inclusión. Los porcentajes de recidiva iban del 3,8% al 10%. Aunque la técnica exige un gran esfuerzo para el cirujano inexperto o su impracticabilidad puede ser un obstáculo, es muy útil cuando la conjuntiva esté difusamente afectada por el pterigión o cuando se prevea un procedimiento filtrante de glaucoma.</w:t>
      </w:r>
    </w:p>
    <w:p w:rsidR="007F2823" w:rsidRPr="00BB3475" w:rsidRDefault="007F2823" w:rsidP="00BB1C1E">
      <w:pPr>
        <w:spacing w:line="360" w:lineRule="auto"/>
        <w:jc w:val="both"/>
      </w:pPr>
    </w:p>
    <w:p w:rsidR="007F2823" w:rsidRPr="00BB3475" w:rsidRDefault="007F2823" w:rsidP="00BB1C1E">
      <w:pPr>
        <w:spacing w:line="360" w:lineRule="auto"/>
        <w:jc w:val="both"/>
        <w:rPr>
          <w:i/>
          <w:iCs/>
        </w:rPr>
      </w:pPr>
      <w:r w:rsidRPr="00BB3475">
        <w:tab/>
        <w:t xml:space="preserve">Los </w:t>
      </w:r>
      <w:r w:rsidRPr="00BB3475">
        <w:rPr>
          <w:i/>
          <w:iCs/>
        </w:rPr>
        <w:t>injertos de mucosa bucal</w:t>
      </w:r>
      <w:r w:rsidRPr="00BB3475">
        <w:t xml:space="preserve"> se han utilizado en oftalmología para reconstruir el fórnix, los párpados y el agujero orbital. En el tratamiento del pterigión, proporcionan una fuente alternativa de membrana mucosa cuando no hay suficiente conjuntiva en el ojo y dicha cobertura de membrana mucosa previene que vuelva a crecer el pterigión. Se puede utilizar como un injerto de grosor total o un injerto de grosor parcial. Los injertos de mucosa bucal de grosor total pueden desarrollar una apariencia carnosa rojiza y tienen tendencia a contraerse, a ser fibrosos y escarificar. Los injertos de grosor parcial tienen una apariencia cosmética aceptable y no se produce recurrencia del pterigión, aunque la disponibilidad de un microqueratomo para obtener el injerto es un factor </w:t>
      </w:r>
      <w:r w:rsidRPr="00BB3475">
        <w:rPr>
          <w:i/>
          <w:iCs/>
        </w:rPr>
        <w:t>sine qua non.</w:t>
      </w:r>
    </w:p>
    <w:p w:rsidR="007F2823" w:rsidRPr="00BB3475" w:rsidRDefault="007F2823" w:rsidP="00BB1C1E">
      <w:pPr>
        <w:spacing w:line="360" w:lineRule="auto"/>
        <w:jc w:val="both"/>
        <w:rPr>
          <w:i/>
          <w:iCs/>
        </w:rPr>
      </w:pPr>
    </w:p>
    <w:p w:rsidR="007F2823" w:rsidRPr="00BB3475" w:rsidRDefault="007F2823" w:rsidP="00BB1C1E">
      <w:pPr>
        <w:spacing w:line="360" w:lineRule="auto"/>
        <w:jc w:val="both"/>
      </w:pPr>
      <w:r w:rsidRPr="00BB3475">
        <w:rPr>
          <w:i/>
          <w:iCs/>
        </w:rPr>
        <w:tab/>
      </w:r>
      <w:r w:rsidRPr="00BB3475">
        <w:t xml:space="preserve">En 1946, Magitot describió por primera vez la </w:t>
      </w:r>
      <w:r w:rsidRPr="00BB3475">
        <w:rPr>
          <w:i/>
          <w:iCs/>
        </w:rPr>
        <w:t>queratoplastia lamelar</w:t>
      </w:r>
      <w:r w:rsidRPr="00BB3475">
        <w:t xml:space="preserve"> como un tratamiento para el pterigión recidivante. Al cubrir los defectos del tejido se suprime la cicatrización del pterigión recurrente con tejido lamelar corneoescleral del ojo donante y se consigue un efecto barrera del crecimiento vascular y del desarrollo de una nueva fibrosis en la superficie corneal. Las complicaciones que se han observado son hemorragia intralamelar, depósitos de hemosiderina e infección del injerto. En el estudio de Suveges no se observaron recurrencias. La única desventaja que presenta esta técnica es la disponibilidad de tejido del donante y la utilización de esteroides e inmunosupresores durante un prolongado período de tiempo.</w:t>
      </w:r>
    </w:p>
    <w:p w:rsidR="007F2823" w:rsidRDefault="007F2823" w:rsidP="00BB1C1E">
      <w:pPr>
        <w:spacing w:line="360" w:lineRule="auto"/>
        <w:jc w:val="both"/>
      </w:pPr>
      <w:r>
        <w:rPr>
          <w:bCs/>
          <w:i/>
          <w:iCs/>
        </w:rPr>
        <w:lastRenderedPageBreak/>
        <w:t xml:space="preserve">b) Tratamiento complementario con radiación/farmacoterapia: </w:t>
      </w:r>
      <w:r>
        <w:t xml:space="preserve">Entre las modalidades de tratamiento adyuvante a la extirpación de pterigión que utilizan agentes físicos y químicos para prevenir su recidiva el uso de mitomicina C se ha estudiado con detalle. Este fármaco se ha utilizado en Oftalmología para aumentar los efectos de la cirugía del glaucoma. La mitomicina C es un agente antibiótico-antineoplásico aislado del hongo </w:t>
      </w:r>
      <w:r>
        <w:rPr>
          <w:i/>
          <w:iCs/>
        </w:rPr>
        <w:t>streptomyces caespitosus.</w:t>
      </w:r>
      <w:r>
        <w:t xml:space="preserve"> Elimina la migración de fibroblastos y la actividad de fagocitos macrófagos al inhibir la síntesis de ADN, ARN y proteínas. A pesar de la gran cantidad de estudios sobre la aplicación de mitomicina C para el pterigión, no existe consenso sobre si es mejor su uso post o intra operatorio. Además, diversos autores recomiendan concentraciones, tiempos de exposición y dosis diferentes (30-35). Las concentraciones utilizadas y los tiempos de exposición van de 0,2 mg/ml durante 2 ½ minutos a 0,4 mg/ml 3 veces al día intraoperatorios, mientras que las dosis en el postoperatorio van de 0,2 mg/ml 4 veces al día durante 1 semana a 0,2 mg/ml 3 veces al día durante 2 semanas. Entre las complicaciones leves se observa queratopatía punctata superficial y retraso de la cicatrización epitelial. Entre las complicaciones moderadas se observa reacción de la cámara anterior, granuloma conjuntival y astigmatismo. Entre las complicaciones graves se describe perforación corneal, catarata, ulceración escleral y calcificaciones, y dolor y fotofobia incapacitantes. Además, al recetar mitomicina en el postoperatorio la rigurosidad del paciente es un factor que se debe considerar seriamente. Así, el consenso sobre la seguridad y la eficacia de este agente como tratamiento adyuvante en la cirugía del pterigión aún no se ha obtenido.</w:t>
      </w:r>
    </w:p>
    <w:p w:rsidR="007F2823" w:rsidRDefault="007F2823" w:rsidP="00BB1C1E">
      <w:pPr>
        <w:spacing w:line="360" w:lineRule="auto"/>
        <w:jc w:val="both"/>
      </w:pPr>
    </w:p>
    <w:p w:rsidR="007F2823" w:rsidRDefault="007F2823" w:rsidP="00BB1C1E">
      <w:pPr>
        <w:spacing w:line="360" w:lineRule="auto"/>
        <w:jc w:val="both"/>
      </w:pPr>
      <w:r>
        <w:tab/>
        <w:t xml:space="preserve">La </w:t>
      </w:r>
      <w:r>
        <w:rPr>
          <w:i/>
          <w:iCs/>
        </w:rPr>
        <w:t>tiotepa</w:t>
      </w:r>
      <w:r>
        <w:t xml:space="preserve"> es otro antimetabolito que inhibe la síntesis del ADN. Se ha utilizado para el tratamiento de tumores malignos. Actúa sobre tejidos normales y neoplásicos que están en mitosis rápida. Con una dilución de 1/1.000 a ½.000, utilizada como colirio que se instila durante unas cuantas semanas, se ha mostrado que se reduce el porcentaje del pterigión al 3%. Se observaron como complicaciones equimosis y eccema palpebral. De todos modos, se deben hacer estudios a largo plazo para investigar su eficacia y sus efectos colaterales tardíos.</w:t>
      </w:r>
    </w:p>
    <w:p w:rsidR="007F2823" w:rsidRDefault="007F2823" w:rsidP="00BB1C1E">
      <w:pPr>
        <w:spacing w:line="360" w:lineRule="auto"/>
        <w:jc w:val="both"/>
      </w:pPr>
    </w:p>
    <w:p w:rsidR="007F2823" w:rsidRDefault="007F2823" w:rsidP="00BB1C1E">
      <w:pPr>
        <w:spacing w:line="360" w:lineRule="auto"/>
        <w:jc w:val="both"/>
      </w:pPr>
      <w:r>
        <w:tab/>
        <w:t xml:space="preserve">La </w:t>
      </w:r>
      <w:r>
        <w:rPr>
          <w:i/>
          <w:iCs/>
        </w:rPr>
        <w:t>daunorubicina</w:t>
      </w:r>
      <w:r>
        <w:t xml:space="preserve"> es un antibiótico antraciclínico que se usa para el tratamiento de leucemias. Su acción se ha descrito como multifactorial, inhibiendo la síntesis del ADN y el ARN al inhibir el encima topoisomerasa II. Al igual que la mitomicina y el 5-Fu, inhibe la proliferación de fibroblastos. Se ha descrito su uso en oftalmología como un tratamiento adyuvante la cirugía del glaucoma y como un agente intraocular para la prevención de la vitreorretinopatía proliferativa. En 2001, Dadeya y asociados, mostraron que una única aplicación intraoperatoria de daunorubicin al 0,02% después de la escisión del pterigión provocaba una tasa de recidiva del 7% en lugar del 33% del grupo control. Se observaron como complicaciones equimosis transitoria y retraso de epitelización. Aún no se han efectuado estudios a largo plazo para investigar su eficacia y sus complicaciones tardías.</w:t>
      </w:r>
    </w:p>
    <w:p w:rsidR="007F2823" w:rsidRDefault="007F2823" w:rsidP="00BB1C1E">
      <w:pPr>
        <w:spacing w:line="360" w:lineRule="auto"/>
        <w:jc w:val="both"/>
      </w:pPr>
    </w:p>
    <w:p w:rsidR="007F2823" w:rsidRDefault="007F2823" w:rsidP="00BB1C1E">
      <w:pPr>
        <w:spacing w:line="360" w:lineRule="auto"/>
        <w:jc w:val="both"/>
      </w:pPr>
      <w:r>
        <w:tab/>
      </w:r>
      <w:r w:rsidRPr="00BB3475">
        <w:t xml:space="preserve">El </w:t>
      </w:r>
      <w:r w:rsidRPr="00BB3475">
        <w:rPr>
          <w:i/>
          <w:iCs/>
        </w:rPr>
        <w:t>estroncio 90</w:t>
      </w:r>
      <w:r w:rsidRPr="00BB3475">
        <w:t xml:space="preserve"> se ha utilizado como fuente de la betaterapia para prevenir la recidiva del pterigión. Inhibe la mitosis en células endoteliales que proliferan rápidamente y así causa endarteritis obliterante. Evita la migración de fibroblastos y sus efectos se han mostrado en células inmaduras que proliferan rápidamente y en tejido que no es normal. </w:t>
      </w:r>
      <w:r>
        <w:t>Los estudios describen el uso de Sr-90 en el postoperatorio inmediato o unos días más tarde, bien en una única dosis o bien en dosis fraccionadas de 2.400-3.000 Cy. Entre las complicaciones observadas se incluyen las cataratas, necrosis escleral, escleromalacia e infecciones. Además, su falta de disponibilidad y su costo hacen que no tenga un uso extendido hoy en día.</w:t>
      </w:r>
    </w:p>
    <w:p w:rsidR="007F2823" w:rsidRDefault="007F2823" w:rsidP="00BB1C1E">
      <w:pPr>
        <w:spacing w:line="360" w:lineRule="auto"/>
        <w:jc w:val="both"/>
      </w:pPr>
    </w:p>
    <w:p w:rsidR="007F2823" w:rsidRDefault="007F2823" w:rsidP="00BB1C1E">
      <w:pPr>
        <w:spacing w:line="360" w:lineRule="auto"/>
        <w:jc w:val="both"/>
      </w:pPr>
      <w:r>
        <w:tab/>
        <w:t xml:space="preserve">Una alternativa a la betaterapia con Sr-90 para evitar la recidiva del pterigión es el uso de </w:t>
      </w:r>
      <w:r>
        <w:rPr>
          <w:i/>
          <w:iCs/>
        </w:rPr>
        <w:t>radiación blanda.</w:t>
      </w:r>
      <w:r>
        <w:t xml:space="preserve"> Willner y asociados describen un protocolo preoperatorio que empieza con una única dosis de 7 Gy antes de la escisión quirúrgica con autoinjerto conjuntival seguida de una dosis de 5 Gy 24 horas después de la cirugía y en días alternos hasta alcanzar una dosis total de 27 Gy. La tasa de recidiva fue del 9% y no se observaron las complicaciones asociadas al uso de Sr-90 como necrosis escleral, catarata </w:t>
      </w:r>
      <w:r>
        <w:lastRenderedPageBreak/>
        <w:t>inducida por la radiación y glaucoma. De todos modos, se deben realizar más estudios para evaluar la eficacia y la seguridad de esta alternativa a largo plazo.</w:t>
      </w:r>
    </w:p>
    <w:p w:rsidR="007F2823" w:rsidRDefault="007F2823" w:rsidP="00BB1C1E">
      <w:pPr>
        <w:spacing w:line="360" w:lineRule="auto"/>
        <w:jc w:val="both"/>
      </w:pPr>
    </w:p>
    <w:p w:rsidR="007F2823" w:rsidRDefault="007F2823" w:rsidP="00BB1C1E">
      <w:pPr>
        <w:spacing w:line="360" w:lineRule="auto"/>
        <w:jc w:val="both"/>
      </w:pPr>
      <w:r>
        <w:tab/>
      </w:r>
      <w:r w:rsidRPr="00BB3475">
        <w:t xml:space="preserve">También se ha descrito la </w:t>
      </w:r>
      <w:r w:rsidRPr="00BB3475">
        <w:rPr>
          <w:i/>
          <w:iCs/>
        </w:rPr>
        <w:t>queratectomía fototerapéutica</w:t>
      </w:r>
      <w:r w:rsidRPr="00BB3475">
        <w:t xml:space="preserve"> usando el </w:t>
      </w:r>
      <w:r w:rsidRPr="00BB3475">
        <w:rPr>
          <w:i/>
          <w:iCs/>
        </w:rPr>
        <w:t xml:space="preserve">láser de excimer </w:t>
      </w:r>
      <w:r w:rsidRPr="00BB3475">
        <w:t xml:space="preserve">como un instrumento valioso en la cirugía del pterigión. Tras la escisión de la esclera desnuda, los tejidos residuales se ablacionan (profundidad de 40-80 micrones) con el láser y el resultado es un lecho del pterigión y una superficie corneal suaves. Una ventaja de esta modalidad es que la agudeza visual después de la operación es satisfactoria gracias a una curvatura corneal regular, lo que destaca más en casos de gran invasión de la córnea como son los casos de recidiva. </w:t>
      </w:r>
      <w:r>
        <w:t>En 1998 Talu observó una tasa del 4,5% de recidiva. Las complicaciones descritas comprendían dolor ocular de mediana intensidad, fotofobia y hemorragia. De todos modos, su alto costo puede relegar su simplicidad y facilidad de uso.</w:t>
      </w:r>
    </w:p>
    <w:p w:rsidR="007F2823" w:rsidRPr="00BB3475" w:rsidRDefault="007F2823" w:rsidP="00BB1C1E">
      <w:pPr>
        <w:spacing w:line="360" w:lineRule="auto"/>
        <w:jc w:val="both"/>
      </w:pPr>
    </w:p>
    <w:p w:rsidR="007F2823" w:rsidRDefault="007F2823" w:rsidP="00BB1C1E">
      <w:pPr>
        <w:spacing w:line="360" w:lineRule="auto"/>
        <w:jc w:val="both"/>
      </w:pPr>
      <w:r w:rsidRPr="00BB3475">
        <w:tab/>
        <w:t xml:space="preserve">El </w:t>
      </w:r>
      <w:r w:rsidRPr="00BB3475">
        <w:rPr>
          <w:i/>
          <w:iCs/>
        </w:rPr>
        <w:t xml:space="preserve">5-fluoracilo </w:t>
      </w:r>
      <w:r w:rsidRPr="00BB3475">
        <w:t xml:space="preserve">también es un antineoplásico muy utilizado en Oftalmología, especialmente en la cirugía del glaucoma. Actúa en la fase S del ciclo de la célula y también inhibe la proliferación fibroblástica y posee un efecto tóxico en fibroblastos ya activados. En la cirugía del pterigión, Pikkel y asociados mostraron la efectividad de este agente en la detención de la recidiva del pterigión. </w:t>
      </w:r>
      <w:r>
        <w:t>Inyectando una dosis de 5-FU de 2 mg/ml directamente en la cúpula del tejido fibrovascular, el pterigión recidivante regresa y se atrofia. Se observan complicaciones como la queratopatía punteada. Se deben llevar a cabo más estudios para evaluar la seguridad y la eficacia de esta modalidad para detener la recidiva del pterigión.</w:t>
      </w:r>
    </w:p>
    <w:p w:rsidR="00F31402" w:rsidRDefault="00F31402" w:rsidP="00BB1C1E">
      <w:pPr>
        <w:spacing w:line="360" w:lineRule="auto"/>
        <w:jc w:val="both"/>
        <w:rPr>
          <w:b/>
          <w:bCs/>
        </w:rPr>
      </w:pPr>
    </w:p>
    <w:p w:rsidR="007F2823" w:rsidRPr="00BB3475" w:rsidRDefault="007F2823" w:rsidP="00BB1C1E">
      <w:pPr>
        <w:spacing w:line="360" w:lineRule="auto"/>
        <w:jc w:val="both"/>
        <w:rPr>
          <w:b/>
          <w:bCs/>
        </w:rPr>
      </w:pPr>
      <w:r w:rsidRPr="00BB3475">
        <w:rPr>
          <w:b/>
          <w:bCs/>
        </w:rPr>
        <w:t>Recurrencia y otras complicaciones de la cirugía del pterigión</w:t>
      </w:r>
    </w:p>
    <w:p w:rsidR="007F2823" w:rsidRPr="00BB3475" w:rsidRDefault="007F2823" w:rsidP="00BB1C1E">
      <w:pPr>
        <w:spacing w:line="360" w:lineRule="auto"/>
        <w:jc w:val="both"/>
        <w:rPr>
          <w:b/>
          <w:bCs/>
        </w:rPr>
      </w:pPr>
    </w:p>
    <w:p w:rsidR="007F2823" w:rsidRDefault="007F2823" w:rsidP="00BB1C1E">
      <w:pPr>
        <w:autoSpaceDE w:val="0"/>
        <w:spacing w:line="360" w:lineRule="auto"/>
        <w:jc w:val="both"/>
        <w:rPr>
          <w:color w:val="000000"/>
          <w:lang w:val="es-ES"/>
        </w:rPr>
      </w:pPr>
      <w:r w:rsidRPr="00BB3475">
        <w:rPr>
          <w:b/>
          <w:bCs/>
          <w:color w:val="000000"/>
          <w:lang w:val="es-ES"/>
        </w:rPr>
        <w:tab/>
      </w:r>
      <w:r w:rsidRPr="00BB3475">
        <w:rPr>
          <w:color w:val="000000"/>
          <w:lang w:val="es-ES"/>
        </w:rPr>
        <w:t xml:space="preserve">La recidiva es la complicación más común de la escisión del pterigión. El tiempo óptimo de seguimiento es un año después de la resección del pterigión primario, si se interrumpe dicho seguimiento prematuramente, se nos puede pasar por alto la </w:t>
      </w:r>
      <w:r w:rsidRPr="00BB3475">
        <w:rPr>
          <w:color w:val="000000"/>
          <w:lang w:val="es-ES"/>
        </w:rPr>
        <w:lastRenderedPageBreak/>
        <w:t>posibilidad de que ocurra una recidiva. Puesto que las recidivas ocurren a los pocos meses de la operación, lo cual no se puede explicar con la simple exposición a los rayos ultravioletas, se han propuesto otras teorías. Aunque el mecanismo subyacente no se entienda del todo, las teorías recogen mecanismos inmunológicos, neoplásicos y reparadores. Apoyando las mencionadas modalidades en el tratamiento quirúrgico del pterigión, sea mediante reconstrucción anatómica o sea utilizando tratamiento complementario químico y de radiación, tratamos de prevenir la recidiva y también las complicaciones asociadas a dichas modalidades.</w:t>
      </w:r>
      <w:r>
        <w:rPr>
          <w:color w:val="000000"/>
          <w:lang w:val="es-ES"/>
        </w:rPr>
        <w:t xml:space="preserve"> En el estudio de Tseng y asociados, mostraban que la cicatrización de la conjuntiva se retrasaba con la mitomicina y a la inversa, se promovía con el autoinjerto conjuntival. Un descubrimiento importante de este estudio es que, incluso 1 año después de la cirugía, la superficie ocular permanecía anormal con relación a fenotipos epiteliales en ojos tratados con la técnica de la esclera desnuda, con MMC o con autoinjerto. Se han descrito casos de deficiencia de las células limbares madre y también de isquemia en el segmento anterior. Se debe considerar con detenimiento la terapia que aplicaremos y hacer un seguimiento minucioso del paciente para evitar unas complicaciones tan importantes en un tipo de enfermedad que es leve desde su inicio.</w:t>
      </w:r>
    </w:p>
    <w:p w:rsidR="007F2823" w:rsidRDefault="007F2823" w:rsidP="00BB1C1E">
      <w:pPr>
        <w:spacing w:line="360" w:lineRule="auto"/>
        <w:jc w:val="both"/>
      </w:pPr>
    </w:p>
    <w:p w:rsidR="007F2823" w:rsidRPr="00BB3475" w:rsidRDefault="007F2823" w:rsidP="00BB1C1E">
      <w:pPr>
        <w:spacing w:line="360" w:lineRule="auto"/>
        <w:jc w:val="both"/>
        <w:rPr>
          <w:b/>
        </w:rPr>
      </w:pPr>
      <w:r>
        <w:rPr>
          <w:b/>
        </w:rPr>
        <w:t>2.</w:t>
      </w:r>
      <w:r w:rsidR="00A84280">
        <w:rPr>
          <w:b/>
        </w:rPr>
        <w:t xml:space="preserve">3.7. </w:t>
      </w:r>
      <w:r w:rsidRPr="00BB3475">
        <w:rPr>
          <w:b/>
        </w:rPr>
        <w:t>Prevención</w:t>
      </w:r>
    </w:p>
    <w:p w:rsidR="007F2823" w:rsidRPr="00BB3475" w:rsidRDefault="007F2823" w:rsidP="00BB1C1E">
      <w:pPr>
        <w:spacing w:line="360" w:lineRule="auto"/>
        <w:jc w:val="both"/>
        <w:rPr>
          <w:b/>
        </w:rPr>
      </w:pPr>
    </w:p>
    <w:p w:rsidR="007F2823" w:rsidRPr="00BB3475" w:rsidRDefault="00D9093D" w:rsidP="00BB1C1E">
      <w:pPr>
        <w:spacing w:line="360" w:lineRule="auto"/>
        <w:jc w:val="both"/>
      </w:pPr>
      <w:r w:rsidRPr="00BB3475">
        <w:t>Para ayudar a reducir las</w:t>
      </w:r>
      <w:r w:rsidR="007F2823" w:rsidRPr="00BB3475">
        <w:t xml:space="preserve"> probabilidades de desarrollar un pterigión, deben tomarse las siguientes medidas: </w:t>
      </w:r>
    </w:p>
    <w:p w:rsidR="007F2823" w:rsidRPr="00BB3475" w:rsidRDefault="007F2823" w:rsidP="00BB1C1E">
      <w:pPr>
        <w:numPr>
          <w:ilvl w:val="0"/>
          <w:numId w:val="25"/>
        </w:numPr>
        <w:spacing w:before="280" w:line="360" w:lineRule="auto"/>
      </w:pPr>
      <w:r w:rsidRPr="00BB3475">
        <w:t>Usar anteojos oscuros con protección UV para cubrir los ojos del sol, el polvo y el viento.</w:t>
      </w:r>
    </w:p>
    <w:p w:rsidR="007F2823" w:rsidRPr="00BB3475" w:rsidRDefault="007F2823" w:rsidP="00BB1C1E">
      <w:pPr>
        <w:numPr>
          <w:ilvl w:val="0"/>
          <w:numId w:val="25"/>
        </w:numPr>
        <w:spacing w:after="280" w:line="360" w:lineRule="auto"/>
        <w:jc w:val="both"/>
      </w:pPr>
      <w:r w:rsidRPr="00BB3475">
        <w:t>Evitar factores ambientales ásperos como polvo, humo, partículas y otras para reducir el crecimiento o reaparición del pterigión.</w:t>
      </w:r>
    </w:p>
    <w:p w:rsidR="00A84280" w:rsidRPr="00BB3475" w:rsidRDefault="00A84280" w:rsidP="00BB1C1E">
      <w:pPr>
        <w:spacing w:line="360" w:lineRule="auto"/>
        <w:jc w:val="both"/>
        <w:rPr>
          <w:b/>
          <w:color w:val="000000"/>
        </w:rPr>
      </w:pPr>
    </w:p>
    <w:p w:rsidR="007F2823" w:rsidRDefault="00A84280" w:rsidP="00BB1C1E">
      <w:pPr>
        <w:spacing w:line="360" w:lineRule="auto"/>
        <w:jc w:val="both"/>
        <w:rPr>
          <w:b/>
          <w:color w:val="000000"/>
        </w:rPr>
      </w:pPr>
      <w:r>
        <w:rPr>
          <w:b/>
          <w:color w:val="000000"/>
        </w:rPr>
        <w:lastRenderedPageBreak/>
        <w:t>2.4. PRESENTACIÓN DE CASO CLÍNICO</w:t>
      </w:r>
    </w:p>
    <w:p w:rsidR="007F2823" w:rsidRDefault="007F2823" w:rsidP="00BB1C1E">
      <w:pPr>
        <w:spacing w:line="360" w:lineRule="auto"/>
        <w:jc w:val="both"/>
      </w:pPr>
      <w:r>
        <w:tab/>
      </w:r>
    </w:p>
    <w:p w:rsidR="007F2823" w:rsidRDefault="007F2823" w:rsidP="00BB1C1E">
      <w:pPr>
        <w:spacing w:line="360" w:lineRule="auto"/>
        <w:jc w:val="both"/>
      </w:pPr>
      <w:r>
        <w:tab/>
        <w:t>El pterigión es una proliferación fibrovascular del tejido conjuntival que crece desde la conjuntiva bulbar hacia la córnea. Recibe su nombre por su aspecto (una pequeña ala), es normalmente triangular, con su base localizada en la periferia y el ápex invade la córnea. Normalmente se hallan en el área interpalpebral, a las 3 h y a las 9 h. El pterigión puede ser unipolar (solo afecta una parte) o bipolar, cuando afecta tanto la parte temporal como la nasal, aunque normalmente es nasal. También pueden ser unilaterales o bilaterales.</w:t>
      </w:r>
    </w:p>
    <w:p w:rsidR="007F2823" w:rsidRDefault="007F2823" w:rsidP="00BB1C1E">
      <w:pPr>
        <w:spacing w:line="360" w:lineRule="auto"/>
        <w:jc w:val="both"/>
      </w:pPr>
    </w:p>
    <w:p w:rsidR="007F2823" w:rsidRPr="00BB3475" w:rsidRDefault="007F2823" w:rsidP="00BB1C1E">
      <w:pPr>
        <w:spacing w:line="360" w:lineRule="auto"/>
        <w:jc w:val="both"/>
      </w:pPr>
      <w:r>
        <w:tab/>
      </w:r>
      <w:r w:rsidRPr="00BB3475">
        <w:t xml:space="preserve">El caso clínico es de un paciente de nacionalidad cubana de 32 años, un trabajador con domicilio en Barcelona, que acudió a un centro de salud en España en enero de 1997 con pterigión recidivante en ambos ojos. Dos años antes le habían realizado extirpación del pterigión en otro hospital donde le aconsejaron volverse a practicar la misma cirugía. El paciente refirió lagrimeo excesivo e irritación ocular en ambos ojos. La agudeza visual era de 1,0 en ambos ojos. </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A la exploración bajo lámpara de hendidura se observó: pinguécula prominente de 2,5 x 1,5 mm con melanosis a las 3 horas en el ojo derecho y pterigión recidivante de 2 x 3 mm que invadía la córnea con vascularización y melanosis localizada en la parte inferior en el ojo izquierdo (Figura 1).</w:t>
      </w:r>
    </w:p>
    <w:p w:rsidR="00F31402" w:rsidRDefault="00F31402" w:rsidP="00BB1C1E">
      <w:pPr>
        <w:spacing w:line="360" w:lineRule="auto"/>
        <w:rPr>
          <w:sz w:val="20"/>
          <w:szCs w:val="20"/>
        </w:rPr>
      </w:pPr>
    </w:p>
    <w:p w:rsidR="00124734" w:rsidRDefault="00124734" w:rsidP="00BB1C1E">
      <w:pPr>
        <w:spacing w:line="360" w:lineRule="auto"/>
        <w:rPr>
          <w:sz w:val="20"/>
          <w:szCs w:val="20"/>
        </w:rPr>
      </w:pPr>
    </w:p>
    <w:p w:rsidR="007F2823" w:rsidRPr="00BB3475" w:rsidRDefault="007F2823" w:rsidP="00BB1C1E">
      <w:pPr>
        <w:spacing w:line="360" w:lineRule="auto"/>
        <w:rPr>
          <w:sz w:val="20"/>
          <w:szCs w:val="20"/>
        </w:rPr>
      </w:pPr>
      <w:r w:rsidRPr="00BB3475">
        <w:rPr>
          <w:sz w:val="20"/>
          <w:szCs w:val="20"/>
        </w:rPr>
        <w:t>Figura 1: Ojos derecho e izquierdo del paciente del caso clínico.</w:t>
      </w:r>
    </w:p>
    <w:p w:rsidR="007F2823" w:rsidRPr="00BB3475" w:rsidRDefault="00611BA2" w:rsidP="00BB1C1E">
      <w:pPr>
        <w:pStyle w:val="NormalWeb"/>
        <w:spacing w:line="360" w:lineRule="auto"/>
        <w:jc w:val="both"/>
      </w:pPr>
      <w:r>
        <w:rPr>
          <w:noProof/>
          <w:lang w:val="es-ES" w:eastAsia="es-ES"/>
        </w:rPr>
        <w:drawing>
          <wp:anchor distT="0" distB="0" distL="114935" distR="114935" simplePos="0" relativeHeight="251632640" behindDoc="0" locked="0" layoutInCell="1" allowOverlap="1">
            <wp:simplePos x="0" y="0"/>
            <wp:positionH relativeFrom="column">
              <wp:posOffset>1835785</wp:posOffset>
            </wp:positionH>
            <wp:positionV relativeFrom="paragraph">
              <wp:posOffset>82550</wp:posOffset>
            </wp:positionV>
            <wp:extent cx="1937385" cy="718820"/>
            <wp:effectExtent l="19050" t="0" r="5715"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srcRect/>
                    <a:stretch>
                      <a:fillRect/>
                    </a:stretch>
                  </pic:blipFill>
                  <pic:spPr bwMode="auto">
                    <a:xfrm>
                      <a:off x="0" y="0"/>
                      <a:ext cx="1937385" cy="718820"/>
                    </a:xfrm>
                    <a:prstGeom prst="rect">
                      <a:avLst/>
                    </a:prstGeom>
                    <a:solidFill>
                      <a:srgbClr val="FFFFFF"/>
                    </a:solidFill>
                    <a:ln w="9525">
                      <a:noFill/>
                      <a:miter lim="800000"/>
                      <a:headEnd/>
                      <a:tailEnd/>
                    </a:ln>
                  </pic:spPr>
                </pic:pic>
              </a:graphicData>
            </a:graphic>
          </wp:anchor>
        </w:drawing>
      </w:r>
    </w:p>
    <w:p w:rsidR="00A84280" w:rsidRPr="00BB3475" w:rsidRDefault="00A84280" w:rsidP="00BB1C1E">
      <w:pPr>
        <w:spacing w:line="360" w:lineRule="auto"/>
        <w:jc w:val="both"/>
      </w:pPr>
    </w:p>
    <w:p w:rsidR="00124734" w:rsidRDefault="007F2823" w:rsidP="00BB1C1E">
      <w:pPr>
        <w:spacing w:line="360" w:lineRule="auto"/>
        <w:jc w:val="both"/>
      </w:pPr>
      <w:r w:rsidRPr="00BB3475">
        <w:tab/>
      </w:r>
    </w:p>
    <w:p w:rsidR="00124734" w:rsidRDefault="00124734" w:rsidP="00BB1C1E">
      <w:pPr>
        <w:spacing w:line="360" w:lineRule="auto"/>
        <w:jc w:val="both"/>
      </w:pPr>
    </w:p>
    <w:p w:rsidR="007F2823" w:rsidRPr="00BB3475" w:rsidRDefault="00124734" w:rsidP="00BB1C1E">
      <w:pPr>
        <w:spacing w:line="360" w:lineRule="auto"/>
        <w:jc w:val="both"/>
      </w:pPr>
      <w:r>
        <w:lastRenderedPageBreak/>
        <w:tab/>
      </w:r>
      <w:r w:rsidR="007F2823" w:rsidRPr="00BB3475">
        <w:t xml:space="preserve">Los resultados del examen del segmento posterior eran normales en ambos ojos. Se le practicó en el ojo izquierdo una extirpación del pterigión recidivante con autoplastia conjuntival del cuadrante superior temporal ortotópico el 27 de enero de 1997. </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Los resultados histopatológicos revelaron: tejido conjuntivo fibroso y denso con vasos sanguíneos comprimidos, glándula lagrimal accesoria, tejido adiposo y epitelio suprayacente en una área, multitud de fibras elásticas y no existía degeneración elastótica.</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 xml:space="preserve">El diagnóstico histopatológico fue elastofibroma y pterigión recidivante. En el postoperatorio se instauró tratamiento combinado de antibióticos, esteroides y solución salina balanceada en forma de colirios. Cuatro meses después de la operación, se podía apreciar recidiva del pterigión (Figura 2). </w:t>
      </w:r>
    </w:p>
    <w:p w:rsidR="007F2823" w:rsidRPr="00BB3475" w:rsidRDefault="007F2823" w:rsidP="00BB1C1E">
      <w:pPr>
        <w:spacing w:line="360" w:lineRule="auto"/>
        <w:jc w:val="both"/>
      </w:pPr>
    </w:p>
    <w:p w:rsidR="007F2823" w:rsidRPr="00BB3475" w:rsidRDefault="007F2823" w:rsidP="00BB1C1E">
      <w:pPr>
        <w:spacing w:line="360" w:lineRule="auto"/>
        <w:jc w:val="both"/>
        <w:rPr>
          <w:sz w:val="20"/>
          <w:szCs w:val="20"/>
        </w:rPr>
      </w:pPr>
      <w:r w:rsidRPr="00BB3475">
        <w:rPr>
          <w:sz w:val="20"/>
          <w:szCs w:val="20"/>
        </w:rPr>
        <w:t>Figura 2: Ojo izquierdo cuatro meses después de la operación en donde se visualiza recidiva del pterigión.</w:t>
      </w:r>
    </w:p>
    <w:p w:rsidR="007F2823" w:rsidRPr="00BB3475" w:rsidRDefault="00611BA2" w:rsidP="00BB1C1E">
      <w:pPr>
        <w:pStyle w:val="NormalWeb"/>
        <w:spacing w:line="360" w:lineRule="auto"/>
        <w:jc w:val="both"/>
      </w:pPr>
      <w:r>
        <w:rPr>
          <w:noProof/>
          <w:lang w:val="es-ES" w:eastAsia="es-ES"/>
        </w:rPr>
        <w:drawing>
          <wp:anchor distT="0" distB="0" distL="114935" distR="114935" simplePos="0" relativeHeight="251633664" behindDoc="0" locked="0" layoutInCell="1" allowOverlap="1">
            <wp:simplePos x="0" y="0"/>
            <wp:positionH relativeFrom="column">
              <wp:posOffset>1941830</wp:posOffset>
            </wp:positionH>
            <wp:positionV relativeFrom="paragraph">
              <wp:posOffset>57150</wp:posOffset>
            </wp:positionV>
            <wp:extent cx="1562100" cy="1183005"/>
            <wp:effectExtent l="1905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srcRect/>
                    <a:stretch>
                      <a:fillRect/>
                    </a:stretch>
                  </pic:blipFill>
                  <pic:spPr bwMode="auto">
                    <a:xfrm>
                      <a:off x="0" y="0"/>
                      <a:ext cx="1562100" cy="1183005"/>
                    </a:xfrm>
                    <a:prstGeom prst="rect">
                      <a:avLst/>
                    </a:prstGeom>
                    <a:solidFill>
                      <a:srgbClr val="FFFFFF"/>
                    </a:solidFill>
                    <a:ln w="9525">
                      <a:noFill/>
                      <a:miter lim="800000"/>
                      <a:headEnd/>
                      <a:tailEnd/>
                    </a:ln>
                  </pic:spPr>
                </pic:pic>
              </a:graphicData>
            </a:graphic>
          </wp:anchor>
        </w:drawing>
      </w:r>
      <w:r w:rsidR="007F2823" w:rsidRPr="00BB3475">
        <w:t> </w:t>
      </w:r>
      <w:r w:rsidR="007F2823" w:rsidRPr="00BB3475">
        <w:br/>
      </w:r>
    </w:p>
    <w:p w:rsidR="007F2823" w:rsidRPr="00BB3475" w:rsidRDefault="007F2823" w:rsidP="00BB1C1E">
      <w:pPr>
        <w:spacing w:line="360" w:lineRule="auto"/>
        <w:jc w:val="both"/>
      </w:pPr>
    </w:p>
    <w:p w:rsidR="007F2823" w:rsidRPr="00BB3475" w:rsidRDefault="007F2823" w:rsidP="00BB1C1E">
      <w:pPr>
        <w:spacing w:line="360" w:lineRule="auto"/>
        <w:jc w:val="both"/>
      </w:pP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 xml:space="preserve">En esa ocasión se practicó extirpación del pterigión recidivante e injerto de mucosa bucal en el ojo izquierdo el 4 de junio de 1997. La histopatología mostró tejido conjuntival denso rodeado de epitelio escamoso estratificado y no queratinizado con células caliciformes. El diagnóstico histopatológico fue cicatriz conjuntival con epitelio conjuntival suprayacente normal. </w:t>
      </w:r>
      <w:r w:rsidRPr="00BB3475">
        <w:tab/>
        <w:t xml:space="preserve">En la Figura 3 se aprecia el ojo 2 días después de la operación. </w:t>
      </w:r>
    </w:p>
    <w:p w:rsidR="007F2823" w:rsidRPr="00BB3475" w:rsidRDefault="007F2823" w:rsidP="00BB1C1E">
      <w:pPr>
        <w:spacing w:line="360" w:lineRule="auto"/>
        <w:jc w:val="both"/>
      </w:pPr>
    </w:p>
    <w:p w:rsidR="00124734" w:rsidRPr="00BB3475" w:rsidRDefault="007F2823" w:rsidP="00BB1C1E">
      <w:pPr>
        <w:spacing w:line="360" w:lineRule="auto"/>
        <w:jc w:val="both"/>
        <w:rPr>
          <w:sz w:val="20"/>
          <w:szCs w:val="20"/>
        </w:rPr>
      </w:pPr>
      <w:r w:rsidRPr="00BB3475">
        <w:rPr>
          <w:sz w:val="20"/>
          <w:szCs w:val="20"/>
        </w:rPr>
        <w:lastRenderedPageBreak/>
        <w:t>Figura 3: Dos días después de la operación se observa la extirpación de pterigión recidivante con injerto de mucosa bucal.</w:t>
      </w:r>
    </w:p>
    <w:p w:rsidR="00E8081D" w:rsidRPr="00BB3475" w:rsidRDefault="00611BA2" w:rsidP="00BB1C1E">
      <w:pPr>
        <w:spacing w:line="360" w:lineRule="auto"/>
        <w:jc w:val="both"/>
      </w:pPr>
      <w:r>
        <w:rPr>
          <w:noProof/>
          <w:lang w:val="es-ES" w:eastAsia="es-ES"/>
        </w:rPr>
        <w:drawing>
          <wp:anchor distT="0" distB="0" distL="114935" distR="114935" simplePos="0" relativeHeight="251634688" behindDoc="0" locked="0" layoutInCell="1" allowOverlap="1">
            <wp:simplePos x="0" y="0"/>
            <wp:positionH relativeFrom="column">
              <wp:posOffset>1910080</wp:posOffset>
            </wp:positionH>
            <wp:positionV relativeFrom="paragraph">
              <wp:posOffset>28575</wp:posOffset>
            </wp:positionV>
            <wp:extent cx="1593850" cy="1206500"/>
            <wp:effectExtent l="19050" t="0" r="635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cstate="print"/>
                    <a:srcRect/>
                    <a:stretch>
                      <a:fillRect/>
                    </a:stretch>
                  </pic:blipFill>
                  <pic:spPr bwMode="auto">
                    <a:xfrm>
                      <a:off x="0" y="0"/>
                      <a:ext cx="1593850" cy="1206500"/>
                    </a:xfrm>
                    <a:prstGeom prst="rect">
                      <a:avLst/>
                    </a:prstGeom>
                    <a:solidFill>
                      <a:srgbClr val="FFFFFF"/>
                    </a:solidFill>
                    <a:ln w="9525">
                      <a:noFill/>
                      <a:miter lim="800000"/>
                      <a:headEnd/>
                      <a:tailEnd/>
                    </a:ln>
                  </pic:spPr>
                </pic:pic>
              </a:graphicData>
            </a:graphic>
          </wp:anchor>
        </w:drawing>
      </w:r>
    </w:p>
    <w:p w:rsidR="00F31402" w:rsidRPr="00BB3475" w:rsidRDefault="00E8081D" w:rsidP="00BB1C1E">
      <w:pPr>
        <w:spacing w:line="360" w:lineRule="auto"/>
        <w:jc w:val="both"/>
      </w:pPr>
      <w:r w:rsidRPr="00BB3475">
        <w:tab/>
      </w:r>
    </w:p>
    <w:p w:rsidR="00F31402" w:rsidRPr="00BB3475" w:rsidRDefault="00F31402" w:rsidP="00BB1C1E">
      <w:pPr>
        <w:spacing w:line="360" w:lineRule="auto"/>
        <w:jc w:val="both"/>
      </w:pPr>
    </w:p>
    <w:p w:rsidR="00F31402" w:rsidRPr="00BB3475" w:rsidRDefault="00F31402" w:rsidP="00BB1C1E">
      <w:pPr>
        <w:spacing w:line="360" w:lineRule="auto"/>
        <w:jc w:val="both"/>
      </w:pPr>
    </w:p>
    <w:p w:rsidR="00124734" w:rsidRDefault="00124734" w:rsidP="00BB1C1E">
      <w:pPr>
        <w:spacing w:line="360" w:lineRule="auto"/>
        <w:jc w:val="both"/>
      </w:pPr>
      <w:r>
        <w:tab/>
      </w:r>
    </w:p>
    <w:p w:rsidR="00124734" w:rsidRDefault="00124734" w:rsidP="00BB1C1E">
      <w:pPr>
        <w:spacing w:line="360" w:lineRule="auto"/>
        <w:jc w:val="both"/>
      </w:pPr>
      <w:r>
        <w:tab/>
      </w:r>
    </w:p>
    <w:p w:rsidR="007F2823" w:rsidRPr="00BB3475" w:rsidRDefault="00124734" w:rsidP="00BB1C1E">
      <w:pPr>
        <w:spacing w:line="360" w:lineRule="auto"/>
        <w:jc w:val="both"/>
        <w:rPr>
          <w:sz w:val="20"/>
          <w:szCs w:val="20"/>
          <w:lang w:val="es-ES"/>
        </w:rPr>
      </w:pPr>
      <w:r>
        <w:tab/>
      </w:r>
      <w:r w:rsidR="007F2823" w:rsidRPr="00BB3475">
        <w:t xml:space="preserve">Cuatro meses más tarde, se distinguía una proliferación fibrovascular encima de la antigua cicatriz (Figura 4) y una discreta ptosis y diplopía secundaria al mirar hacia la izquierda debido a la fibrosis tenon-conjuntival (Figura 5). </w:t>
      </w:r>
    </w:p>
    <w:p w:rsidR="007F2823" w:rsidRPr="00BB3475" w:rsidRDefault="007F2823" w:rsidP="00BB1C1E">
      <w:pPr>
        <w:spacing w:line="360" w:lineRule="auto"/>
        <w:jc w:val="both"/>
      </w:pPr>
    </w:p>
    <w:p w:rsidR="007F2823" w:rsidRPr="00BB3475" w:rsidRDefault="007F2823" w:rsidP="00BB1C1E">
      <w:pPr>
        <w:spacing w:line="360" w:lineRule="auto"/>
        <w:jc w:val="both"/>
        <w:rPr>
          <w:sz w:val="20"/>
          <w:szCs w:val="20"/>
        </w:rPr>
      </w:pPr>
      <w:r w:rsidRPr="00BB3475">
        <w:rPr>
          <w:sz w:val="20"/>
          <w:szCs w:val="20"/>
        </w:rPr>
        <w:t>Figura 4: Cuatro meses después de la segunda cirugía se observa una proliferación fibrovascular encima de la antigua cicatriz.</w:t>
      </w:r>
    </w:p>
    <w:p w:rsidR="007F2823" w:rsidRPr="00BB3475" w:rsidRDefault="00611BA2" w:rsidP="00BB1C1E">
      <w:pPr>
        <w:spacing w:line="360" w:lineRule="auto"/>
        <w:rPr>
          <w:sz w:val="20"/>
          <w:szCs w:val="20"/>
          <w:lang w:val="es-ES"/>
        </w:rPr>
      </w:pPr>
      <w:r>
        <w:rPr>
          <w:noProof/>
          <w:lang w:val="es-ES" w:eastAsia="es-ES"/>
        </w:rPr>
        <w:drawing>
          <wp:anchor distT="0" distB="0" distL="114935" distR="114935" simplePos="0" relativeHeight="251635712" behindDoc="0" locked="0" layoutInCell="1" allowOverlap="1">
            <wp:simplePos x="0" y="0"/>
            <wp:positionH relativeFrom="column">
              <wp:posOffset>1850390</wp:posOffset>
            </wp:positionH>
            <wp:positionV relativeFrom="paragraph">
              <wp:posOffset>50800</wp:posOffset>
            </wp:positionV>
            <wp:extent cx="1656080" cy="1241425"/>
            <wp:effectExtent l="19050" t="0" r="1270"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cstate="print"/>
                    <a:srcRect/>
                    <a:stretch>
                      <a:fillRect/>
                    </a:stretch>
                  </pic:blipFill>
                  <pic:spPr bwMode="auto">
                    <a:xfrm>
                      <a:off x="0" y="0"/>
                      <a:ext cx="1656080" cy="1241425"/>
                    </a:xfrm>
                    <a:prstGeom prst="rect">
                      <a:avLst/>
                    </a:prstGeom>
                    <a:solidFill>
                      <a:srgbClr val="FFFFFF"/>
                    </a:solidFill>
                    <a:ln w="9525">
                      <a:noFill/>
                      <a:miter lim="800000"/>
                      <a:headEnd/>
                      <a:tailEnd/>
                    </a:ln>
                  </pic:spPr>
                </pic:pic>
              </a:graphicData>
            </a:graphic>
          </wp:anchor>
        </w:drawing>
      </w:r>
    </w:p>
    <w:p w:rsidR="007F2823" w:rsidRPr="00BB3475" w:rsidRDefault="007F2823" w:rsidP="00BB1C1E">
      <w:pPr>
        <w:spacing w:line="360" w:lineRule="auto"/>
        <w:rPr>
          <w:sz w:val="20"/>
          <w:szCs w:val="20"/>
        </w:rPr>
      </w:pPr>
    </w:p>
    <w:p w:rsidR="007F2823" w:rsidRPr="00BB3475" w:rsidRDefault="007F2823" w:rsidP="00BB1C1E">
      <w:pPr>
        <w:spacing w:line="360" w:lineRule="auto"/>
        <w:rPr>
          <w:sz w:val="20"/>
          <w:szCs w:val="20"/>
        </w:rPr>
      </w:pPr>
    </w:p>
    <w:p w:rsidR="007F2823" w:rsidRPr="00BB3475" w:rsidRDefault="007F2823" w:rsidP="00BB1C1E">
      <w:pPr>
        <w:spacing w:line="360" w:lineRule="auto"/>
        <w:rPr>
          <w:sz w:val="20"/>
          <w:szCs w:val="20"/>
        </w:rPr>
      </w:pPr>
    </w:p>
    <w:p w:rsidR="00E8081D" w:rsidRPr="00BB3475" w:rsidRDefault="00E8081D" w:rsidP="00BB1C1E">
      <w:pPr>
        <w:spacing w:line="360" w:lineRule="auto"/>
        <w:jc w:val="both"/>
        <w:rPr>
          <w:sz w:val="20"/>
          <w:szCs w:val="20"/>
        </w:rPr>
      </w:pPr>
    </w:p>
    <w:p w:rsidR="00E8081D" w:rsidRPr="00BB3475" w:rsidRDefault="00E8081D" w:rsidP="00BB1C1E">
      <w:pPr>
        <w:spacing w:line="360" w:lineRule="auto"/>
        <w:jc w:val="both"/>
        <w:rPr>
          <w:sz w:val="20"/>
          <w:szCs w:val="20"/>
        </w:rPr>
      </w:pPr>
    </w:p>
    <w:p w:rsidR="00124734" w:rsidRDefault="00124734" w:rsidP="00BB1C1E">
      <w:pPr>
        <w:spacing w:line="360" w:lineRule="auto"/>
        <w:jc w:val="both"/>
        <w:rPr>
          <w:sz w:val="20"/>
          <w:szCs w:val="20"/>
        </w:rPr>
      </w:pPr>
    </w:p>
    <w:p w:rsidR="007F2823" w:rsidRPr="00BB3475" w:rsidRDefault="007F2823" w:rsidP="00BB1C1E">
      <w:pPr>
        <w:spacing w:line="360" w:lineRule="auto"/>
        <w:jc w:val="both"/>
        <w:rPr>
          <w:sz w:val="20"/>
          <w:szCs w:val="20"/>
        </w:rPr>
      </w:pPr>
      <w:r w:rsidRPr="00BB3475">
        <w:rPr>
          <w:sz w:val="20"/>
          <w:szCs w:val="20"/>
        </w:rPr>
        <w:t>Figura 5: Discreta ptosis y diplopía secundaria al mirar hacia la izquierda debido a la fibrosis tenon-conjuntival.</w:t>
      </w:r>
      <w:r w:rsidRPr="00BB3475">
        <w:rPr>
          <w:sz w:val="20"/>
          <w:szCs w:val="20"/>
        </w:rPr>
        <w:br/>
      </w:r>
    </w:p>
    <w:p w:rsidR="007F2823" w:rsidRPr="00BB3475" w:rsidRDefault="00611BA2" w:rsidP="00BB1C1E">
      <w:pPr>
        <w:pStyle w:val="NormalWeb"/>
        <w:spacing w:line="360" w:lineRule="auto"/>
        <w:jc w:val="both"/>
      </w:pPr>
      <w:r>
        <w:rPr>
          <w:noProof/>
          <w:lang w:val="es-ES" w:eastAsia="es-ES"/>
        </w:rPr>
        <w:drawing>
          <wp:anchor distT="0" distB="0" distL="114935" distR="114935" simplePos="0" relativeHeight="251636736" behindDoc="0" locked="0" layoutInCell="1" allowOverlap="1">
            <wp:simplePos x="0" y="0"/>
            <wp:positionH relativeFrom="column">
              <wp:posOffset>1509395</wp:posOffset>
            </wp:positionH>
            <wp:positionV relativeFrom="paragraph">
              <wp:posOffset>-200025</wp:posOffset>
            </wp:positionV>
            <wp:extent cx="2364105" cy="589280"/>
            <wp:effectExtent l="19050" t="0" r="0" b="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cstate="print"/>
                    <a:srcRect/>
                    <a:stretch>
                      <a:fillRect/>
                    </a:stretch>
                  </pic:blipFill>
                  <pic:spPr bwMode="auto">
                    <a:xfrm>
                      <a:off x="0" y="0"/>
                      <a:ext cx="2364105" cy="589280"/>
                    </a:xfrm>
                    <a:prstGeom prst="rect">
                      <a:avLst/>
                    </a:prstGeom>
                    <a:solidFill>
                      <a:srgbClr val="FFFFFF"/>
                    </a:solidFill>
                    <a:ln w="9525">
                      <a:noFill/>
                      <a:miter lim="800000"/>
                      <a:headEnd/>
                      <a:tailEnd/>
                    </a:ln>
                  </pic:spPr>
                </pic:pic>
              </a:graphicData>
            </a:graphic>
          </wp:anchor>
        </w:drawing>
      </w:r>
    </w:p>
    <w:p w:rsidR="00124734" w:rsidRDefault="007F2823" w:rsidP="00BB1C1E">
      <w:pPr>
        <w:spacing w:line="360" w:lineRule="auto"/>
        <w:jc w:val="both"/>
      </w:pPr>
      <w:r w:rsidRPr="00BB3475">
        <w:tab/>
      </w:r>
    </w:p>
    <w:p w:rsidR="007F2823" w:rsidRPr="00BB3475" w:rsidRDefault="00124734" w:rsidP="00BB1C1E">
      <w:pPr>
        <w:spacing w:line="360" w:lineRule="auto"/>
        <w:jc w:val="both"/>
      </w:pPr>
      <w:r>
        <w:tab/>
      </w:r>
      <w:r w:rsidR="007F2823" w:rsidRPr="00BB3475">
        <w:t xml:space="preserve">Cuando el crecimiento de la recidiva del pterigión se estabilizó (Figura 6), se le practico al paciente una nueva intervención. </w:t>
      </w:r>
    </w:p>
    <w:p w:rsidR="007F2823" w:rsidRPr="00BB3475" w:rsidRDefault="007F2823" w:rsidP="00BB1C1E">
      <w:pPr>
        <w:spacing w:line="360" w:lineRule="auto"/>
        <w:jc w:val="both"/>
        <w:rPr>
          <w:sz w:val="20"/>
          <w:szCs w:val="20"/>
        </w:rPr>
      </w:pPr>
    </w:p>
    <w:p w:rsidR="00124734" w:rsidRDefault="00124734" w:rsidP="00BB1C1E">
      <w:pPr>
        <w:spacing w:line="360" w:lineRule="auto"/>
        <w:jc w:val="both"/>
        <w:rPr>
          <w:sz w:val="20"/>
          <w:szCs w:val="20"/>
        </w:rPr>
      </w:pPr>
    </w:p>
    <w:p w:rsidR="007F2823" w:rsidRPr="00BB3475" w:rsidRDefault="007F2823" w:rsidP="00BB1C1E">
      <w:pPr>
        <w:spacing w:line="360" w:lineRule="auto"/>
        <w:jc w:val="both"/>
        <w:rPr>
          <w:sz w:val="20"/>
          <w:szCs w:val="20"/>
        </w:rPr>
      </w:pPr>
      <w:r w:rsidRPr="00BB3475">
        <w:rPr>
          <w:sz w:val="20"/>
          <w:szCs w:val="20"/>
        </w:rPr>
        <w:lastRenderedPageBreak/>
        <w:t>Figura 6: Siete meses después de la segunda intervención. La proliferación de la recidiva del pterigión se ha estabilizado y practicamos la tercera operación.</w:t>
      </w:r>
    </w:p>
    <w:p w:rsidR="007F2823" w:rsidRPr="00BB3475" w:rsidRDefault="00611BA2" w:rsidP="00BB1C1E">
      <w:pPr>
        <w:spacing w:line="360" w:lineRule="auto"/>
        <w:jc w:val="both"/>
        <w:rPr>
          <w:sz w:val="20"/>
          <w:szCs w:val="20"/>
        </w:rPr>
      </w:pPr>
      <w:r>
        <w:rPr>
          <w:noProof/>
          <w:lang w:val="es-ES" w:eastAsia="es-ES"/>
        </w:rPr>
        <w:drawing>
          <wp:anchor distT="0" distB="0" distL="114935" distR="114935" simplePos="0" relativeHeight="251637760" behindDoc="0" locked="0" layoutInCell="1" allowOverlap="1">
            <wp:simplePos x="0" y="0"/>
            <wp:positionH relativeFrom="column">
              <wp:posOffset>1893570</wp:posOffset>
            </wp:positionH>
            <wp:positionV relativeFrom="paragraph">
              <wp:posOffset>69215</wp:posOffset>
            </wp:positionV>
            <wp:extent cx="1704975" cy="1301750"/>
            <wp:effectExtent l="19050" t="0" r="9525"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cstate="print"/>
                    <a:srcRect/>
                    <a:stretch>
                      <a:fillRect/>
                    </a:stretch>
                  </pic:blipFill>
                  <pic:spPr bwMode="auto">
                    <a:xfrm>
                      <a:off x="0" y="0"/>
                      <a:ext cx="1704975" cy="1301750"/>
                    </a:xfrm>
                    <a:prstGeom prst="rect">
                      <a:avLst/>
                    </a:prstGeom>
                    <a:solidFill>
                      <a:srgbClr val="FFFFFF"/>
                    </a:solidFill>
                    <a:ln w="9525">
                      <a:noFill/>
                      <a:miter lim="800000"/>
                      <a:headEnd/>
                      <a:tailEnd/>
                    </a:ln>
                  </pic:spPr>
                </pic:pic>
              </a:graphicData>
            </a:graphic>
          </wp:anchor>
        </w:drawing>
      </w:r>
    </w:p>
    <w:p w:rsidR="007F2823" w:rsidRPr="00BB3475" w:rsidRDefault="007F2823" w:rsidP="00BB1C1E">
      <w:pPr>
        <w:spacing w:line="360" w:lineRule="auto"/>
        <w:jc w:val="both"/>
      </w:pPr>
    </w:p>
    <w:p w:rsidR="007F2823" w:rsidRPr="00BB3475" w:rsidRDefault="007F2823" w:rsidP="00BB1C1E">
      <w:pPr>
        <w:spacing w:line="360" w:lineRule="auto"/>
        <w:jc w:val="both"/>
      </w:pPr>
    </w:p>
    <w:p w:rsidR="00A84280" w:rsidRPr="00BB3475" w:rsidRDefault="007F2823" w:rsidP="00BB1C1E">
      <w:pPr>
        <w:spacing w:line="360" w:lineRule="auto"/>
        <w:jc w:val="both"/>
      </w:pPr>
      <w:r w:rsidRPr="00BB3475">
        <w:tab/>
      </w:r>
    </w:p>
    <w:p w:rsidR="00A84280" w:rsidRPr="00BB3475" w:rsidRDefault="00A84280" w:rsidP="00BB1C1E">
      <w:pPr>
        <w:spacing w:line="360" w:lineRule="auto"/>
        <w:jc w:val="both"/>
      </w:pPr>
    </w:p>
    <w:p w:rsidR="00A84280" w:rsidRPr="00BB3475" w:rsidRDefault="00A84280" w:rsidP="00BB1C1E">
      <w:pPr>
        <w:spacing w:line="360" w:lineRule="auto"/>
        <w:jc w:val="both"/>
      </w:pPr>
    </w:p>
    <w:p w:rsidR="007F2823" w:rsidRPr="00BB3475" w:rsidRDefault="00A84280" w:rsidP="00BB1C1E">
      <w:pPr>
        <w:spacing w:line="360" w:lineRule="auto"/>
        <w:jc w:val="both"/>
      </w:pPr>
      <w:r w:rsidRPr="00BB3475">
        <w:tab/>
      </w:r>
      <w:r w:rsidR="007F2823" w:rsidRPr="00BB3475">
        <w:t xml:space="preserve">Para tratar la tercera recidiva se realizó escisión del pterigión recidivante con queratoplastia lamelar excéntrica (7,5 mm) e injerto de mucosa bucal el 2 de febrero de 1998. La histopatología mostró: inexistencia de degeneración elastótica del colágeno y una pequeña cantidad de fibra elástica en sustancia propia cerca de uno de los bordes. El diagnóstico histopatológico indicó tejido fibrocelular y pterigión recidivante. </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En la Figura 7 se aprecia el injerto 11 días después de la operación, y en la Figura 8 cinco semanas después. Se instauró tratamiento combinado de esteroides y antibióticos en colirios y lubricantes. A las 9 semanas de seguimiento postoperatorio, al examen con la lámpara de hendidura se observa el injerto corneal sin edema, vascularización interlamelar en regresión, el injerto de mucosa bucal se ha aclarado y la vascularización ha disminuido. El paciente acudió a visitar por última vez un año después de la última intervención sin presentar signos de recidiva.</w:t>
      </w:r>
    </w:p>
    <w:p w:rsidR="007F2823" w:rsidRPr="00BB3475" w:rsidRDefault="00611BA2" w:rsidP="00BB1C1E">
      <w:pPr>
        <w:spacing w:line="360" w:lineRule="auto"/>
        <w:jc w:val="both"/>
        <w:rPr>
          <w:sz w:val="20"/>
          <w:szCs w:val="20"/>
        </w:rPr>
      </w:pPr>
      <w:r>
        <w:rPr>
          <w:noProof/>
          <w:lang w:val="es-ES" w:eastAsia="es-ES"/>
        </w:rPr>
        <w:drawing>
          <wp:anchor distT="0" distB="0" distL="114935" distR="114935" simplePos="0" relativeHeight="251638784" behindDoc="0" locked="0" layoutInCell="1" allowOverlap="1">
            <wp:simplePos x="0" y="0"/>
            <wp:positionH relativeFrom="column">
              <wp:posOffset>1800860</wp:posOffset>
            </wp:positionH>
            <wp:positionV relativeFrom="paragraph">
              <wp:posOffset>634365</wp:posOffset>
            </wp:positionV>
            <wp:extent cx="1788160" cy="1397635"/>
            <wp:effectExtent l="19050" t="0" r="2540"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cstate="print"/>
                    <a:srcRect/>
                    <a:stretch>
                      <a:fillRect/>
                    </a:stretch>
                  </pic:blipFill>
                  <pic:spPr bwMode="auto">
                    <a:xfrm>
                      <a:off x="0" y="0"/>
                      <a:ext cx="1788160" cy="1397635"/>
                    </a:xfrm>
                    <a:prstGeom prst="rect">
                      <a:avLst/>
                    </a:prstGeom>
                    <a:solidFill>
                      <a:srgbClr val="FFFFFF"/>
                    </a:solidFill>
                    <a:ln w="9525">
                      <a:noFill/>
                      <a:miter lim="800000"/>
                      <a:headEnd/>
                      <a:tailEnd/>
                    </a:ln>
                  </pic:spPr>
                </pic:pic>
              </a:graphicData>
            </a:graphic>
          </wp:anchor>
        </w:drawing>
      </w:r>
      <w:r w:rsidR="007F2823" w:rsidRPr="00BB3475">
        <w:rPr>
          <w:sz w:val="20"/>
          <w:szCs w:val="20"/>
        </w:rPr>
        <w:t> </w:t>
      </w:r>
      <w:r w:rsidR="007F2823" w:rsidRPr="00BB3475">
        <w:rPr>
          <w:sz w:val="20"/>
          <w:szCs w:val="20"/>
        </w:rPr>
        <w:br/>
        <w:t>Figura. 7: Once días después de la tercera intervención se da la extirpación de pterigión recidivante con queratoplastia laminar</w:t>
      </w:r>
    </w:p>
    <w:p w:rsidR="007F2823" w:rsidRPr="00BB3475" w:rsidRDefault="007F2823" w:rsidP="00BB1C1E">
      <w:pPr>
        <w:spacing w:line="360" w:lineRule="auto"/>
        <w:rPr>
          <w:sz w:val="20"/>
          <w:szCs w:val="20"/>
        </w:rPr>
      </w:pPr>
      <w:r w:rsidRPr="00BB3475">
        <w:rPr>
          <w:sz w:val="20"/>
          <w:szCs w:val="20"/>
        </w:rPr>
        <w:t> </w:t>
      </w:r>
      <w:r w:rsidRPr="00BB3475">
        <w:rPr>
          <w:sz w:val="20"/>
          <w:szCs w:val="20"/>
        </w:rPr>
        <w:br/>
      </w:r>
    </w:p>
    <w:p w:rsidR="007F2823" w:rsidRPr="00BB3475" w:rsidRDefault="007F2823" w:rsidP="00BB1C1E">
      <w:pPr>
        <w:spacing w:line="360" w:lineRule="auto"/>
        <w:rPr>
          <w:sz w:val="20"/>
          <w:szCs w:val="20"/>
        </w:rPr>
      </w:pPr>
    </w:p>
    <w:p w:rsidR="007F2823" w:rsidRPr="00BB3475" w:rsidRDefault="007F2823" w:rsidP="00BB1C1E">
      <w:pPr>
        <w:spacing w:line="360" w:lineRule="auto"/>
        <w:rPr>
          <w:sz w:val="20"/>
          <w:szCs w:val="20"/>
        </w:rPr>
      </w:pPr>
    </w:p>
    <w:p w:rsidR="00124734" w:rsidRDefault="00124734" w:rsidP="00BB1C1E">
      <w:pPr>
        <w:spacing w:line="360" w:lineRule="auto"/>
        <w:rPr>
          <w:sz w:val="20"/>
          <w:szCs w:val="20"/>
        </w:rPr>
      </w:pPr>
    </w:p>
    <w:p w:rsidR="00124734" w:rsidRDefault="00124734" w:rsidP="00BB1C1E">
      <w:pPr>
        <w:spacing w:line="360" w:lineRule="auto"/>
        <w:rPr>
          <w:sz w:val="20"/>
          <w:szCs w:val="20"/>
        </w:rPr>
      </w:pPr>
    </w:p>
    <w:p w:rsidR="00124734" w:rsidRDefault="00124734" w:rsidP="00BB1C1E">
      <w:pPr>
        <w:spacing w:line="360" w:lineRule="auto"/>
        <w:rPr>
          <w:sz w:val="20"/>
          <w:szCs w:val="20"/>
        </w:rPr>
      </w:pPr>
    </w:p>
    <w:p w:rsidR="007F2823" w:rsidRPr="00BB3475" w:rsidRDefault="00611BA2" w:rsidP="00BB1C1E">
      <w:pPr>
        <w:spacing w:line="360" w:lineRule="auto"/>
        <w:rPr>
          <w:sz w:val="20"/>
          <w:szCs w:val="20"/>
        </w:rPr>
      </w:pPr>
      <w:r>
        <w:rPr>
          <w:noProof/>
          <w:lang w:val="es-ES" w:eastAsia="es-ES"/>
        </w:rPr>
        <w:lastRenderedPageBreak/>
        <w:drawing>
          <wp:anchor distT="0" distB="0" distL="114935" distR="114935" simplePos="0" relativeHeight="251639808" behindDoc="0" locked="0" layoutInCell="1" allowOverlap="1">
            <wp:simplePos x="0" y="0"/>
            <wp:positionH relativeFrom="column">
              <wp:posOffset>1849755</wp:posOffset>
            </wp:positionH>
            <wp:positionV relativeFrom="paragraph">
              <wp:posOffset>394335</wp:posOffset>
            </wp:positionV>
            <wp:extent cx="1785620" cy="1347470"/>
            <wp:effectExtent l="19050" t="0" r="5080" b="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cstate="print"/>
                    <a:srcRect/>
                    <a:stretch>
                      <a:fillRect/>
                    </a:stretch>
                  </pic:blipFill>
                  <pic:spPr bwMode="auto">
                    <a:xfrm>
                      <a:off x="0" y="0"/>
                      <a:ext cx="1785620" cy="1347470"/>
                    </a:xfrm>
                    <a:prstGeom prst="rect">
                      <a:avLst/>
                    </a:prstGeom>
                    <a:solidFill>
                      <a:srgbClr val="FFFFFF"/>
                    </a:solidFill>
                    <a:ln w="9525">
                      <a:noFill/>
                      <a:miter lim="800000"/>
                      <a:headEnd/>
                      <a:tailEnd/>
                    </a:ln>
                  </pic:spPr>
                </pic:pic>
              </a:graphicData>
            </a:graphic>
          </wp:anchor>
        </w:drawing>
      </w:r>
      <w:r w:rsidR="007F2823" w:rsidRPr="00BB3475">
        <w:rPr>
          <w:sz w:val="20"/>
          <w:szCs w:val="20"/>
        </w:rPr>
        <w:t>Figura 8: Cinco semanas después de la tercera operación (queratoplastia lamelar con injerto de mucosa bucal).</w:t>
      </w:r>
    </w:p>
    <w:p w:rsidR="007F2823" w:rsidRPr="00BB3475" w:rsidRDefault="007F2823" w:rsidP="00BB1C1E">
      <w:pPr>
        <w:spacing w:line="360" w:lineRule="auto"/>
        <w:rPr>
          <w:sz w:val="20"/>
          <w:szCs w:val="20"/>
        </w:rPr>
      </w:pPr>
      <w:r w:rsidRPr="00BB3475">
        <w:rPr>
          <w:sz w:val="20"/>
          <w:szCs w:val="20"/>
        </w:rPr>
        <w:t xml:space="preserve">   </w:t>
      </w:r>
    </w:p>
    <w:p w:rsidR="007F2823" w:rsidRPr="00BB3475" w:rsidRDefault="007F2823" w:rsidP="00BB1C1E">
      <w:pPr>
        <w:pStyle w:val="NormalWeb"/>
        <w:spacing w:line="360" w:lineRule="auto"/>
        <w:jc w:val="both"/>
        <w:rPr>
          <w:b/>
          <w:bCs/>
        </w:rPr>
      </w:pPr>
    </w:p>
    <w:p w:rsidR="00A84280" w:rsidRPr="00BB3475" w:rsidRDefault="00A84280" w:rsidP="00BB1C1E">
      <w:pPr>
        <w:spacing w:line="360" w:lineRule="auto"/>
        <w:jc w:val="both"/>
        <w:rPr>
          <w:b/>
          <w:color w:val="0000FF"/>
        </w:rPr>
      </w:pPr>
    </w:p>
    <w:p w:rsidR="00E8081D" w:rsidRPr="00BB3475" w:rsidRDefault="00E8081D" w:rsidP="00BB1C1E">
      <w:pPr>
        <w:spacing w:line="360" w:lineRule="auto"/>
        <w:jc w:val="both"/>
        <w:rPr>
          <w:b/>
        </w:rPr>
      </w:pPr>
    </w:p>
    <w:p w:rsidR="00E8081D" w:rsidRPr="00BB3475" w:rsidRDefault="00E8081D" w:rsidP="00BB1C1E">
      <w:pPr>
        <w:spacing w:line="360" w:lineRule="auto"/>
        <w:jc w:val="both"/>
        <w:rPr>
          <w:b/>
        </w:rPr>
      </w:pPr>
    </w:p>
    <w:p w:rsidR="007F2823" w:rsidRPr="00BB3475" w:rsidRDefault="007F2823" w:rsidP="00BB1C1E">
      <w:pPr>
        <w:spacing w:line="360" w:lineRule="auto"/>
        <w:jc w:val="both"/>
        <w:rPr>
          <w:b/>
        </w:rPr>
      </w:pPr>
      <w:r w:rsidRPr="00BB3475">
        <w:rPr>
          <w:b/>
        </w:rPr>
        <w:t xml:space="preserve">Discusión del caso clínico </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El paciente presenta los riesgos propios para padecer pterigión: es un hombre que proviene de un país cercano al ecuador. Acudió a un centro de salud con recidiva del pterigión cuya escisión ya había practicado otro cirujano, y el examen con lámpara de hendidura reveló un pterigión activo y vascular. Una extirpación simple no habría sido la opción adecuada ya que se trata de un caso de recidiva. Primero se le realizó la escisión del pterigión recidivante con un autoinjerto conjuntival, más adelante se le extirpó el pterigión recidivante y se le aplicó un injerto de mucosa bucal y, finalmente, se resecó el pterigión recurrente y se le aplicó un injerto corneal lamelar con injerto de mucosa bucal. En este paciente, aparte del riesgo de que ocurriera otra recidiva debido a las repetidas cirugías, apareció la poco frecuente complicación de discreta ptosis con diplopía secundaria. En estos casos, sólo se puede aplicar un tratamiento (el autoinjerto conjuntival) ya que su estado ocular (la cirugía anterior) no permitía practicar la misma técnica una segunda o tercera vez. Por consiguiente, es necesario que todo cirujano conozca la patología que causa esta enfermedad y que practique con destreza las diferentes opciones quirúrgicas para tratar estos casos recalcitrantes.</w:t>
      </w:r>
    </w:p>
    <w:p w:rsidR="007F2823" w:rsidRPr="00BB3475" w:rsidRDefault="007F2823" w:rsidP="00BB1C1E">
      <w:pPr>
        <w:spacing w:line="360" w:lineRule="auto"/>
        <w:jc w:val="both"/>
      </w:pPr>
    </w:p>
    <w:p w:rsidR="00F31402" w:rsidRDefault="00F31402" w:rsidP="00BB1C1E">
      <w:pPr>
        <w:spacing w:line="360" w:lineRule="auto"/>
        <w:jc w:val="both"/>
        <w:rPr>
          <w:b/>
        </w:rPr>
      </w:pPr>
    </w:p>
    <w:p w:rsidR="00F31402" w:rsidRDefault="00F31402" w:rsidP="00BB1C1E">
      <w:pPr>
        <w:spacing w:line="360" w:lineRule="auto"/>
        <w:jc w:val="both"/>
        <w:rPr>
          <w:b/>
        </w:rPr>
      </w:pPr>
    </w:p>
    <w:p w:rsidR="00F31402" w:rsidRDefault="00F31402" w:rsidP="00BB1C1E">
      <w:pPr>
        <w:spacing w:line="360" w:lineRule="auto"/>
        <w:jc w:val="both"/>
        <w:rPr>
          <w:b/>
        </w:rPr>
      </w:pPr>
    </w:p>
    <w:p w:rsidR="007F2823" w:rsidRPr="00BB3475" w:rsidRDefault="007F2823" w:rsidP="00BB1C1E">
      <w:pPr>
        <w:spacing w:line="360" w:lineRule="auto"/>
        <w:jc w:val="both"/>
        <w:rPr>
          <w:b/>
        </w:rPr>
      </w:pPr>
      <w:r w:rsidRPr="00BB3475">
        <w:rPr>
          <w:b/>
        </w:rPr>
        <w:lastRenderedPageBreak/>
        <w:t>Conclusiones de la investigación sobre el Pterigión</w:t>
      </w:r>
    </w:p>
    <w:p w:rsidR="007F2823" w:rsidRPr="00BB3475" w:rsidRDefault="007F2823" w:rsidP="00BB1C1E">
      <w:pPr>
        <w:spacing w:line="360" w:lineRule="auto"/>
        <w:jc w:val="both"/>
        <w:rPr>
          <w:b/>
        </w:rPr>
      </w:pPr>
    </w:p>
    <w:p w:rsidR="007F2823" w:rsidRPr="00BB3475" w:rsidRDefault="007F2823" w:rsidP="00BB1C1E">
      <w:pPr>
        <w:spacing w:line="360" w:lineRule="auto"/>
        <w:jc w:val="both"/>
      </w:pPr>
      <w:r w:rsidRPr="00BB3475">
        <w:rPr>
          <w:b/>
        </w:rPr>
        <w:tab/>
      </w:r>
      <w:r w:rsidRPr="00BB3475">
        <w:t>La experiencia con el pterigión en los últimos años ha llevado a preferir las técnicas de reconstrucción anatómica en el tratamiento de casos tanto primarios como de recidiva. Antes de decidir la modalidad de tratamiento a aplicar, se debe de considerar la morfología y el estado de la superficie ocular y su examinación con detalle del segmento anterior y posterior. La edad, el estado de salud general así como los factores medioambientales que afectan al paciente se tienen en cuenta. También son importantes los factores de manejo meticuloso de los tejidos, un uso juicioso de la cauterización, disección de la membrana de Tenon cuidadosa, retirar los tejidos escarificados fibrosos y dejar el área corneoescleral desnuda tan lisa como sea posible. En los pterigiones primarios que son de tipo atrófico se ha obtenido buenos resultados con una simple escisión. Pero en los casos de pterigión primario carnoso, se ha practicado escisión del pterigión con autoinjerto conjuntival ortotópico. Cuando existe recidiva, se ha practicado escisión del pterigión y reconstrucción anatómica utilizando autoinjerto conjuntival, si el estado ocular lo permite, o mucosa bucal en caso contrario. Sin embargo, en casos de recidivas múltiples en los cuales el autoinjerto conjuntival no ha funcionado, se goza de buena experiencia con la queratoplastia lamelar con injerto de mucosa bucal o injerto de membrana amniótica por encima para cubrir el resto de la esclera desnuda. No hace falta decir que el postoperatorio de cada paciente se controla minuciosamente con antibióticos y esteroides en colirios y lubricación. Se prefiere no utilizar tratamientos adyuvantes con radioterapia y químicos puesto que sus complicaciones son graves, aparecen posteriormente y no se pueden prever para cada caso individual. Además, con las técnicas anatómico-reconstructivas, se proporciona al paciente una alternativa segura y sin toxicidad que aporta una buena reconstrucción de la superficie ocular, una cosmética aceptable y complicaciones mínimas.</w:t>
      </w:r>
    </w:p>
    <w:p w:rsidR="007F2823" w:rsidRPr="00BB3475" w:rsidRDefault="007F2823" w:rsidP="00BB1C1E">
      <w:pPr>
        <w:spacing w:line="360" w:lineRule="auto"/>
        <w:jc w:val="both"/>
      </w:pPr>
    </w:p>
    <w:p w:rsidR="00F31402" w:rsidRPr="00BB3475" w:rsidRDefault="00F31402" w:rsidP="00BB1C1E">
      <w:pPr>
        <w:spacing w:line="360" w:lineRule="auto"/>
        <w:rPr>
          <w:b/>
          <w:bCs/>
        </w:rPr>
      </w:pPr>
    </w:p>
    <w:p w:rsidR="00F31402" w:rsidRPr="00BB3475" w:rsidRDefault="00F31402" w:rsidP="00BB1C1E">
      <w:pPr>
        <w:spacing w:line="360" w:lineRule="auto"/>
        <w:rPr>
          <w:b/>
          <w:bCs/>
        </w:rPr>
      </w:pPr>
    </w:p>
    <w:p w:rsidR="007F2823" w:rsidRPr="00BB3475" w:rsidRDefault="00A84280" w:rsidP="00BB1C1E">
      <w:pPr>
        <w:spacing w:line="360" w:lineRule="auto"/>
        <w:rPr>
          <w:b/>
          <w:bCs/>
        </w:rPr>
      </w:pPr>
      <w:r w:rsidRPr="00BB3475">
        <w:rPr>
          <w:b/>
          <w:bCs/>
        </w:rPr>
        <w:lastRenderedPageBreak/>
        <w:t xml:space="preserve">2.5. MODELO DE CREENCIAS EN SALUD </w:t>
      </w:r>
    </w:p>
    <w:p w:rsidR="00A84280" w:rsidRPr="00BB3475" w:rsidRDefault="00A84280" w:rsidP="00BB1C1E">
      <w:pPr>
        <w:spacing w:line="360" w:lineRule="auto"/>
        <w:rPr>
          <w:bCs/>
        </w:rPr>
      </w:pPr>
    </w:p>
    <w:p w:rsidR="007F2823" w:rsidRPr="00BB3475" w:rsidRDefault="007F2823" w:rsidP="00BB1C1E">
      <w:pPr>
        <w:spacing w:line="360" w:lineRule="auto"/>
        <w:jc w:val="both"/>
        <w:rPr>
          <w:b/>
          <w:bCs/>
        </w:rPr>
      </w:pPr>
      <w:r w:rsidRPr="00BB3475">
        <w:rPr>
          <w:b/>
          <w:bCs/>
        </w:rPr>
        <w:t>2.</w:t>
      </w:r>
      <w:r w:rsidR="00A84280" w:rsidRPr="00BB3475">
        <w:rPr>
          <w:b/>
          <w:bCs/>
        </w:rPr>
        <w:t>5</w:t>
      </w:r>
      <w:r w:rsidRPr="00BB3475">
        <w:rPr>
          <w:b/>
          <w:bCs/>
        </w:rPr>
        <w:t>.1.</w:t>
      </w:r>
      <w:r w:rsidRPr="00BB3475">
        <w:rPr>
          <w:b/>
        </w:rPr>
        <w:t xml:space="preserve"> </w:t>
      </w:r>
      <w:r w:rsidRPr="00BB3475">
        <w:rPr>
          <w:b/>
          <w:bCs/>
        </w:rPr>
        <w:t>Orígenes teóricos y programáticos</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El Modelo Cognitivo Conductual de Creencias de Salud (MCS) fue inicialmente desarrollado en los años 50s por un grupo de psicólogos sociales en el servicio de salud pública de los Estados Unidos en un esfuerzo para explicar la falla muy generalizada de la gente para participar en programas para prevenir o detectar enfermedades (Hochbaum, 1958; Rosenstock, 1960, 1966,1974). Más tarde el modelo fue extendido para explicar a las respuestas de la gente a los síntomas (Kirscht, 1974) y su comportamiento en respuesta a enfermedades diagnosticadas, particularmente cumplimiento con regímenes médicos (Becker, 1974).  Por más de tres décadas  el modelo ha sido uno de los enfoques psicosociales más influyentes de uso generalizado para explicar el comportamiento relacionado con la salud.</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Aunque el modelo se desarrolló gradualmente, su base en la teoría psicológica es proveída como una ayuda para entender tanto racionamiento como sus puntos fuertes y débiles.</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Durante los primeros años 50s, la psicología social académica incurrió en desarrollar un enfoque para entender el comportamiento que se desarrolló desde la confluencia de las teorías del aprendizaje derivadas de dos fuentes principales: la teoría de Estímulo-Respuesta (S-R) (Thorndike, 1988; Watson, 1925; Hull, 1943) y la teoría cognitiva (Kohler, 1925; Tolman, 1932; Lewin, 1935, 1936, 1951; Lewin, Dembo, Festinger y Sears, 1944). La teoría S-R misma representa un casamiento de la teoría de condición clásica (Paulov, 1927) y la teoría de condición instrumental (Thorndike, 1898).</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lastRenderedPageBreak/>
        <w:tab/>
        <w:t>En términos simples, los teoristas S-R creen que el aprendizaje resulta de eventos, llamados refuerzos, que reducen impulsos psicológicos que activan el comportamiento. En el caso de castigo el comportamiento que evita el castigo es aprendido porque reduce la tensión impuesta por el castigo.</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Cuando los conceptos de expectación de valor fueron gradualmente formulados en el contexto del comportamiento relacionado con la salud, las traducciones fueron de la siguiente manera:</w:t>
      </w:r>
    </w:p>
    <w:p w:rsidR="007F2823" w:rsidRPr="00BB3475" w:rsidRDefault="007F2823" w:rsidP="00BB1C1E">
      <w:pPr>
        <w:spacing w:line="360" w:lineRule="auto"/>
        <w:jc w:val="both"/>
      </w:pPr>
      <w:r w:rsidRPr="00BB3475">
        <w:t>1. El deseo de evitar enfermedades o mejorarse (valor).</w:t>
      </w:r>
    </w:p>
    <w:p w:rsidR="007F2823" w:rsidRPr="00BB3475" w:rsidRDefault="007F2823" w:rsidP="00BB1C1E">
      <w:pPr>
        <w:spacing w:line="360" w:lineRule="auto"/>
        <w:jc w:val="both"/>
      </w:pPr>
      <w:r w:rsidRPr="00BB3475">
        <w:t>2. La creencia de que una acción específica de salud disponible a una persona va a prevenir la enfermedad (expectación).  La expectación fue luego delineada en términos de la estimación del individuo de la susceptibilidad personal y la gravedad de una enfermedad, y la probabilidad de estar capaz de reducir esa amenaza a través de acciones personales.</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El desarrollo de las creencias de salud creció en base a preocupaciones reales sobre el éxito limitado de varios programas de servicio de salud pública en Estados Unidos en los años 50s, un ejemplo temprano como tal fue la falta de números extensos de adultos elegibles para participar en los programas de prueba de tuberculosis proveídos gratis, en unidades de rayos x móviles, convenientemente puestos en diferentes vecindarios. Las preocupaciones de los operadores de programa era el explicar el comportamiento de la gente, iluminando esos factores que estaban inhibiendo respuestas positivas. Al estudiar este problema, Hochbaum (1958) enfocó menos en el porque la gente no llegaba a las investigaciones de detección precoz, y más en la razón por la que si venían.  Así el énfasis estaba puesto tanto en las fuerzas que impulsan el comportamiento como en las que inhiben el comportamiento.</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 xml:space="preserve">Empezando en 1952, Hochbaum estudió más de 1,200 adultos en tres ciudades, evaluando su “disposición” para obtener rayos-X, lo cual incluía sus creencias de que </w:t>
      </w:r>
      <w:r w:rsidRPr="00BB3475">
        <w:lastRenderedPageBreak/>
        <w:t>ellos eran susceptibles a la tuberculosis y sus creencias en los beneficios personales de la detección precoz. La susceptibilidad percibida para la tuberculosis misma comprendía dos elementos: primero, las creencias de los respondedores acerca de que si contraer la tuberculosis era no solamente una probabilidad matemática, si no una posibilidad real para ellos personalmente; y segundo, el grado al cual ellos aceptaron el hecho de que uno puede tener tuberculosis en la ausencia de todos los síntomas.</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Hochbaum y sus colegas creyeron entonces, y todavía creen, que la habilidad de la gente para aceptar la posibilidad de que ellos pueden estar pasando por un proceso patológico en la ausencia completa de síntomas puede ser rara, pero parece crucial para la decisión de buscar investigaciones de detección precoz por razones relacionadas con la salud.</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La falla de creer en la posibilidad de tener patología sin síntomas puede ayudar a explicar respuestas pobres para programas de pruebas de cáncer y el no cumplimiento con regímenes médicos anti-hipertensivos.</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 xml:space="preserve">La medición de beneficios percibidos incluía dos elementos: si los respondedores creían que los rayos-x podrían detectar la tuberculosis antes del aparecimiento de síntomas, y si ellos creían que la detección precoz y el tratamiento mejorarían el pronóstico. Del grupo de gente que exhibió las dos creencias, o sea la creencia de su propia susceptibilidad a la tuberculosis y la creencia de que beneficios generales serían derivados de la detección precoz, el 82% había tenido por lo menos un rayo-x del pecho durante un período específico precediendo la entrevista. Del grupo que exhibía ninguna de estas creencias, solo el 21% había obtenido rayos –x voluntariamente durante el período de criterio. En resumido, cuatro de cinco personas quienes demostraron las dos creencias (susceptibilidad y beneficios) tomaron la acción precedida, mientras que cuatro de las cinco personas que no aceptaron ninguno de los beneficios no habían tomado la acción.  Así Hochbaum demostró con precisión considerable que una acción </w:t>
      </w:r>
      <w:r w:rsidRPr="00BB3475">
        <w:lastRenderedPageBreak/>
        <w:t>particular para detectar una enfermedad estaba fuertemente asociada con las dos variables interactuantes: susceptibilidad percibida y beneficios percibidos.</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La creencia en la susceptibilidad para la tuberculosis pareció ser la variable estudiada más poderosa. Para los individuos que demostraron esta creencia sin aceptar los beneficios de la detección precoz, el 64% había obtenido antes rayos-x voluntariamente. De los individuos que aceptaron los beneficios de la detección precoz sin aceptar susceptibilidad para la enfermedad, solo el 29% había tenido antes rayos-x voluntariamente. Hochbaum también pensó que la disposición para tomar acción (susceptibilidad percibida y beneficios) podría estar solamente potenciada por otros factores, particularmente por “estímulos” para investigar la acción, como eventos corporales, o por eventos del medio ambiente como publicidad de la media. El, sin embargo, no estudió el rol de estímulos empíricamente. En realidad, mientras que el concepto de estímulos como un mecanismo de “gatillo” es atractivo, ha sido más difícil de estudiar en encuestas explicatorias; un estímulo puede ser tan pasajero como un estornudo o la escasa percepción consciente de un afiche.</w:t>
      </w:r>
    </w:p>
    <w:p w:rsidR="007F2823" w:rsidRPr="00BB3475" w:rsidRDefault="007F2823" w:rsidP="00BB1C1E">
      <w:pPr>
        <w:spacing w:line="360" w:lineRule="auto"/>
        <w:jc w:val="both"/>
      </w:pPr>
    </w:p>
    <w:p w:rsidR="007F2823" w:rsidRPr="00BB3475" w:rsidRDefault="007F2823" w:rsidP="00BB1C1E">
      <w:pPr>
        <w:spacing w:line="360" w:lineRule="auto"/>
        <w:jc w:val="both"/>
        <w:rPr>
          <w:b/>
          <w:bCs/>
        </w:rPr>
      </w:pPr>
      <w:r w:rsidRPr="00BB3475">
        <w:rPr>
          <w:b/>
          <w:bCs/>
        </w:rPr>
        <w:t>2.</w:t>
      </w:r>
      <w:r w:rsidR="00A84280" w:rsidRPr="00BB3475">
        <w:rPr>
          <w:b/>
          <w:bCs/>
        </w:rPr>
        <w:t>5.</w:t>
      </w:r>
      <w:r w:rsidRPr="00BB3475">
        <w:rPr>
          <w:b/>
          <w:bCs/>
        </w:rPr>
        <w:t>2. Componentes del Modelo de Creencias en Salud</w:t>
      </w:r>
    </w:p>
    <w:p w:rsidR="007F2823" w:rsidRPr="00BB3475" w:rsidRDefault="007F2823" w:rsidP="00BB1C1E">
      <w:pPr>
        <w:spacing w:line="360" w:lineRule="auto"/>
        <w:jc w:val="both"/>
        <w:rPr>
          <w:bCs/>
        </w:rPr>
      </w:pPr>
    </w:p>
    <w:p w:rsidR="007F2823" w:rsidRPr="00BB3475" w:rsidRDefault="007F2823" w:rsidP="00BB1C1E">
      <w:pPr>
        <w:spacing w:line="360" w:lineRule="auto"/>
        <w:jc w:val="both"/>
      </w:pPr>
      <w:r w:rsidRPr="00BB3475">
        <w:tab/>
        <w:t>A través de los años, desde las encuestas de Hochbaum, muchas investigaciones han ayudado a expandir y clarificar el modelo de creencias de salud y a extenderlo más allá del comportamiento de investigaciones para detección precoz comportamiento de enfermedad, y comportamientos del rol del enfermo.</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 xml:space="preserve">En general, ahora se cree que los individuos van a tomar acción para evitar, para detectar tempranamente o para controlar condiciones de enfermedad si ellos se ven como susceptibles a la condición, si ellos creen que esto tiene potencialmente serias consecuencias, si ellos creen que un curso de acción disponible para ellos sería beneficioso para reducir ya sea la susceptibilidad o la gravedad de la condición, y si </w:t>
      </w:r>
      <w:r w:rsidRPr="00BB3475">
        <w:lastRenderedPageBreak/>
        <w:t>ellos creen que las barreras anticipadas (o los costos) de tomar la acción son excedidos por sus beneficios.</w:t>
      </w:r>
    </w:p>
    <w:p w:rsidR="007F2823" w:rsidRPr="00BB3475" w:rsidRDefault="007F2823" w:rsidP="00BB1C1E">
      <w:pPr>
        <w:spacing w:line="360" w:lineRule="auto"/>
        <w:jc w:val="both"/>
      </w:pPr>
      <w:r w:rsidRPr="00BB3475">
        <w:t>Las siguientes definiciones y comentarios especifican las variables claves en mayor detalle.</w:t>
      </w:r>
    </w:p>
    <w:p w:rsidR="007F2823" w:rsidRPr="00BB3475" w:rsidRDefault="007F2823" w:rsidP="00BB1C1E">
      <w:pPr>
        <w:spacing w:line="360" w:lineRule="auto"/>
        <w:jc w:val="both"/>
      </w:pPr>
    </w:p>
    <w:p w:rsidR="007F2823" w:rsidRPr="00BB3475" w:rsidRDefault="00A84280" w:rsidP="00BB1C1E">
      <w:pPr>
        <w:spacing w:line="360" w:lineRule="auto"/>
        <w:jc w:val="both"/>
        <w:rPr>
          <w:b/>
        </w:rPr>
      </w:pPr>
      <w:r w:rsidRPr="00BB3475">
        <w:rPr>
          <w:b/>
        </w:rPr>
        <w:t>2.5.</w:t>
      </w:r>
      <w:r w:rsidR="007F2823" w:rsidRPr="00BB3475">
        <w:rPr>
          <w:b/>
        </w:rPr>
        <w:t>2.1. Susceptibilidad percibida</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La dimensión de susceptibilidad percibida se refiere a la percepción subjetiva de una persona del riesgo de contraer una condición de salud. En el caso de enfermedad médicamente establecida, la dimensión ha sido reformulada para incluir aceptación de la diagnosis, las estimaciones personales de resusceptibilidad, y susceptibilidad para enfermedades en general.</w:t>
      </w:r>
    </w:p>
    <w:p w:rsidR="007F2823" w:rsidRPr="00BB3475" w:rsidRDefault="007F2823" w:rsidP="00BB1C1E">
      <w:pPr>
        <w:spacing w:line="360" w:lineRule="auto"/>
        <w:jc w:val="both"/>
        <w:rPr>
          <w:b/>
        </w:rPr>
      </w:pPr>
    </w:p>
    <w:p w:rsidR="007F2823" w:rsidRPr="00BB3475" w:rsidRDefault="00A84280" w:rsidP="00BB1C1E">
      <w:pPr>
        <w:spacing w:line="360" w:lineRule="auto"/>
        <w:jc w:val="both"/>
        <w:rPr>
          <w:b/>
        </w:rPr>
      </w:pPr>
      <w:r w:rsidRPr="00BB3475">
        <w:rPr>
          <w:b/>
        </w:rPr>
        <w:t>2.5.</w:t>
      </w:r>
      <w:r w:rsidR="007F2823" w:rsidRPr="00BB3475">
        <w:rPr>
          <w:b/>
        </w:rPr>
        <w:t>2.2. Gravedad percibida</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Sentimientos concernientes a la posibilidad de contraer una enfermedad o de dejarla sin tratar, incluyen evaluaciones de consecuencias médicas y clínicas (por ejemplo muerte, incapacidad y dolor), y posibles consecuencias sociales (como efectos de las condiciones en el trabajo, vida familiar y relaciones sociales).</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Muchos investigadores lo han encontrado muy útil llamar la combinación de susceptibilidad y gravedad amenaza percibida.</w:t>
      </w:r>
    </w:p>
    <w:p w:rsidR="007F2823" w:rsidRPr="00BB3475" w:rsidRDefault="007F2823" w:rsidP="00BB1C1E">
      <w:pPr>
        <w:spacing w:line="360" w:lineRule="auto"/>
        <w:jc w:val="both"/>
      </w:pPr>
    </w:p>
    <w:p w:rsidR="007F2823" w:rsidRPr="00BB3475" w:rsidRDefault="00A84280" w:rsidP="00BB1C1E">
      <w:pPr>
        <w:spacing w:line="360" w:lineRule="auto"/>
        <w:jc w:val="both"/>
        <w:rPr>
          <w:b/>
        </w:rPr>
      </w:pPr>
      <w:r w:rsidRPr="00BB3475">
        <w:rPr>
          <w:b/>
        </w:rPr>
        <w:t>2.5.</w:t>
      </w:r>
      <w:r w:rsidR="007F2823" w:rsidRPr="00BB3475">
        <w:rPr>
          <w:b/>
        </w:rPr>
        <w:t>2.3. Beneficios percibidos</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 xml:space="preserve">Mientras se supone que la aceptación de susceptibilidad personal a una condición que también se cree que es seria (amenaza percibida) produce un estímulo importante que lleva al comportamiento, no define el curso de acción particular que probablemente se toma. Esto, se supone, depende de las creencias con respecto a la efectividad de varias </w:t>
      </w:r>
      <w:r w:rsidRPr="00BB3475">
        <w:lastRenderedPageBreak/>
        <w:t>acciones disponibles para reducir la amenaza de la enfermedad, o sea los beneficios percibidos de tomar acción de salud. Así, no se esperaría que un individuo que muestra un nivel óptimo de creencias en susceptibilidad y gravedad, acepte alguna acción de salud a no ser que la acción sea percibida como factible y eficaz.</w:t>
      </w:r>
    </w:p>
    <w:p w:rsidR="007F2823" w:rsidRPr="00BB3475" w:rsidRDefault="007F2823" w:rsidP="00BB1C1E">
      <w:pPr>
        <w:spacing w:line="360" w:lineRule="auto"/>
        <w:jc w:val="both"/>
      </w:pPr>
    </w:p>
    <w:p w:rsidR="007F2823" w:rsidRDefault="00A84280" w:rsidP="00BB1C1E">
      <w:pPr>
        <w:spacing w:line="360" w:lineRule="auto"/>
        <w:jc w:val="both"/>
        <w:rPr>
          <w:b/>
        </w:rPr>
      </w:pPr>
      <w:r w:rsidRPr="00BB3475">
        <w:rPr>
          <w:b/>
        </w:rPr>
        <w:t>2.5.</w:t>
      </w:r>
      <w:r w:rsidR="007F2823" w:rsidRPr="00BB3475">
        <w:rPr>
          <w:b/>
        </w:rPr>
        <w:t>2.4. Barreras percibidas</w:t>
      </w:r>
    </w:p>
    <w:p w:rsidR="00BB3475" w:rsidRPr="00BB3475" w:rsidRDefault="00BB3475" w:rsidP="00BB1C1E">
      <w:pPr>
        <w:spacing w:line="360" w:lineRule="auto"/>
        <w:jc w:val="both"/>
        <w:rPr>
          <w:b/>
        </w:rPr>
      </w:pPr>
    </w:p>
    <w:p w:rsidR="007F2823" w:rsidRPr="00BB3475" w:rsidRDefault="007F2823" w:rsidP="00BB1C1E">
      <w:pPr>
        <w:spacing w:line="360" w:lineRule="auto"/>
        <w:jc w:val="both"/>
      </w:pPr>
      <w:r w:rsidRPr="00E648DC">
        <w:tab/>
      </w:r>
      <w:r w:rsidRPr="00BB3475">
        <w:t>Los posibles aspectos negativos de una acción particular de salud, o barreras percibidas, pueden actuar como impedimento para realizar el comportamiento recomendado. Se supone que una clase de análisis de costo-beneficio no consciente ocurre, donde el individuo pesa la efectividad de la acción contra las percepciones de que esto pueda ser caro, peligroso,</w:t>
      </w:r>
      <w:r w:rsidR="00671EA7">
        <w:t xml:space="preserve"> (teniendo e</w:t>
      </w:r>
      <w:r w:rsidRPr="00BB3475">
        <w:t>fectos secundarios negativos o resultados iatrogénicos), desagradable (doloroso, difícil, molesto, inconveniente, consumidor de tiempo, etc.)</w:t>
      </w:r>
    </w:p>
    <w:p w:rsidR="007F2823" w:rsidRDefault="007F2823" w:rsidP="00BB1C1E">
      <w:pPr>
        <w:spacing w:line="360" w:lineRule="auto"/>
        <w:jc w:val="both"/>
      </w:pPr>
      <w:r>
        <w:tab/>
      </w:r>
    </w:p>
    <w:p w:rsidR="007F2823" w:rsidRDefault="007F2823" w:rsidP="00BB1C1E">
      <w:pPr>
        <w:spacing w:line="360" w:lineRule="auto"/>
        <w:jc w:val="both"/>
      </w:pPr>
      <w:r>
        <w:tab/>
        <w:t>Así “los niveles combinados de susceptibilidad y gravedad proveyeron la energía o fuerza para actuar, y la percepción de beneficios (menos barreras) proveyeron un camino preferido de acción” (Rosentock, 1974).</w:t>
      </w:r>
    </w:p>
    <w:p w:rsidR="007F2823" w:rsidRDefault="007F2823" w:rsidP="00BB1C1E">
      <w:pPr>
        <w:spacing w:line="360" w:lineRule="auto"/>
        <w:jc w:val="both"/>
      </w:pPr>
    </w:p>
    <w:p w:rsidR="007F2823" w:rsidRPr="00BB3475" w:rsidRDefault="00A84280" w:rsidP="00BB1C1E">
      <w:pPr>
        <w:spacing w:line="360" w:lineRule="auto"/>
        <w:jc w:val="both"/>
        <w:rPr>
          <w:b/>
        </w:rPr>
      </w:pPr>
      <w:r w:rsidRPr="00BB3475">
        <w:rPr>
          <w:b/>
        </w:rPr>
        <w:t>2.5.</w:t>
      </w:r>
      <w:r w:rsidR="007F2823" w:rsidRPr="00BB3475">
        <w:rPr>
          <w:b/>
        </w:rPr>
        <w:t>2.5. Otras variables</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Se cree que una diversidad de variables demográficas, socio psicológicos y estructurales pueden, en cualquier instancia dada, afectar la percepción del individuo, y así indirectamente influenciar el comportamiento relacionado con la salud.</w:t>
      </w:r>
    </w:p>
    <w:p w:rsidR="007F2823" w:rsidRPr="00BB3475" w:rsidRDefault="007F2823" w:rsidP="00BB1C1E">
      <w:pPr>
        <w:spacing w:line="360" w:lineRule="auto"/>
        <w:jc w:val="both"/>
      </w:pPr>
    </w:p>
    <w:p w:rsidR="007F2823" w:rsidRDefault="007F2823" w:rsidP="00BB1C1E">
      <w:pPr>
        <w:spacing w:line="360" w:lineRule="auto"/>
        <w:jc w:val="both"/>
      </w:pPr>
      <w:r>
        <w:tab/>
        <w:t>Específicamente, factores socio demográficos, particularmente el logro educacional, supuestamente tienen un efecto indirecto en el comportamiento, influenciando la percepción de susceptibilidad, gravedad, beneficios, barreras.</w:t>
      </w:r>
    </w:p>
    <w:p w:rsidR="007F2823" w:rsidRDefault="007F2823" w:rsidP="00BB1C1E">
      <w:pPr>
        <w:spacing w:line="360" w:lineRule="auto"/>
        <w:jc w:val="both"/>
      </w:pPr>
    </w:p>
    <w:p w:rsidR="007F2823" w:rsidRDefault="007F2823" w:rsidP="00BB1C1E">
      <w:pPr>
        <w:spacing w:line="360" w:lineRule="auto"/>
        <w:jc w:val="both"/>
      </w:pPr>
      <w:r>
        <w:lastRenderedPageBreak/>
        <w:tab/>
        <w:t>En varias formulaciones anteriores de MCS, conceptos tales como preocupación de salud, o motivo y estímulo para acción fueron ocasionalmente presentadas. Mientras que tales variables han sido frecuentemente discutidas y se pueden últimamente probar que son importantes, no han sido sistemáticamente estudiadas.</w:t>
      </w:r>
    </w:p>
    <w:p w:rsidR="007F2823" w:rsidRDefault="007F2823" w:rsidP="00BB1C1E">
      <w:pPr>
        <w:spacing w:line="360" w:lineRule="auto"/>
        <w:jc w:val="both"/>
      </w:pPr>
    </w:p>
    <w:p w:rsidR="007F2823" w:rsidRPr="00BB3475" w:rsidRDefault="00A84280" w:rsidP="00BB1C1E">
      <w:pPr>
        <w:spacing w:line="360" w:lineRule="auto"/>
        <w:jc w:val="both"/>
        <w:rPr>
          <w:b/>
        </w:rPr>
      </w:pPr>
      <w:r w:rsidRPr="00BB3475">
        <w:rPr>
          <w:b/>
        </w:rPr>
        <w:t>2.5.</w:t>
      </w:r>
      <w:r w:rsidR="007F2823" w:rsidRPr="00BB3475">
        <w:rPr>
          <w:b/>
        </w:rPr>
        <w:t xml:space="preserve">2.6. Auto-eficacia </w:t>
      </w:r>
    </w:p>
    <w:p w:rsidR="007F2823" w:rsidRPr="00BB3475" w:rsidRDefault="007F2823" w:rsidP="00BB1C1E">
      <w:pPr>
        <w:spacing w:line="360" w:lineRule="auto"/>
        <w:jc w:val="both"/>
      </w:pPr>
    </w:p>
    <w:p w:rsidR="007F2823" w:rsidRDefault="007F2823" w:rsidP="00BB1C1E">
      <w:pPr>
        <w:spacing w:line="360" w:lineRule="auto"/>
        <w:jc w:val="both"/>
      </w:pPr>
      <w:r>
        <w:tab/>
        <w:t>En 1977 Bandura introdujo el concepto de auto-eficacia, o expectación de eficacia, como distinto de expectación de resultado (Bandura, 1977 a, 1977 b, 1986), lo cual nosotros ahora creemos debe ser añadido al MCS para incrementar su poder explicatorio (Rosentock, Strecher y Becker, 1988). La expectación de resultado, definida como la estimación de una persona de que un comportamiento dado va a llevar a ciertos resultados, es bastante similar al concepto de MCS de beneficios percibidos.</w:t>
      </w:r>
    </w:p>
    <w:p w:rsidR="007F2823" w:rsidRDefault="007F2823" w:rsidP="00BB1C1E">
      <w:pPr>
        <w:spacing w:line="360" w:lineRule="auto"/>
        <w:jc w:val="both"/>
      </w:pPr>
    </w:p>
    <w:p w:rsidR="007F2823" w:rsidRPr="00BB3475" w:rsidRDefault="007F2823" w:rsidP="00BB1C1E">
      <w:pPr>
        <w:spacing w:line="360" w:lineRule="auto"/>
        <w:jc w:val="both"/>
      </w:pPr>
      <w:r>
        <w:tab/>
      </w:r>
      <w:r w:rsidRPr="00BB3475">
        <w:t>La auto eficacia se define como “la convicción de que uno puede exitosamente ejecutar el comportamiento requerido para producir los resultados” (Bandura, 1977ª, p. 79). Por ejemplo, para que la gente deje de fumar por razones relacionadas con la salud, ellos deben creer que el cese va a beneficiar su salud (expectaciones de resultados) y también que ellos son capaces de dejar el cigarrillo (expectaciones de eficacia).</w:t>
      </w:r>
    </w:p>
    <w:p w:rsidR="007F2823" w:rsidRPr="00BB3475" w:rsidRDefault="007F2823" w:rsidP="00BB1C1E">
      <w:pPr>
        <w:spacing w:line="360" w:lineRule="auto"/>
        <w:jc w:val="both"/>
      </w:pPr>
    </w:p>
    <w:p w:rsidR="007F2823" w:rsidRDefault="007F2823" w:rsidP="00BB1C1E">
      <w:pPr>
        <w:spacing w:line="360" w:lineRule="auto"/>
        <w:jc w:val="both"/>
      </w:pPr>
      <w:r>
        <w:tab/>
        <w:t>No es difícil ver porque la auto-eficacia nunca fue explícitamente incorporada en formulaciones anteriores al MCS. El enfoque original del modelo temprano estaba en acciones preventivas circunscritas, usualmente de carácter “de un solo tiro”, como el aceptar un test de detección precoz o una  inmunización: acciones que generalmente eran comportamientos simples para realizar la mayoría de la gente.</w:t>
      </w:r>
    </w:p>
    <w:p w:rsidR="007F2823" w:rsidRDefault="007F2823" w:rsidP="00BB1C1E">
      <w:pPr>
        <w:spacing w:line="360" w:lineRule="auto"/>
        <w:jc w:val="both"/>
      </w:pPr>
    </w:p>
    <w:p w:rsidR="007F2823" w:rsidRDefault="007F2823" w:rsidP="00BB1C1E">
      <w:pPr>
        <w:spacing w:line="360" w:lineRule="auto"/>
        <w:jc w:val="both"/>
      </w:pPr>
      <w:r>
        <w:tab/>
        <w:t xml:space="preserve">Debido a que es probable que la mayoría de los miembros prospectivos de grupos meta para esos programas tuvieron una auto-eficacia adecuada para llevar a cabo esos </w:t>
      </w:r>
      <w:r>
        <w:lastRenderedPageBreak/>
        <w:t>comportamientos simples (lo que a menudo involucra recibir un servicio), esa dimensión ni siquiera estaba reconocida.</w:t>
      </w:r>
    </w:p>
    <w:p w:rsidR="007F2823" w:rsidRDefault="007F2823" w:rsidP="00BB1C1E">
      <w:pPr>
        <w:spacing w:line="360" w:lineRule="auto"/>
        <w:jc w:val="both"/>
      </w:pPr>
    </w:p>
    <w:p w:rsidR="007F2823" w:rsidRDefault="007F2823" w:rsidP="00BB1C1E">
      <w:pPr>
        <w:spacing w:line="360" w:lineRule="auto"/>
        <w:jc w:val="both"/>
      </w:pPr>
      <w:r>
        <w:tab/>
        <w:t>La situación es completamente diferente, sin embargo, al trabajar con comportamientos de estilo de vida que requieren cambios a largo plazo. Los problemas involucrados en modificar hábitos de toda una vida de comer, beber, hacer ejercicio, y fumar son obviamente mucho más difíciles de suponer que tales como aceptar una inmunización una vez en la vida o un test de detección precoz. Lo anterior requiere de mucha confianza que uno puede, de hecho, alterar esos estilos de vida antes de que sea posible el cambio exitoso.</w:t>
      </w:r>
    </w:p>
    <w:p w:rsidR="007F2823" w:rsidRDefault="007F2823" w:rsidP="00BB1C1E">
      <w:pPr>
        <w:spacing w:line="360" w:lineRule="auto"/>
        <w:jc w:val="both"/>
      </w:pPr>
    </w:p>
    <w:p w:rsidR="007F2823" w:rsidRDefault="007F2823" w:rsidP="00BB1C1E">
      <w:pPr>
        <w:spacing w:line="360" w:lineRule="auto"/>
        <w:jc w:val="both"/>
      </w:pPr>
      <w:r>
        <w:tab/>
        <w:t>Así, para que el cambio de comportamiento sea un éxito, la gente tiene que (como lo teoriza el MCS original) sentirse amenazada por sus patrones actuales de vida (susceptibilidad percibida y gravedad), y creer que cambio de un tipo específico será beneficioso resultando en un resultado valorado a un costo aceptable, pero ellos deben también sentirse competentes (eficaces de sí mismo) para implementar el cambio. Un cuerpo de literatura creciendo apoya la importancia de la auto-eficacia en ayuda a explicar la iniciación y el mantenimiento de cambio comportamental (Bandura, 1977b; Bandura, 1986, Marlatt y Gordon, 1985), aunque solamente algunos estudios publicados se han dirigido específicamente a prácticas de estilo de vida relacionadas con la salud.</w:t>
      </w:r>
    </w:p>
    <w:p w:rsidR="007F2823" w:rsidRDefault="007F2823" w:rsidP="00BB1C1E">
      <w:pPr>
        <w:spacing w:line="360" w:lineRule="auto"/>
        <w:jc w:val="both"/>
      </w:pPr>
    </w:p>
    <w:p w:rsidR="007F2823" w:rsidRDefault="007F2823" w:rsidP="00BB1C1E">
      <w:pPr>
        <w:spacing w:line="360" w:lineRule="auto"/>
        <w:jc w:val="both"/>
      </w:pPr>
      <w:r>
        <w:tab/>
        <w:t>El MCS, originalmente fue desarrollado para explicar comportamiento relacionado con la salud, enfocada en variables cognitivas. Esfuerzos para cambiar cogniciones acerca de asuntos de salud, sin embargo, a menudo han involucrado intentos para excitar afecto-miedo- a través de mensajes amenazantes (Leventhal, 1970)</w:t>
      </w:r>
    </w:p>
    <w:p w:rsidR="007F2823" w:rsidRDefault="007F2823" w:rsidP="00BB1C1E">
      <w:pPr>
        <w:spacing w:line="360" w:lineRule="auto"/>
        <w:jc w:val="both"/>
      </w:pPr>
      <w:r>
        <w:tab/>
      </w:r>
    </w:p>
    <w:p w:rsidR="007F2823" w:rsidRDefault="007F2823" w:rsidP="00BB1C1E">
      <w:pPr>
        <w:spacing w:line="360" w:lineRule="auto"/>
        <w:jc w:val="both"/>
      </w:pPr>
      <w:r>
        <w:tab/>
        <w:t xml:space="preserve">De acuerdo con la teoría de motivación de protección (Rogers, 1975), las comunicaciones más persuasivas son las que despiertan miedo, mientras fomentan percepciones de la gravedad de un evento, la probabilidad de exposición a este evento, y </w:t>
      </w:r>
      <w:r>
        <w:lastRenderedPageBreak/>
        <w:t>la eficacia de respuestas de amenaza. Más recientemente, Rogers (1983) ha incorporado auto-eficacia en su teoría. Esta visión del rol conjunto de miedo y re-confianza en comunicaciones persuasivas es generalmente aceptada.</w:t>
      </w:r>
    </w:p>
    <w:p w:rsidR="007F2823" w:rsidRDefault="007F2823" w:rsidP="00BB1C1E">
      <w:pPr>
        <w:spacing w:line="360" w:lineRule="auto"/>
        <w:jc w:val="both"/>
      </w:pPr>
    </w:p>
    <w:p w:rsidR="007F2823" w:rsidRDefault="007F2823" w:rsidP="00BB1C1E">
      <w:pPr>
        <w:spacing w:line="360" w:lineRule="auto"/>
        <w:jc w:val="both"/>
      </w:pPr>
      <w:r>
        <w:tab/>
        <w:t>Es claro que los componentes cognitivos de la teoría de motivación de protección son bastantes similares, si no es que idénticos, a las variables claves del MCS. Incorporar la variable del miedo da mayor dimensión a la teoría explanatoria, proponiendo un método para criar cambio cognitivo y comportamental.</w:t>
      </w:r>
    </w:p>
    <w:p w:rsidR="007F2823" w:rsidRDefault="007F2823" w:rsidP="00BB1C1E">
      <w:pPr>
        <w:spacing w:line="360" w:lineRule="auto"/>
        <w:jc w:val="both"/>
      </w:pPr>
    </w:p>
    <w:p w:rsidR="007F2823" w:rsidRDefault="007F2823" w:rsidP="00BB1C1E">
      <w:pPr>
        <w:spacing w:line="360" w:lineRule="auto"/>
        <w:jc w:val="both"/>
        <w:rPr>
          <w:color w:val="0000FF"/>
        </w:rPr>
      </w:pPr>
      <w:r>
        <w:tab/>
        <w:t>Como una manera conveniente de resumir los componentes del modelo de creencias de salud, podemos poner las variables claves bajo tres categorías.</w:t>
      </w:r>
      <w:r>
        <w:rPr>
          <w:rStyle w:val="Smbolodenotaalpie"/>
        </w:rPr>
        <w:footnoteReference w:id="7"/>
      </w:r>
    </w:p>
    <w:p w:rsidR="007F2823" w:rsidRDefault="007F2823" w:rsidP="00BB1C1E">
      <w:pPr>
        <w:spacing w:line="360" w:lineRule="auto"/>
        <w:jc w:val="center"/>
        <w:rPr>
          <w:color w:val="0000FF"/>
        </w:rPr>
      </w:pPr>
    </w:p>
    <w:p w:rsidR="007F2823" w:rsidRPr="00BB3475" w:rsidRDefault="00A84280" w:rsidP="00BB1C1E">
      <w:pPr>
        <w:spacing w:line="360" w:lineRule="auto"/>
        <w:jc w:val="both"/>
        <w:rPr>
          <w:b/>
        </w:rPr>
      </w:pPr>
      <w:r w:rsidRPr="00BB3475">
        <w:rPr>
          <w:b/>
        </w:rPr>
        <w:t>2.5.</w:t>
      </w:r>
      <w:r w:rsidR="007F2823" w:rsidRPr="00BB3475">
        <w:rPr>
          <w:b/>
        </w:rPr>
        <w:t>3. ¿Por qué la aplicación del Modelo de Creencias en Salud?</w:t>
      </w:r>
    </w:p>
    <w:p w:rsidR="007F2823" w:rsidRDefault="00585A28" w:rsidP="00585A28">
      <w:pPr>
        <w:tabs>
          <w:tab w:val="left" w:pos="3433"/>
        </w:tabs>
        <w:spacing w:line="360" w:lineRule="auto"/>
        <w:jc w:val="both"/>
      </w:pPr>
      <w:r>
        <w:tab/>
      </w:r>
    </w:p>
    <w:p w:rsidR="007F2823" w:rsidRPr="00BB3475" w:rsidRDefault="007F2823" w:rsidP="00BB1C1E">
      <w:pPr>
        <w:spacing w:line="360" w:lineRule="auto"/>
        <w:jc w:val="both"/>
      </w:pPr>
      <w:r>
        <w:tab/>
      </w:r>
      <w:r w:rsidRPr="00BB3475">
        <w:t>El modelo de creencias acerca de la salud fue uno de los que se adaptar</w:t>
      </w:r>
      <w:r w:rsidR="00BB3475" w:rsidRPr="00BB3475">
        <w:t xml:space="preserve">an </w:t>
      </w:r>
      <w:r w:rsidRPr="00BB3475">
        <w:t>de las ciencias de la conducta a los problemas de salud, y continúa siendo uno de los modelos conceptuales de la conducta salud</w:t>
      </w:r>
      <w:r w:rsidR="006575F7" w:rsidRPr="00BB3475">
        <w:t>able más reconocidos. Se explic</w:t>
      </w:r>
      <w:r w:rsidR="00BB3475" w:rsidRPr="00BB3475">
        <w:t>a</w:t>
      </w:r>
      <w:r w:rsidRPr="00BB3475">
        <w:t xml:space="preserve"> en base a cuatro constructos que representan las </w:t>
      </w:r>
      <w:r w:rsidRPr="00BB3475">
        <w:rPr>
          <w:b/>
        </w:rPr>
        <w:t>amenazas percibidas</w:t>
      </w:r>
      <w:r w:rsidRPr="00BB3475">
        <w:t xml:space="preserve">, la </w:t>
      </w:r>
      <w:r w:rsidRPr="00BB3475">
        <w:rPr>
          <w:b/>
        </w:rPr>
        <w:t>severidad percibida</w:t>
      </w:r>
      <w:r w:rsidRPr="00BB3475">
        <w:t xml:space="preserve">, los </w:t>
      </w:r>
      <w:r w:rsidRPr="00BB3475">
        <w:rPr>
          <w:b/>
        </w:rPr>
        <w:t>beneficios percibidos</w:t>
      </w:r>
      <w:r w:rsidRPr="00BB3475">
        <w:t xml:space="preserve"> y las </w:t>
      </w:r>
      <w:r w:rsidRPr="00BB3475">
        <w:rPr>
          <w:b/>
        </w:rPr>
        <w:t>dificultades percibidas.</w:t>
      </w:r>
      <w:r w:rsidRPr="00BB3475">
        <w:t xml:space="preserve"> Estos conceptos se proponen como razones de la “preparación para la acción” de las personas. Otro concepto las indicaciones para la acción, fomentaría la preparación y estimularía la conducta objetiva. Recientemente se ha añadido al MCS, el concepto de  </w:t>
      </w:r>
      <w:r w:rsidRPr="00BB3475">
        <w:rPr>
          <w:b/>
        </w:rPr>
        <w:t>Auto eficacia</w:t>
      </w:r>
      <w:r w:rsidRPr="00BB3475">
        <w:t>, es decir, la confianza en la propia capacidad para realizar una acción con éxito.</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El MCS tiene una “buena adaptación” a los problemas de conducta o a las situaciones que suponen una motivación saludable puesto que es su punto fuerte.</w:t>
      </w:r>
    </w:p>
    <w:p w:rsidR="007F2823" w:rsidRPr="00BB3475" w:rsidRDefault="007F2823" w:rsidP="00BB1C1E">
      <w:pPr>
        <w:spacing w:line="360" w:lineRule="auto"/>
        <w:jc w:val="both"/>
        <w:rPr>
          <w:lang w:eastAsia="ne-NP" w:bidi="ne-NP"/>
        </w:rPr>
      </w:pPr>
    </w:p>
    <w:p w:rsidR="007F2823" w:rsidRPr="00BB3475" w:rsidRDefault="007F2823" w:rsidP="00BB1C1E">
      <w:pPr>
        <w:spacing w:line="360" w:lineRule="auto"/>
        <w:jc w:val="both"/>
        <w:rPr>
          <w:vertAlign w:val="superscript"/>
          <w:lang w:eastAsia="ne-NP" w:bidi="ne-NP"/>
        </w:rPr>
      </w:pPr>
      <w:r w:rsidRPr="00BB3475">
        <w:rPr>
          <w:lang w:eastAsia="ne-NP" w:bidi="ne-NP"/>
        </w:rPr>
        <w:lastRenderedPageBreak/>
        <w:tab/>
        <w:t>La más temprana caracterización del MCS, en la que sus conceptos fueron presentados a partir de las abstracciones teóricas fundamentales, se centra en que la probabilidad de ejecutar una acción para evitar una enfermedad es producto de un proceso en que la persona necesita creer varias cosas. Primero, que es susceptible de sufrirla. Segundo, que la ocurrencia de la enfermedad puede tener una severidad moderada en su vida y, tercero, que tomar una acción factible y eficaz en particular puede ser benéfico al reducir la susceptibilidad o su severidad, superando o representando mayor importancia que las barreras que pueden ser de diferentes índoles.</w:t>
      </w:r>
      <w:r w:rsidRPr="00BB3475">
        <w:rPr>
          <w:vertAlign w:val="superscript"/>
          <w:lang w:eastAsia="ne-NP" w:bidi="ne-NP"/>
        </w:rPr>
        <w:t xml:space="preserve"> </w:t>
      </w:r>
    </w:p>
    <w:p w:rsidR="007F2823" w:rsidRPr="00BB3475" w:rsidRDefault="007F2823" w:rsidP="00BB1C1E">
      <w:pPr>
        <w:spacing w:line="360" w:lineRule="auto"/>
        <w:jc w:val="both"/>
        <w:rPr>
          <w:lang w:eastAsia="ne-NP" w:bidi="ne-NP"/>
        </w:rPr>
      </w:pPr>
    </w:p>
    <w:p w:rsidR="007F2823" w:rsidRPr="00BB3475" w:rsidRDefault="007F2823" w:rsidP="00BB1C1E">
      <w:pPr>
        <w:spacing w:line="360" w:lineRule="auto"/>
        <w:jc w:val="both"/>
        <w:rPr>
          <w:lang w:eastAsia="ne-NP" w:bidi="ne-NP"/>
        </w:rPr>
      </w:pPr>
      <w:r w:rsidRPr="00BB3475">
        <w:rPr>
          <w:lang w:eastAsia="ne-NP" w:bidi="ne-NP"/>
        </w:rPr>
        <w:tab/>
        <w:t xml:space="preserve">La </w:t>
      </w:r>
      <w:r w:rsidRPr="00BB3475">
        <w:rPr>
          <w:b/>
          <w:lang w:eastAsia="ne-NP" w:bidi="ne-NP"/>
        </w:rPr>
        <w:t>susceptibilidad</w:t>
      </w:r>
      <w:r w:rsidRPr="00BB3475">
        <w:rPr>
          <w:lang w:eastAsia="ne-NP" w:bidi="ne-NP"/>
        </w:rPr>
        <w:t xml:space="preserve"> consiste en una percepción subjetiva del riesgo de contraer una determinada condición de salud (en este caso una enfermedad del ojo o de la visión), e incluye la aceptación de diagnósticos, la valoración personal de nuevas susceptibilidades, entre otras. Proceso indispensable para que la persona tenga una percepción de susceptibilidad general es el haber escuchado o conocido acerca del riesgo de presentar el evento. Esta percepción puede estar influenciada por aspectos como el optimismo o el pesimismo y hacer que la gente sobrestime o subestime la frecuencia de la enfermedad. </w:t>
      </w:r>
    </w:p>
    <w:p w:rsidR="007F2823" w:rsidRPr="00BB3475" w:rsidRDefault="007F2823" w:rsidP="00BB1C1E">
      <w:pPr>
        <w:spacing w:line="360" w:lineRule="auto"/>
        <w:jc w:val="both"/>
        <w:rPr>
          <w:lang w:eastAsia="ne-NP" w:bidi="ne-NP"/>
        </w:rPr>
      </w:pPr>
    </w:p>
    <w:p w:rsidR="007F2823" w:rsidRPr="00BB3475" w:rsidRDefault="007F2823" w:rsidP="00BB1C1E">
      <w:pPr>
        <w:spacing w:line="360" w:lineRule="auto"/>
        <w:jc w:val="both"/>
        <w:rPr>
          <w:lang w:eastAsia="ne-NP" w:bidi="ne-NP"/>
        </w:rPr>
      </w:pPr>
      <w:r w:rsidRPr="00BB3475">
        <w:rPr>
          <w:lang w:eastAsia="ne-NP" w:bidi="ne-NP"/>
        </w:rPr>
        <w:tab/>
        <w:t xml:space="preserve">La </w:t>
      </w:r>
      <w:r w:rsidRPr="00BB3475">
        <w:rPr>
          <w:b/>
          <w:lang w:eastAsia="ne-NP" w:bidi="ne-NP"/>
        </w:rPr>
        <w:t>severidad se relaciona con la percepción individual</w:t>
      </w:r>
      <w:r w:rsidRPr="00BB3475">
        <w:rPr>
          <w:lang w:eastAsia="ne-NP" w:bidi="ne-NP"/>
        </w:rPr>
        <w:t xml:space="preserve"> de cuán severa es la enfermedad o de su no-intervención o tratamiento cuando se presenta. En diversos estudios esta dimensión ha sido dividida en la severidad de la enfermedad en particular y la severidad de los efectos físicos, socioeconómicos y mentales que puede causar a la persona. Una explicación que se da al bajo impacto de la severidad en la predicción de cambios de comportamiento en relación con los otros constructos del modelo, ha sido atribuida al hecho que ésta sólo se establece en individuos que presentan alguna de las siguientes condiciones: son sintomáticos, presentan amenazas inminentes para su salud o son condiciones médicas frente a las que se tiene algún tipo de experiencia. Los autores originales del MCS, así como diversos estudios de aplicación del modelo, </w:t>
      </w:r>
      <w:r w:rsidRPr="00BB3475">
        <w:rPr>
          <w:b/>
          <w:lang w:eastAsia="ne-NP" w:bidi="ne-NP"/>
        </w:rPr>
        <w:t xml:space="preserve">se refieren al </w:t>
      </w:r>
      <w:r w:rsidRPr="00BB3475">
        <w:rPr>
          <w:b/>
          <w:lang w:eastAsia="ne-NP" w:bidi="ne-NP"/>
        </w:rPr>
        <w:lastRenderedPageBreak/>
        <w:t xml:space="preserve">concepto de amenaza percibida </w:t>
      </w:r>
      <w:r w:rsidRPr="00BB3475">
        <w:rPr>
          <w:lang w:eastAsia="ne-NP" w:bidi="ne-NP"/>
        </w:rPr>
        <w:t>como la combinación de la percepción de susceptibilidad y severidad.</w:t>
      </w:r>
    </w:p>
    <w:p w:rsidR="007F2823" w:rsidRPr="00BB3475" w:rsidRDefault="007F2823" w:rsidP="00BB1C1E">
      <w:pPr>
        <w:spacing w:line="360" w:lineRule="auto"/>
        <w:jc w:val="both"/>
        <w:rPr>
          <w:b/>
        </w:rPr>
      </w:pPr>
    </w:p>
    <w:p w:rsidR="007F2823" w:rsidRPr="00BB3475" w:rsidRDefault="00A84280" w:rsidP="00BB1C1E">
      <w:pPr>
        <w:spacing w:line="360" w:lineRule="auto"/>
        <w:jc w:val="both"/>
        <w:rPr>
          <w:b/>
        </w:rPr>
      </w:pPr>
      <w:r w:rsidRPr="00BB3475">
        <w:rPr>
          <w:b/>
        </w:rPr>
        <w:t>2.6. PROMOCIÓN DE LA SALUD Y</w:t>
      </w:r>
      <w:r w:rsidR="008510DD" w:rsidRPr="00BB3475">
        <w:rPr>
          <w:b/>
        </w:rPr>
        <w:t xml:space="preserve"> ESTRATEGIA DE MUNICIPIOS Y </w:t>
      </w:r>
      <w:r w:rsidRPr="00BB3475">
        <w:rPr>
          <w:b/>
        </w:rPr>
        <w:t xml:space="preserve">COMUNIDADES SALUDABLES </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La Fundación Haim y la Clínica Municipal Doctor Merlyn Larson desarrollaron un programa de Atención Comunitaria en Salud Visual con el propósito de ayudar a cientos de personas necesitadas de atención y que por distintas razones no podían obtenerla.</w:t>
      </w:r>
    </w:p>
    <w:p w:rsidR="007F2823" w:rsidRDefault="007F2823" w:rsidP="00BB1C1E">
      <w:pPr>
        <w:spacing w:line="360" w:lineRule="auto"/>
        <w:jc w:val="both"/>
      </w:pPr>
    </w:p>
    <w:p w:rsidR="007F2823" w:rsidRPr="00BB3475" w:rsidRDefault="007F2823" w:rsidP="00BB1C1E">
      <w:pPr>
        <w:spacing w:line="360" w:lineRule="auto"/>
        <w:jc w:val="both"/>
      </w:pPr>
      <w:r>
        <w:tab/>
      </w:r>
      <w:r w:rsidRPr="00BB3475">
        <w:t xml:space="preserve">Este programa </w:t>
      </w:r>
      <w:r w:rsidR="00585A28" w:rsidRPr="00BB3475">
        <w:t>part</w:t>
      </w:r>
      <w:r w:rsidR="00BB3475" w:rsidRPr="00BB3475">
        <w:t xml:space="preserve">e </w:t>
      </w:r>
      <w:r w:rsidRPr="00BB3475">
        <w:t>de las necesidades de Salud Visual de los habitantes de las distintas comunidades y su enfoque teórico se bas</w:t>
      </w:r>
      <w:r w:rsidR="00BB3475" w:rsidRPr="00BB3475">
        <w:t>a</w:t>
      </w:r>
      <w:r w:rsidRPr="00BB3475">
        <w:t xml:space="preserve"> en las Teorías de Promoción de la Salud y las Estrategias de Municipios y Comunidades Saludables.</w:t>
      </w:r>
    </w:p>
    <w:p w:rsidR="007F2823" w:rsidRPr="00585A28" w:rsidRDefault="007F2823" w:rsidP="00BB1C1E">
      <w:pPr>
        <w:spacing w:line="360" w:lineRule="auto"/>
        <w:jc w:val="both"/>
        <w:rPr>
          <w:u w:val="single"/>
        </w:rPr>
      </w:pPr>
    </w:p>
    <w:p w:rsidR="007F2823" w:rsidRPr="00BB3475" w:rsidRDefault="007F2823" w:rsidP="00BB1C1E">
      <w:pPr>
        <w:spacing w:line="360" w:lineRule="auto"/>
        <w:jc w:val="both"/>
        <w:rPr>
          <w:b/>
        </w:rPr>
      </w:pPr>
      <w:r w:rsidRPr="00BB3475">
        <w:rPr>
          <w:b/>
        </w:rPr>
        <w:t xml:space="preserve">Promoción de la Salud </w:t>
      </w:r>
    </w:p>
    <w:p w:rsidR="007F2823" w:rsidRPr="00BB3475" w:rsidRDefault="007F2823" w:rsidP="00BB1C1E">
      <w:pPr>
        <w:spacing w:line="360" w:lineRule="auto"/>
        <w:jc w:val="both"/>
      </w:pPr>
    </w:p>
    <w:p w:rsidR="007F2823" w:rsidRPr="00BB3475" w:rsidRDefault="007F2823" w:rsidP="00BB1C1E">
      <w:pPr>
        <w:spacing w:line="360" w:lineRule="auto"/>
        <w:jc w:val="both"/>
        <w:rPr>
          <w:color w:val="000000"/>
        </w:rPr>
      </w:pPr>
      <w:r w:rsidRPr="00BB3475">
        <w:rPr>
          <w:color w:val="000000"/>
        </w:rPr>
        <w:tab/>
        <w:t xml:space="preserve">La promoción de la salud en 1986 según la Carta </w:t>
      </w:r>
      <w:r w:rsidRPr="00BB3475">
        <w:rPr>
          <w:rStyle w:val="Hipervnculo"/>
          <w:color w:val="000000"/>
          <w:u w:val="none"/>
        </w:rPr>
        <w:t>de Ottawa</w:t>
      </w:r>
      <w:r w:rsidRPr="00BB3475">
        <w:rPr>
          <w:color w:val="000000"/>
        </w:rPr>
        <w:t xml:space="preserve"> consiste en proporcionar a la gente los medios necesarios para mejorar la salud y ejercer un mayor control sobre la misma. En 1990 para la Organización Mundial </w:t>
      </w:r>
      <w:r w:rsidRPr="00BB3475">
        <w:rPr>
          <w:rStyle w:val="Hipervnculo"/>
          <w:color w:val="000000"/>
          <w:u w:val="none"/>
        </w:rPr>
        <w:t>de la Salud</w:t>
      </w:r>
      <w:r w:rsidRPr="00BB3475">
        <w:rPr>
          <w:color w:val="000000"/>
        </w:rPr>
        <w:t xml:space="preserve"> (OMS) es concebida, cada vez en mayor grado, como la suma de las acciones de la población, los </w:t>
      </w:r>
      <w:hyperlink r:id="rId29" w:history="1">
        <w:r w:rsidRPr="00BB3475">
          <w:rPr>
            <w:rStyle w:val="Hipervnculo"/>
            <w:color w:val="auto"/>
            <w:u w:val="none"/>
          </w:rPr>
          <w:t>servicios de salud</w:t>
        </w:r>
      </w:hyperlink>
      <w:r w:rsidRPr="00BB3475">
        <w:t xml:space="preserve">, las autoridades sanitarias y otros sectores sociales y productivos, encaminados al desarrollo de mejores </w:t>
      </w:r>
      <w:hyperlink r:id="rId30" w:history="1">
        <w:r w:rsidRPr="00BB3475">
          <w:rPr>
            <w:rStyle w:val="Hipervnculo"/>
            <w:color w:val="auto"/>
            <w:u w:val="none"/>
          </w:rPr>
          <w:t>condiciones de salud</w:t>
        </w:r>
      </w:hyperlink>
      <w:r w:rsidRPr="00BB3475">
        <w:t xml:space="preserve"> indiv</w:t>
      </w:r>
      <w:r w:rsidRPr="00BB3475">
        <w:rPr>
          <w:color w:val="000000"/>
        </w:rPr>
        <w:t>idual y colectiva.</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La promoción de la salud se nutre de muchas disciplinas y crea una innovadora teoría y práctica de salud pública que permite cumplir con metas y objetivos sociales, como conseguir comunidades e individuos que actúen más “salutogénicamente”, alcanzando mayor bienestar con equidad social y mejorando su calidad de vida.</w:t>
      </w:r>
    </w:p>
    <w:p w:rsidR="007F2823" w:rsidRDefault="007F2823" w:rsidP="00BB1C1E">
      <w:pPr>
        <w:spacing w:line="360" w:lineRule="auto"/>
        <w:jc w:val="both"/>
      </w:pPr>
    </w:p>
    <w:p w:rsidR="007F2823" w:rsidRDefault="007F2823" w:rsidP="00BB1C1E">
      <w:pPr>
        <w:numPr>
          <w:ilvl w:val="0"/>
          <w:numId w:val="4"/>
        </w:numPr>
        <w:spacing w:line="360" w:lineRule="auto"/>
        <w:jc w:val="both"/>
      </w:pPr>
      <w:r>
        <w:lastRenderedPageBreak/>
        <w:t>Implica a la población en su conjunto y en el contexto de su vida diaria, en lugar de dirigirse a grupos de población con riesgo de enfermedades específicas.</w:t>
      </w:r>
    </w:p>
    <w:p w:rsidR="007F2823" w:rsidRDefault="007F2823" w:rsidP="00BB1C1E">
      <w:pPr>
        <w:numPr>
          <w:ilvl w:val="0"/>
          <w:numId w:val="4"/>
        </w:numPr>
        <w:spacing w:line="360" w:lineRule="auto"/>
        <w:jc w:val="both"/>
      </w:pPr>
      <w:r>
        <w:t>Se centra en la acción sobre las causas o determinantes de la salud para asegurar que el ambiente que está más allá del control de los individuos sea favorable a la salud.</w:t>
      </w:r>
    </w:p>
    <w:p w:rsidR="007F2823" w:rsidRDefault="007F2823" w:rsidP="00BB1C1E">
      <w:pPr>
        <w:numPr>
          <w:ilvl w:val="0"/>
          <w:numId w:val="4"/>
        </w:numPr>
        <w:spacing w:line="360" w:lineRule="auto"/>
        <w:jc w:val="both"/>
      </w:pPr>
      <w:r>
        <w:t>Combina métodos o planteamientos diversos pero complementarios, incluyendo comunicación, educación, legislación, medidas fiscales, cambio organizativo y desarrollo comunitario.</w:t>
      </w:r>
    </w:p>
    <w:p w:rsidR="007F2823" w:rsidRDefault="007F2823" w:rsidP="00BB1C1E">
      <w:pPr>
        <w:numPr>
          <w:ilvl w:val="0"/>
          <w:numId w:val="4"/>
        </w:numPr>
        <w:spacing w:line="360" w:lineRule="auto"/>
        <w:jc w:val="both"/>
      </w:pPr>
      <w:r>
        <w:t>Aspira a la participación efectiva de la población, favoreciendo la autoayuda y animando a las personas a encontrar su manera de promocionar la salud de sus comunidades.</w:t>
      </w:r>
    </w:p>
    <w:p w:rsidR="007F2823" w:rsidRDefault="007F2823" w:rsidP="00BB1C1E">
      <w:pPr>
        <w:numPr>
          <w:ilvl w:val="0"/>
          <w:numId w:val="4"/>
        </w:numPr>
        <w:spacing w:line="360" w:lineRule="auto"/>
        <w:jc w:val="both"/>
      </w:pPr>
      <w:r>
        <w:t>Aunque la promoción de la salud es básicamente una actividad del ámbito de la salud y del ámbito social, y no un servicio médico, los profesionales sanitarios, especialmente los de atención primaria, desempeñan un papel importante en apoyar y facilitar la promoción de la salud.</w:t>
      </w:r>
    </w:p>
    <w:p w:rsidR="007F2823" w:rsidRDefault="007F2823" w:rsidP="00BB1C1E">
      <w:pPr>
        <w:numPr>
          <w:ilvl w:val="0"/>
          <w:numId w:val="3"/>
        </w:numPr>
        <w:spacing w:line="360" w:lineRule="auto"/>
        <w:jc w:val="both"/>
      </w:pPr>
      <w:r>
        <w:t>Construir políticas públicas saludables. La salud debe formar parte de los temas y de la agenda política. Los sectores involucrados en la generación de políticas, deben estar conscientes de las implicaciones a la salud de sus decisiones. Para ello el activismo social es crucial.</w:t>
      </w:r>
    </w:p>
    <w:p w:rsidR="007F2823" w:rsidRDefault="007F2823" w:rsidP="00BB1C1E">
      <w:pPr>
        <w:numPr>
          <w:ilvl w:val="0"/>
          <w:numId w:val="3"/>
        </w:numPr>
        <w:spacing w:line="360" w:lineRule="auto"/>
        <w:jc w:val="both"/>
      </w:pPr>
      <w:r>
        <w:t xml:space="preserve">Crear ambientes que favorezcan la salud. Los medios ambientes físicos y sociales influyen en la salud. Pueden influir directamente –como cuando hay químicos nocivos en el ambiente- o bien indirectamente, como cuando promueven ciertos hábitos de alimentación. Un ejemplo es el concepto de ambiente obesigénico. </w:t>
      </w:r>
    </w:p>
    <w:p w:rsidR="007F2823" w:rsidRDefault="007F2823" w:rsidP="00BB1C1E">
      <w:pPr>
        <w:numPr>
          <w:ilvl w:val="0"/>
          <w:numId w:val="3"/>
        </w:numPr>
        <w:spacing w:line="360" w:lineRule="auto"/>
        <w:jc w:val="both"/>
      </w:pPr>
      <w:r>
        <w:t>Reforzar la acción comunitaria. La participación activa de la comunidad se puede dar en la definición de prioridades, de programas de acción, la toma de decisiones y la ejecución de los programas de promoción. Sin esta acción comunitaria, se puede caer en programas asistencialistas, que no son promoción de la salud.</w:t>
      </w:r>
    </w:p>
    <w:p w:rsidR="007F2823" w:rsidRDefault="007F2823" w:rsidP="00BB1C1E">
      <w:pPr>
        <w:numPr>
          <w:ilvl w:val="0"/>
          <w:numId w:val="3"/>
        </w:numPr>
        <w:spacing w:line="360" w:lineRule="auto"/>
        <w:jc w:val="both"/>
      </w:pPr>
      <w:r>
        <w:lastRenderedPageBreak/>
        <w:t>Desarrollar habilidades personales. Mediante el aprendizaje, el desarrollo de aptitudes y conductas en la población, también se puede realizar promoción de la salud. Estas actividades se pueden realizar a través de ciertos canales, como las escuelas, los lugares de trabajo y la familia.</w:t>
      </w:r>
    </w:p>
    <w:p w:rsidR="007F2823" w:rsidRDefault="007F2823" w:rsidP="00BB1C1E">
      <w:pPr>
        <w:numPr>
          <w:ilvl w:val="0"/>
          <w:numId w:val="3"/>
        </w:numPr>
        <w:spacing w:line="360" w:lineRule="auto"/>
        <w:jc w:val="both"/>
      </w:pPr>
      <w:r>
        <w:t>Reorientar los servicios de salud. Existía o existe un énfasis en la atención médica curativa, la atención secundaria y terciaria de la salud. Esto se puede ver en los presupuestos, en la distribución del personal y en otros indicadores. Es necesario que los servicios y los sistemas de salud se reorienten hacía atención promotora de la salud y a la atención primaria.</w:t>
      </w:r>
    </w:p>
    <w:p w:rsidR="007F2823" w:rsidRDefault="007F2823" w:rsidP="00BB1C1E">
      <w:pPr>
        <w:spacing w:line="360" w:lineRule="auto"/>
        <w:jc w:val="both"/>
      </w:pPr>
    </w:p>
    <w:p w:rsidR="007F2823" w:rsidRPr="00BB3475" w:rsidRDefault="007F2823" w:rsidP="00BB1C1E">
      <w:pPr>
        <w:spacing w:line="360" w:lineRule="auto"/>
        <w:jc w:val="both"/>
      </w:pPr>
      <w:r w:rsidRPr="00BB3475">
        <w:rPr>
          <w:b/>
        </w:rPr>
        <w:t>Estrategia de Municipios  y Comunidades Saludables</w:t>
      </w:r>
      <w:r w:rsidRPr="00BB3475">
        <w:t>       </w:t>
      </w:r>
    </w:p>
    <w:p w:rsidR="007F2823" w:rsidRPr="00BB3475" w:rsidRDefault="007F2823" w:rsidP="00BB1C1E">
      <w:pPr>
        <w:spacing w:line="360" w:lineRule="auto"/>
        <w:jc w:val="both"/>
      </w:pPr>
      <w:r w:rsidRPr="00BB3475">
        <w:t xml:space="preserve">            </w:t>
      </w:r>
    </w:p>
    <w:p w:rsidR="007F2823" w:rsidRPr="00BB3475" w:rsidRDefault="007F2823" w:rsidP="00BB1C1E">
      <w:pPr>
        <w:spacing w:line="360" w:lineRule="auto"/>
        <w:jc w:val="both"/>
      </w:pPr>
      <w:r w:rsidRPr="00BB3475">
        <w:tab/>
        <w:t xml:space="preserve">En los años recientes destaca crecientemente la importancia del ámbito local, frente a las oportunidades y a los desafíos de la globalización y frente a la necesidad de cumplir con los Objetivos de Desarrollo del Milenio.  </w:t>
      </w:r>
    </w:p>
    <w:p w:rsidR="007F2823" w:rsidRPr="00BB3475" w:rsidRDefault="007F2823" w:rsidP="00BB1C1E">
      <w:pPr>
        <w:spacing w:line="360" w:lineRule="auto"/>
        <w:jc w:val="both"/>
      </w:pPr>
      <w:r w:rsidRPr="00BB3475">
        <w:t> </w:t>
      </w:r>
    </w:p>
    <w:p w:rsidR="007F2823" w:rsidRPr="00BB3475" w:rsidRDefault="007F2823" w:rsidP="00BB1C1E">
      <w:pPr>
        <w:spacing w:line="360" w:lineRule="auto"/>
        <w:jc w:val="both"/>
      </w:pPr>
      <w:r w:rsidRPr="00BB3475">
        <w:tab/>
        <w:t xml:space="preserve">La Estrategia de Municipios y Comunidades Sociales consiste en fortalecer la ejecución de las actividades de promoción de la salud en el ámbito local, colocando a la promoción de la salud en la más alta prioridad de la agenda política. </w:t>
      </w:r>
    </w:p>
    <w:p w:rsidR="007F2823" w:rsidRPr="00BB3475" w:rsidRDefault="007F2823" w:rsidP="00BB1C1E">
      <w:pPr>
        <w:spacing w:line="360" w:lineRule="auto"/>
        <w:jc w:val="both"/>
      </w:pPr>
      <w:r w:rsidRPr="00BB3475">
        <w:t> </w:t>
      </w:r>
    </w:p>
    <w:p w:rsidR="007F2823" w:rsidRPr="00BB3475" w:rsidRDefault="007F2823" w:rsidP="00BB1C1E">
      <w:pPr>
        <w:spacing w:line="360" w:lineRule="auto"/>
        <w:jc w:val="both"/>
      </w:pPr>
      <w:r w:rsidRPr="00BB3475">
        <w:tab/>
        <w:t xml:space="preserve">Esto se hace involucrando a las autoridades del gobierno y a la comunidad, fomentando el diálogo, compartiendo conocimientos y experiencias y estimulando la colaboración entre otros municipios y comunidades. </w:t>
      </w:r>
    </w:p>
    <w:p w:rsidR="007F2823" w:rsidRPr="00BB3475" w:rsidRDefault="007F2823" w:rsidP="00BB1C1E">
      <w:pPr>
        <w:spacing w:line="360" w:lineRule="auto"/>
        <w:jc w:val="both"/>
      </w:pPr>
      <w:bookmarkStart w:id="0" w:name="La_estrategia"/>
    </w:p>
    <w:bookmarkEnd w:id="0"/>
    <w:p w:rsidR="00E8081D" w:rsidRPr="00BB3475" w:rsidRDefault="007F2823" w:rsidP="00BB1C1E">
      <w:pPr>
        <w:spacing w:line="360" w:lineRule="auto"/>
        <w:jc w:val="both"/>
      </w:pPr>
      <w:r w:rsidRPr="00BB3475">
        <w:t> </w:t>
      </w:r>
      <w:r w:rsidRPr="00BB3475">
        <w:tab/>
        <w:t xml:space="preserve">Esta estrategia usa la planeación local como instrumento básico e incluye la participación social en el manejo, evaluación y proceso de toma de decisiones. En la Hoja de Ruta para contribuir al logro de los Objetivos de Desarrollo del Milenio en los Municipios, Ciudades y Comunidades Saludables se presentan orientaciones metodológicas para la inclusión de los ODM en los planes de desarrollo local, con un </w:t>
      </w:r>
      <w:r w:rsidRPr="00BB3475">
        <w:lastRenderedPageBreak/>
        <w:t>enfoque de trabajo sobre los determinantes sociales de la salud, para avanzar en el logro de los Objetivos de Desarrollo del Milenio, aportar al desarrollo local y mejorar la calidad de vida de la población.</w:t>
      </w:r>
    </w:p>
    <w:p w:rsidR="007F2823" w:rsidRPr="00BB3475" w:rsidRDefault="007F2823" w:rsidP="00BB1C1E">
      <w:pPr>
        <w:spacing w:line="360" w:lineRule="auto"/>
        <w:jc w:val="both"/>
      </w:pPr>
      <w:bookmarkStart w:id="1" w:name="Elementos_esenciales_para_poner_en_pr%25"/>
    </w:p>
    <w:bookmarkEnd w:id="1"/>
    <w:p w:rsidR="007F2823" w:rsidRDefault="007F2823" w:rsidP="00BB1C1E">
      <w:pPr>
        <w:spacing w:line="360" w:lineRule="auto"/>
        <w:jc w:val="both"/>
      </w:pPr>
      <w:r>
        <w:t> Lo esencial es lo siguiente:</w:t>
      </w:r>
    </w:p>
    <w:p w:rsidR="007F2823" w:rsidRDefault="007F2823" w:rsidP="00BB1C1E">
      <w:pPr>
        <w:spacing w:line="360" w:lineRule="auto"/>
        <w:jc w:val="both"/>
      </w:pPr>
    </w:p>
    <w:p w:rsidR="007F2823" w:rsidRDefault="007F2823" w:rsidP="00BB1C1E">
      <w:pPr>
        <w:numPr>
          <w:ilvl w:val="0"/>
          <w:numId w:val="22"/>
        </w:numPr>
        <w:spacing w:line="360" w:lineRule="auto"/>
        <w:jc w:val="both"/>
      </w:pPr>
      <w:r>
        <w:t xml:space="preserve">Establecer un compromiso público de los alcaldes con otras autoridades locales y demás sectores y actores claves. </w:t>
      </w:r>
    </w:p>
    <w:p w:rsidR="007F2823" w:rsidRDefault="007F2823" w:rsidP="00BB1C1E">
      <w:pPr>
        <w:numPr>
          <w:ilvl w:val="0"/>
          <w:numId w:val="22"/>
        </w:numPr>
        <w:spacing w:line="360" w:lineRule="auto"/>
        <w:jc w:val="both"/>
      </w:pPr>
      <w:r>
        <w:t xml:space="preserve">Garantizar y fortalecer la participación comunitaria durante las fases de planificación, ejecución y evaluación. </w:t>
      </w:r>
    </w:p>
    <w:p w:rsidR="007F2823" w:rsidRDefault="007F2823" w:rsidP="00BB1C1E">
      <w:pPr>
        <w:numPr>
          <w:ilvl w:val="0"/>
          <w:numId w:val="22"/>
        </w:numPr>
        <w:spacing w:line="360" w:lineRule="auto"/>
        <w:jc w:val="both"/>
      </w:pPr>
      <w:r>
        <w:t xml:space="preserve">Desarrollar un plan estratégico para movilizar recursos y apoyo técnico e incentivar a la comunidad a participar en el proceso de toma de decisiones y capacitación. </w:t>
      </w:r>
    </w:p>
    <w:p w:rsidR="007F2823" w:rsidRDefault="007F2823" w:rsidP="00BB1C1E">
      <w:pPr>
        <w:numPr>
          <w:ilvl w:val="0"/>
          <w:numId w:val="22"/>
        </w:numPr>
        <w:spacing w:line="360" w:lineRule="auto"/>
        <w:jc w:val="both"/>
      </w:pPr>
      <w:r>
        <w:t xml:space="preserve">Construir consensos y formar alianzas para establecer espacios saludables. </w:t>
      </w:r>
    </w:p>
    <w:p w:rsidR="007F2823" w:rsidRDefault="007F2823" w:rsidP="00BB1C1E">
      <w:pPr>
        <w:numPr>
          <w:ilvl w:val="0"/>
          <w:numId w:val="22"/>
        </w:numPr>
        <w:spacing w:line="360" w:lineRule="auto"/>
        <w:jc w:val="both"/>
      </w:pPr>
      <w:r>
        <w:t xml:space="preserve">Promover el liderazgo y la participación del sector salud y de otros sectores. </w:t>
      </w:r>
    </w:p>
    <w:p w:rsidR="007F2823" w:rsidRDefault="007F2823" w:rsidP="00BB1C1E">
      <w:pPr>
        <w:numPr>
          <w:ilvl w:val="0"/>
          <w:numId w:val="22"/>
        </w:numPr>
        <w:spacing w:line="360" w:lineRule="auto"/>
        <w:jc w:val="both"/>
      </w:pPr>
      <w:r>
        <w:t xml:space="preserve">Formular políticas públicas saludables a nivel local, regional y nacional. </w:t>
      </w:r>
    </w:p>
    <w:p w:rsidR="007F2823" w:rsidRDefault="007F2823" w:rsidP="00BB1C1E">
      <w:pPr>
        <w:numPr>
          <w:ilvl w:val="0"/>
          <w:numId w:val="22"/>
        </w:numPr>
        <w:spacing w:line="360" w:lineRule="auto"/>
        <w:jc w:val="both"/>
      </w:pPr>
      <w:r>
        <w:t xml:space="preserve">Mantener una comunicación permanente y con mensajes renovados. </w:t>
      </w:r>
    </w:p>
    <w:p w:rsidR="007F2823" w:rsidRDefault="007F2823" w:rsidP="00BB1C1E">
      <w:pPr>
        <w:numPr>
          <w:ilvl w:val="0"/>
          <w:numId w:val="22"/>
        </w:numPr>
        <w:spacing w:line="360" w:lineRule="auto"/>
        <w:jc w:val="both"/>
      </w:pPr>
      <w:r>
        <w:t xml:space="preserve">Ejecutar programas de capacitación orientados al desarrollo de las capacidades más necesarias. </w:t>
      </w:r>
    </w:p>
    <w:p w:rsidR="007F2823" w:rsidRDefault="007F2823" w:rsidP="00BB1C1E">
      <w:pPr>
        <w:numPr>
          <w:ilvl w:val="0"/>
          <w:numId w:val="22"/>
        </w:numPr>
        <w:spacing w:line="360" w:lineRule="auto"/>
        <w:jc w:val="both"/>
      </w:pPr>
      <w:r>
        <w:t xml:space="preserve">Vigilar y evaluar el progreso y los resultados alcanzados. </w:t>
      </w:r>
    </w:p>
    <w:p w:rsidR="007F2823" w:rsidRDefault="007F2823" w:rsidP="00BB1C1E">
      <w:pPr>
        <w:pStyle w:val="NormalWeb"/>
        <w:spacing w:before="0" w:after="0" w:line="360" w:lineRule="auto"/>
        <w:jc w:val="both"/>
        <w:rPr>
          <w:b/>
        </w:rPr>
      </w:pPr>
    </w:p>
    <w:p w:rsidR="00F76071" w:rsidRDefault="00F76071" w:rsidP="00BB1C1E">
      <w:pPr>
        <w:spacing w:line="360" w:lineRule="auto"/>
        <w:jc w:val="both"/>
        <w:rPr>
          <w:b/>
          <w:color w:val="FF0000"/>
        </w:rPr>
      </w:pPr>
    </w:p>
    <w:p w:rsidR="00F76071" w:rsidRDefault="00F76071" w:rsidP="00BB1C1E">
      <w:pPr>
        <w:spacing w:line="360" w:lineRule="auto"/>
        <w:jc w:val="both"/>
        <w:rPr>
          <w:b/>
          <w:color w:val="FF0000"/>
        </w:rPr>
      </w:pPr>
    </w:p>
    <w:p w:rsidR="00F76071" w:rsidRDefault="00F76071" w:rsidP="00BB1C1E">
      <w:pPr>
        <w:spacing w:line="360" w:lineRule="auto"/>
        <w:jc w:val="both"/>
        <w:rPr>
          <w:b/>
          <w:color w:val="FF0000"/>
        </w:rPr>
      </w:pPr>
    </w:p>
    <w:p w:rsidR="00F76071" w:rsidRDefault="00F76071" w:rsidP="00BB1C1E">
      <w:pPr>
        <w:spacing w:line="360" w:lineRule="auto"/>
        <w:jc w:val="both"/>
        <w:rPr>
          <w:b/>
          <w:color w:val="FF0000"/>
        </w:rPr>
      </w:pPr>
    </w:p>
    <w:p w:rsidR="00F76071" w:rsidRDefault="00F76071" w:rsidP="00BB1C1E">
      <w:pPr>
        <w:spacing w:line="360" w:lineRule="auto"/>
        <w:jc w:val="both"/>
        <w:rPr>
          <w:b/>
          <w:color w:val="FF0000"/>
        </w:rPr>
      </w:pPr>
    </w:p>
    <w:p w:rsidR="00F76071" w:rsidRDefault="00F76071" w:rsidP="00BB1C1E">
      <w:pPr>
        <w:spacing w:line="360" w:lineRule="auto"/>
        <w:jc w:val="both"/>
        <w:rPr>
          <w:b/>
          <w:color w:val="FF0000"/>
        </w:rPr>
      </w:pPr>
    </w:p>
    <w:p w:rsidR="00F76071" w:rsidRDefault="00F76071" w:rsidP="00BB1C1E">
      <w:pPr>
        <w:spacing w:line="360" w:lineRule="auto"/>
        <w:jc w:val="both"/>
        <w:rPr>
          <w:b/>
          <w:color w:val="FF0000"/>
        </w:rPr>
      </w:pPr>
    </w:p>
    <w:p w:rsidR="00F76071" w:rsidRDefault="00F76071" w:rsidP="00BB1C1E">
      <w:pPr>
        <w:spacing w:line="360" w:lineRule="auto"/>
        <w:jc w:val="both"/>
        <w:rPr>
          <w:b/>
          <w:color w:val="FF0000"/>
        </w:rPr>
      </w:pPr>
    </w:p>
    <w:p w:rsidR="007F2823" w:rsidRPr="006866F7" w:rsidRDefault="007F2823" w:rsidP="00BB1C1E">
      <w:pPr>
        <w:spacing w:line="360" w:lineRule="auto"/>
        <w:jc w:val="both"/>
        <w:rPr>
          <w:b/>
        </w:rPr>
      </w:pPr>
      <w:r w:rsidRPr="006866F7">
        <w:rPr>
          <w:b/>
        </w:rPr>
        <w:lastRenderedPageBreak/>
        <w:t>Elementos esenciales de la estrategia de Municipios y Comunidades Saludables</w:t>
      </w:r>
    </w:p>
    <w:tbl>
      <w:tblPr>
        <w:tblW w:w="9033" w:type="dxa"/>
        <w:tblInd w:w="15" w:type="dxa"/>
        <w:tblLayout w:type="fixed"/>
        <w:tblCellMar>
          <w:top w:w="15" w:type="dxa"/>
          <w:left w:w="15" w:type="dxa"/>
          <w:bottom w:w="15" w:type="dxa"/>
          <w:right w:w="15" w:type="dxa"/>
        </w:tblCellMar>
        <w:tblLook w:val="0000"/>
      </w:tblPr>
      <w:tblGrid>
        <w:gridCol w:w="2559"/>
        <w:gridCol w:w="6474"/>
      </w:tblGrid>
      <w:tr w:rsidR="007F2823">
        <w:tc>
          <w:tcPr>
            <w:tcW w:w="2559" w:type="dxa"/>
            <w:tcBorders>
              <w:top w:val="single" w:sz="8" w:space="0" w:color="000000"/>
              <w:left w:val="single" w:sz="8" w:space="0" w:color="000000"/>
              <w:bottom w:val="single" w:sz="8" w:space="0" w:color="000000"/>
            </w:tcBorders>
            <w:vAlign w:val="center"/>
          </w:tcPr>
          <w:p w:rsidR="00124734" w:rsidRPr="00F76071" w:rsidRDefault="007F2823" w:rsidP="00BB1C1E">
            <w:pPr>
              <w:snapToGrid w:val="0"/>
              <w:spacing w:line="360" w:lineRule="auto"/>
              <w:jc w:val="center"/>
              <w:rPr>
                <w:b/>
                <w:bCs/>
                <w:sz w:val="16"/>
                <w:szCs w:val="16"/>
              </w:rPr>
            </w:pPr>
            <w:r>
              <w:t xml:space="preserve">      </w:t>
            </w:r>
          </w:p>
          <w:p w:rsidR="007F2823" w:rsidRPr="00F76071" w:rsidRDefault="007F2823" w:rsidP="00BB1C1E">
            <w:pPr>
              <w:snapToGrid w:val="0"/>
              <w:spacing w:line="360" w:lineRule="auto"/>
              <w:jc w:val="center"/>
              <w:rPr>
                <w:b/>
                <w:bCs/>
                <w:sz w:val="16"/>
                <w:szCs w:val="16"/>
              </w:rPr>
            </w:pPr>
            <w:r w:rsidRPr="00F76071">
              <w:rPr>
                <w:b/>
                <w:bCs/>
                <w:sz w:val="16"/>
                <w:szCs w:val="16"/>
              </w:rPr>
              <w:t>Compromiso público</w:t>
            </w:r>
          </w:p>
          <w:p w:rsidR="007F2823" w:rsidRPr="00F76071" w:rsidRDefault="007F2823" w:rsidP="00BB1C1E">
            <w:pPr>
              <w:spacing w:line="360" w:lineRule="auto"/>
              <w:jc w:val="center"/>
              <w:rPr>
                <w:sz w:val="16"/>
                <w:szCs w:val="16"/>
              </w:rPr>
            </w:pPr>
          </w:p>
        </w:tc>
        <w:tc>
          <w:tcPr>
            <w:tcW w:w="6474" w:type="dxa"/>
            <w:tcBorders>
              <w:top w:val="single" w:sz="8" w:space="0" w:color="000000"/>
              <w:left w:val="single" w:sz="8" w:space="0" w:color="000000"/>
              <w:bottom w:val="single" w:sz="8" w:space="0" w:color="000000"/>
              <w:right w:val="single" w:sz="8" w:space="0" w:color="000000"/>
            </w:tcBorders>
            <w:vAlign w:val="center"/>
          </w:tcPr>
          <w:p w:rsidR="007F2823" w:rsidRPr="00F76071" w:rsidRDefault="007F2823" w:rsidP="0062179E">
            <w:pPr>
              <w:numPr>
                <w:ilvl w:val="0"/>
                <w:numId w:val="29"/>
              </w:numPr>
              <w:snapToGrid w:val="0"/>
              <w:spacing w:line="360" w:lineRule="auto"/>
              <w:rPr>
                <w:sz w:val="16"/>
                <w:szCs w:val="16"/>
              </w:rPr>
            </w:pPr>
            <w:r w:rsidRPr="00F76071">
              <w:rPr>
                <w:sz w:val="16"/>
                <w:szCs w:val="16"/>
              </w:rPr>
              <w:t>Debe buscar la participación de todos los sectores del gobierno local, las organizaciones no gubernamentales (ONGs), el sector privado y la comunidad.</w:t>
            </w:r>
          </w:p>
          <w:p w:rsidR="007F2823" w:rsidRPr="00F76071" w:rsidRDefault="007F2823" w:rsidP="0062179E">
            <w:pPr>
              <w:numPr>
                <w:ilvl w:val="0"/>
                <w:numId w:val="29"/>
              </w:numPr>
              <w:spacing w:line="360" w:lineRule="auto"/>
              <w:rPr>
                <w:sz w:val="16"/>
                <w:szCs w:val="16"/>
              </w:rPr>
            </w:pPr>
            <w:r w:rsidRPr="00F76071">
              <w:rPr>
                <w:sz w:val="16"/>
                <w:szCs w:val="16"/>
              </w:rPr>
              <w:t>Debe mejorar la calidad de vida.</w:t>
            </w:r>
          </w:p>
          <w:p w:rsidR="007F2823" w:rsidRPr="00F76071" w:rsidRDefault="007F2823" w:rsidP="0062179E">
            <w:pPr>
              <w:numPr>
                <w:ilvl w:val="0"/>
                <w:numId w:val="29"/>
              </w:numPr>
              <w:spacing w:line="360" w:lineRule="auto"/>
              <w:rPr>
                <w:sz w:val="16"/>
                <w:szCs w:val="16"/>
              </w:rPr>
            </w:pPr>
            <w:r w:rsidRPr="00F76071">
              <w:rPr>
                <w:sz w:val="16"/>
                <w:szCs w:val="16"/>
              </w:rPr>
              <w:t>Debe ser establecido por el alcalde o el consejo municipal.</w:t>
            </w:r>
          </w:p>
        </w:tc>
      </w:tr>
      <w:tr w:rsidR="007F2823">
        <w:tc>
          <w:tcPr>
            <w:tcW w:w="2559" w:type="dxa"/>
            <w:tcBorders>
              <w:left w:val="single" w:sz="8" w:space="0" w:color="000000"/>
              <w:bottom w:val="single" w:sz="8" w:space="0" w:color="000000"/>
            </w:tcBorders>
            <w:vAlign w:val="center"/>
          </w:tcPr>
          <w:p w:rsidR="00124734" w:rsidRPr="00F76071" w:rsidRDefault="00124734" w:rsidP="00BB1C1E">
            <w:pPr>
              <w:snapToGrid w:val="0"/>
              <w:spacing w:line="360" w:lineRule="auto"/>
              <w:ind w:left="165" w:hanging="165"/>
              <w:jc w:val="center"/>
              <w:rPr>
                <w:b/>
                <w:bCs/>
                <w:sz w:val="16"/>
                <w:szCs w:val="16"/>
              </w:rPr>
            </w:pPr>
          </w:p>
          <w:p w:rsidR="007F2823" w:rsidRPr="00F76071" w:rsidRDefault="007F2823" w:rsidP="00BB1C1E">
            <w:pPr>
              <w:snapToGrid w:val="0"/>
              <w:spacing w:line="360" w:lineRule="auto"/>
              <w:ind w:left="165" w:hanging="165"/>
              <w:jc w:val="center"/>
              <w:rPr>
                <w:b/>
                <w:bCs/>
                <w:sz w:val="16"/>
                <w:szCs w:val="16"/>
              </w:rPr>
            </w:pPr>
            <w:r w:rsidRPr="00F76071">
              <w:rPr>
                <w:b/>
                <w:bCs/>
                <w:sz w:val="16"/>
                <w:szCs w:val="16"/>
              </w:rPr>
              <w:t>Participación</w:t>
            </w:r>
          </w:p>
          <w:p w:rsidR="007F2823" w:rsidRPr="00F76071" w:rsidRDefault="007F2823" w:rsidP="00BB1C1E">
            <w:pPr>
              <w:spacing w:line="360" w:lineRule="auto"/>
              <w:ind w:left="165" w:hanging="165"/>
              <w:jc w:val="center"/>
              <w:rPr>
                <w:b/>
                <w:bCs/>
                <w:sz w:val="16"/>
                <w:szCs w:val="16"/>
              </w:rPr>
            </w:pPr>
            <w:r w:rsidRPr="00F76071">
              <w:rPr>
                <w:b/>
                <w:bCs/>
                <w:sz w:val="16"/>
                <w:szCs w:val="16"/>
              </w:rPr>
              <w:t>comunitaria</w:t>
            </w:r>
          </w:p>
          <w:p w:rsidR="007F2823" w:rsidRPr="00F76071" w:rsidRDefault="007F2823" w:rsidP="00BB1C1E">
            <w:pPr>
              <w:spacing w:line="360" w:lineRule="auto"/>
              <w:jc w:val="center"/>
              <w:rPr>
                <w:sz w:val="16"/>
                <w:szCs w:val="16"/>
              </w:rPr>
            </w:pPr>
          </w:p>
        </w:tc>
        <w:tc>
          <w:tcPr>
            <w:tcW w:w="6474" w:type="dxa"/>
            <w:tcBorders>
              <w:left w:val="single" w:sz="8" w:space="0" w:color="000000"/>
              <w:bottom w:val="single" w:sz="8" w:space="0" w:color="000000"/>
              <w:right w:val="single" w:sz="8" w:space="0" w:color="000000"/>
            </w:tcBorders>
            <w:vAlign w:val="center"/>
          </w:tcPr>
          <w:p w:rsidR="007F2823" w:rsidRPr="00F76071" w:rsidRDefault="007F2823" w:rsidP="0062179E">
            <w:pPr>
              <w:numPr>
                <w:ilvl w:val="0"/>
                <w:numId w:val="30"/>
              </w:numPr>
              <w:snapToGrid w:val="0"/>
              <w:spacing w:line="360" w:lineRule="auto"/>
              <w:rPr>
                <w:sz w:val="16"/>
                <w:szCs w:val="16"/>
              </w:rPr>
            </w:pPr>
            <w:r w:rsidRPr="00F76071">
              <w:rPr>
                <w:sz w:val="16"/>
                <w:szCs w:val="16"/>
              </w:rPr>
              <w:t>Debe involucrar a la comunidad (incluyendo mujeres y hombres de todas las edades y grupos étnicos) en todo el proceso.</w:t>
            </w:r>
          </w:p>
          <w:p w:rsidR="007F2823" w:rsidRPr="00F76071" w:rsidRDefault="007F2823" w:rsidP="0062179E">
            <w:pPr>
              <w:numPr>
                <w:ilvl w:val="0"/>
                <w:numId w:val="30"/>
              </w:numPr>
              <w:spacing w:line="360" w:lineRule="auto"/>
              <w:rPr>
                <w:sz w:val="16"/>
                <w:szCs w:val="16"/>
              </w:rPr>
            </w:pPr>
            <w:r w:rsidRPr="00F76071">
              <w:rPr>
                <w:sz w:val="16"/>
                <w:szCs w:val="16"/>
              </w:rPr>
              <w:t>Debe ser permanente</w:t>
            </w:r>
          </w:p>
          <w:p w:rsidR="007F2823" w:rsidRPr="00F76071" w:rsidRDefault="007F2823" w:rsidP="0062179E">
            <w:pPr>
              <w:numPr>
                <w:ilvl w:val="0"/>
                <w:numId w:val="30"/>
              </w:numPr>
              <w:spacing w:line="360" w:lineRule="auto"/>
              <w:rPr>
                <w:sz w:val="16"/>
                <w:szCs w:val="16"/>
              </w:rPr>
            </w:pPr>
            <w:r w:rsidRPr="00F76071">
              <w:rPr>
                <w:sz w:val="16"/>
                <w:szCs w:val="16"/>
              </w:rPr>
              <w:t>Identificar las estrategias para movilizar a la comunidad de manera eficaz respetando los valores culturales y sociales de cada población.</w:t>
            </w:r>
          </w:p>
          <w:p w:rsidR="007F2823" w:rsidRPr="00F76071" w:rsidRDefault="007F2823" w:rsidP="0062179E">
            <w:pPr>
              <w:numPr>
                <w:ilvl w:val="0"/>
                <w:numId w:val="30"/>
              </w:numPr>
              <w:spacing w:line="360" w:lineRule="auto"/>
              <w:rPr>
                <w:sz w:val="16"/>
                <w:szCs w:val="16"/>
              </w:rPr>
            </w:pPr>
            <w:r w:rsidRPr="00F76071">
              <w:rPr>
                <w:sz w:val="16"/>
                <w:szCs w:val="16"/>
              </w:rPr>
              <w:t>Fortalece y consolida los procesos democráticos en la región.</w:t>
            </w:r>
          </w:p>
        </w:tc>
      </w:tr>
      <w:tr w:rsidR="007F2823">
        <w:tc>
          <w:tcPr>
            <w:tcW w:w="2559" w:type="dxa"/>
            <w:tcBorders>
              <w:left w:val="single" w:sz="8" w:space="0" w:color="000000"/>
              <w:bottom w:val="single" w:sz="8" w:space="0" w:color="000000"/>
            </w:tcBorders>
            <w:vAlign w:val="center"/>
          </w:tcPr>
          <w:p w:rsidR="00124734" w:rsidRPr="00F76071" w:rsidRDefault="00124734" w:rsidP="00BB1C1E">
            <w:pPr>
              <w:snapToGrid w:val="0"/>
              <w:spacing w:line="360" w:lineRule="auto"/>
              <w:jc w:val="center"/>
              <w:rPr>
                <w:b/>
                <w:bCs/>
                <w:sz w:val="16"/>
                <w:szCs w:val="16"/>
              </w:rPr>
            </w:pPr>
          </w:p>
          <w:p w:rsidR="007F2823" w:rsidRPr="00F76071" w:rsidRDefault="007F2823" w:rsidP="00BB1C1E">
            <w:pPr>
              <w:snapToGrid w:val="0"/>
              <w:spacing w:line="360" w:lineRule="auto"/>
              <w:jc w:val="center"/>
              <w:rPr>
                <w:b/>
                <w:bCs/>
                <w:sz w:val="16"/>
                <w:szCs w:val="16"/>
              </w:rPr>
            </w:pPr>
            <w:r w:rsidRPr="00F76071">
              <w:rPr>
                <w:b/>
                <w:bCs/>
                <w:sz w:val="16"/>
                <w:szCs w:val="16"/>
              </w:rPr>
              <w:t>Plan estratégico</w:t>
            </w:r>
          </w:p>
          <w:p w:rsidR="007F2823" w:rsidRPr="00F76071" w:rsidRDefault="007F2823" w:rsidP="00BB1C1E">
            <w:pPr>
              <w:spacing w:line="360" w:lineRule="auto"/>
              <w:jc w:val="center"/>
              <w:rPr>
                <w:sz w:val="16"/>
                <w:szCs w:val="16"/>
              </w:rPr>
            </w:pPr>
          </w:p>
        </w:tc>
        <w:tc>
          <w:tcPr>
            <w:tcW w:w="6474" w:type="dxa"/>
            <w:tcBorders>
              <w:left w:val="single" w:sz="8" w:space="0" w:color="000000"/>
              <w:bottom w:val="single" w:sz="8" w:space="0" w:color="000000"/>
              <w:right w:val="single" w:sz="8" w:space="0" w:color="000000"/>
            </w:tcBorders>
            <w:vAlign w:val="center"/>
          </w:tcPr>
          <w:p w:rsidR="007F2823" w:rsidRPr="00F76071" w:rsidRDefault="007F2823" w:rsidP="0062179E">
            <w:pPr>
              <w:numPr>
                <w:ilvl w:val="0"/>
                <w:numId w:val="31"/>
              </w:numPr>
              <w:snapToGrid w:val="0"/>
              <w:spacing w:line="360" w:lineRule="auto"/>
              <w:rPr>
                <w:sz w:val="16"/>
                <w:szCs w:val="16"/>
              </w:rPr>
            </w:pPr>
            <w:r w:rsidRPr="00F76071">
              <w:rPr>
                <w:sz w:val="16"/>
                <w:szCs w:val="16"/>
              </w:rPr>
              <w:t>Debe ser participativo y multisectorial, desarrollado para superar los obstáculos y amenazas para el desarrollo y mantenimiento de MCS.</w:t>
            </w:r>
          </w:p>
          <w:p w:rsidR="007F2823" w:rsidRPr="00F76071" w:rsidRDefault="007F2823" w:rsidP="0062179E">
            <w:pPr>
              <w:numPr>
                <w:ilvl w:val="0"/>
                <w:numId w:val="31"/>
              </w:numPr>
              <w:spacing w:line="360" w:lineRule="auto"/>
              <w:rPr>
                <w:sz w:val="16"/>
                <w:szCs w:val="16"/>
              </w:rPr>
            </w:pPr>
            <w:r w:rsidRPr="00F76071">
              <w:rPr>
                <w:sz w:val="16"/>
                <w:szCs w:val="16"/>
              </w:rPr>
              <w:t>Debe señalar la necesidad de captar recursos internos y externos, proveer el fundamento y cooperación técnica adecuados y crear espacios saludables.</w:t>
            </w:r>
          </w:p>
        </w:tc>
      </w:tr>
      <w:tr w:rsidR="007F2823">
        <w:tc>
          <w:tcPr>
            <w:tcW w:w="2559" w:type="dxa"/>
            <w:tcBorders>
              <w:left w:val="single" w:sz="8" w:space="0" w:color="000000"/>
              <w:bottom w:val="single" w:sz="8" w:space="0" w:color="000000"/>
            </w:tcBorders>
            <w:vAlign w:val="center"/>
          </w:tcPr>
          <w:p w:rsidR="00124734" w:rsidRPr="00F76071" w:rsidRDefault="00124734" w:rsidP="00BB1C1E">
            <w:pPr>
              <w:snapToGrid w:val="0"/>
              <w:spacing w:line="360" w:lineRule="auto"/>
              <w:jc w:val="center"/>
              <w:rPr>
                <w:b/>
                <w:bCs/>
                <w:sz w:val="16"/>
                <w:szCs w:val="16"/>
              </w:rPr>
            </w:pPr>
          </w:p>
          <w:p w:rsidR="007F2823" w:rsidRPr="00F76071" w:rsidRDefault="007F2823" w:rsidP="00BB1C1E">
            <w:pPr>
              <w:snapToGrid w:val="0"/>
              <w:spacing w:line="360" w:lineRule="auto"/>
              <w:jc w:val="center"/>
              <w:rPr>
                <w:b/>
                <w:bCs/>
                <w:sz w:val="16"/>
                <w:szCs w:val="16"/>
              </w:rPr>
            </w:pPr>
            <w:r w:rsidRPr="00F76071">
              <w:rPr>
                <w:b/>
                <w:bCs/>
                <w:sz w:val="16"/>
                <w:szCs w:val="16"/>
              </w:rPr>
              <w:t>Consensos y alianzas</w:t>
            </w:r>
          </w:p>
          <w:p w:rsidR="007F2823" w:rsidRPr="00F76071" w:rsidRDefault="007F2823" w:rsidP="00BB1C1E">
            <w:pPr>
              <w:spacing w:line="360" w:lineRule="auto"/>
              <w:jc w:val="center"/>
              <w:rPr>
                <w:sz w:val="16"/>
                <w:szCs w:val="16"/>
              </w:rPr>
            </w:pPr>
          </w:p>
        </w:tc>
        <w:tc>
          <w:tcPr>
            <w:tcW w:w="6474" w:type="dxa"/>
            <w:tcBorders>
              <w:left w:val="single" w:sz="8" w:space="0" w:color="000000"/>
              <w:bottom w:val="single" w:sz="8" w:space="0" w:color="000000"/>
              <w:right w:val="single" w:sz="8" w:space="0" w:color="000000"/>
            </w:tcBorders>
            <w:vAlign w:val="center"/>
          </w:tcPr>
          <w:p w:rsidR="007F2823" w:rsidRPr="00F76071" w:rsidRDefault="007F2823" w:rsidP="0062179E">
            <w:pPr>
              <w:numPr>
                <w:ilvl w:val="0"/>
                <w:numId w:val="32"/>
              </w:numPr>
              <w:snapToGrid w:val="0"/>
              <w:spacing w:line="360" w:lineRule="auto"/>
              <w:rPr>
                <w:sz w:val="16"/>
                <w:szCs w:val="16"/>
              </w:rPr>
            </w:pPr>
            <w:r w:rsidRPr="00F76071">
              <w:rPr>
                <w:sz w:val="16"/>
                <w:szCs w:val="16"/>
              </w:rPr>
              <w:t>Se debe establecer consensos y formar alianzas y pactos sociales a través de varias redes y proyectos, abarcando instituciones y organizaciones tanto del sector de la salud como de otros sectores.</w:t>
            </w:r>
          </w:p>
        </w:tc>
      </w:tr>
      <w:tr w:rsidR="007F2823">
        <w:tc>
          <w:tcPr>
            <w:tcW w:w="2559" w:type="dxa"/>
            <w:tcBorders>
              <w:left w:val="single" w:sz="8" w:space="0" w:color="000000"/>
              <w:bottom w:val="single" w:sz="8" w:space="0" w:color="000000"/>
            </w:tcBorders>
            <w:vAlign w:val="center"/>
          </w:tcPr>
          <w:p w:rsidR="007F2823" w:rsidRPr="00F76071" w:rsidRDefault="007F2823" w:rsidP="00124734">
            <w:pPr>
              <w:snapToGrid w:val="0"/>
              <w:spacing w:line="360" w:lineRule="auto"/>
              <w:jc w:val="center"/>
              <w:rPr>
                <w:b/>
                <w:bCs/>
                <w:sz w:val="16"/>
                <w:szCs w:val="16"/>
              </w:rPr>
            </w:pPr>
            <w:r w:rsidRPr="00F76071">
              <w:rPr>
                <w:b/>
                <w:bCs/>
                <w:sz w:val="16"/>
                <w:szCs w:val="16"/>
              </w:rPr>
              <w:t>Liderazgo y participación</w:t>
            </w:r>
          </w:p>
        </w:tc>
        <w:tc>
          <w:tcPr>
            <w:tcW w:w="6474" w:type="dxa"/>
            <w:tcBorders>
              <w:left w:val="single" w:sz="8" w:space="0" w:color="000000"/>
              <w:bottom w:val="single" w:sz="8" w:space="0" w:color="000000"/>
              <w:right w:val="single" w:sz="8" w:space="0" w:color="000000"/>
            </w:tcBorders>
            <w:vAlign w:val="center"/>
          </w:tcPr>
          <w:p w:rsidR="007F2823" w:rsidRPr="00F76071" w:rsidRDefault="007F2823" w:rsidP="0062179E">
            <w:pPr>
              <w:numPr>
                <w:ilvl w:val="0"/>
                <w:numId w:val="33"/>
              </w:numPr>
              <w:snapToGrid w:val="0"/>
              <w:spacing w:line="360" w:lineRule="auto"/>
              <w:rPr>
                <w:sz w:val="16"/>
                <w:szCs w:val="16"/>
              </w:rPr>
            </w:pPr>
            <w:r w:rsidRPr="00F76071">
              <w:rPr>
                <w:sz w:val="16"/>
                <w:szCs w:val="16"/>
              </w:rPr>
              <w:t>Requiere del liderazgo y plena participación del sector salud y de otros sectores ya que muchas estrategias y actividades van más allá de la capacidad de dicho sector.</w:t>
            </w:r>
          </w:p>
        </w:tc>
      </w:tr>
      <w:tr w:rsidR="007F2823">
        <w:tc>
          <w:tcPr>
            <w:tcW w:w="2559" w:type="dxa"/>
            <w:tcBorders>
              <w:left w:val="single" w:sz="8" w:space="0" w:color="000000"/>
              <w:bottom w:val="single" w:sz="8" w:space="0" w:color="000000"/>
            </w:tcBorders>
            <w:vAlign w:val="center"/>
          </w:tcPr>
          <w:p w:rsidR="00124734" w:rsidRPr="00F76071" w:rsidRDefault="00124734" w:rsidP="00BB1C1E">
            <w:pPr>
              <w:snapToGrid w:val="0"/>
              <w:spacing w:line="360" w:lineRule="auto"/>
              <w:jc w:val="center"/>
              <w:rPr>
                <w:b/>
                <w:bCs/>
                <w:sz w:val="16"/>
                <w:szCs w:val="16"/>
              </w:rPr>
            </w:pPr>
          </w:p>
          <w:p w:rsidR="007F2823" w:rsidRPr="00F76071" w:rsidRDefault="007F2823" w:rsidP="00BB1C1E">
            <w:pPr>
              <w:snapToGrid w:val="0"/>
              <w:spacing w:line="360" w:lineRule="auto"/>
              <w:jc w:val="center"/>
              <w:rPr>
                <w:b/>
                <w:bCs/>
                <w:sz w:val="16"/>
                <w:szCs w:val="16"/>
              </w:rPr>
            </w:pPr>
            <w:r w:rsidRPr="00F76071">
              <w:rPr>
                <w:b/>
                <w:bCs/>
                <w:sz w:val="16"/>
                <w:szCs w:val="16"/>
              </w:rPr>
              <w:t>Políticas públicas saludables</w:t>
            </w:r>
          </w:p>
          <w:p w:rsidR="007F2823" w:rsidRPr="00F76071" w:rsidRDefault="007F2823" w:rsidP="00BB1C1E">
            <w:pPr>
              <w:spacing w:line="360" w:lineRule="auto"/>
              <w:jc w:val="center"/>
              <w:rPr>
                <w:sz w:val="16"/>
                <w:szCs w:val="16"/>
              </w:rPr>
            </w:pPr>
          </w:p>
        </w:tc>
        <w:tc>
          <w:tcPr>
            <w:tcW w:w="6474" w:type="dxa"/>
            <w:tcBorders>
              <w:left w:val="single" w:sz="8" w:space="0" w:color="000000"/>
              <w:bottom w:val="single" w:sz="8" w:space="0" w:color="000000"/>
              <w:right w:val="single" w:sz="8" w:space="0" w:color="000000"/>
            </w:tcBorders>
            <w:vAlign w:val="center"/>
          </w:tcPr>
          <w:p w:rsidR="007F2823" w:rsidRPr="00F76071" w:rsidRDefault="007F2823" w:rsidP="005E0927">
            <w:pPr>
              <w:numPr>
                <w:ilvl w:val="0"/>
                <w:numId w:val="33"/>
              </w:numPr>
              <w:snapToGrid w:val="0"/>
              <w:spacing w:line="360" w:lineRule="auto"/>
              <w:rPr>
                <w:sz w:val="16"/>
                <w:szCs w:val="16"/>
              </w:rPr>
            </w:pPr>
            <w:r w:rsidRPr="00F76071">
              <w:rPr>
                <w:sz w:val="16"/>
                <w:szCs w:val="16"/>
              </w:rPr>
              <w:t>Deben ser formuladas en el ámbito local, regional y nacional.</w:t>
            </w:r>
          </w:p>
          <w:p w:rsidR="007F2823" w:rsidRPr="00F76071" w:rsidRDefault="007F2823" w:rsidP="005E0927">
            <w:pPr>
              <w:numPr>
                <w:ilvl w:val="0"/>
                <w:numId w:val="33"/>
              </w:numPr>
              <w:spacing w:line="360" w:lineRule="auto"/>
              <w:rPr>
                <w:sz w:val="16"/>
                <w:szCs w:val="16"/>
              </w:rPr>
            </w:pPr>
            <w:r w:rsidRPr="00F76071">
              <w:rPr>
                <w:sz w:val="16"/>
                <w:szCs w:val="16"/>
              </w:rPr>
              <w:t>Posibilita la construcción de una forma de gobierno más democrática.</w:t>
            </w:r>
          </w:p>
          <w:p w:rsidR="005E0927" w:rsidRPr="00F76071" w:rsidRDefault="007F2823" w:rsidP="00671EA7">
            <w:pPr>
              <w:numPr>
                <w:ilvl w:val="0"/>
                <w:numId w:val="33"/>
              </w:numPr>
              <w:spacing w:line="360" w:lineRule="auto"/>
              <w:rPr>
                <w:sz w:val="16"/>
                <w:szCs w:val="16"/>
              </w:rPr>
            </w:pPr>
            <w:r w:rsidRPr="00F76071">
              <w:rPr>
                <w:sz w:val="16"/>
                <w:szCs w:val="16"/>
              </w:rPr>
              <w:t>Las personas tienen la posibilidad de participar en la toma de decisiones que les conciernen al nivel individual, al de sus familias y sus comunidades.</w:t>
            </w:r>
          </w:p>
        </w:tc>
      </w:tr>
      <w:tr w:rsidR="007F2823">
        <w:tc>
          <w:tcPr>
            <w:tcW w:w="2559" w:type="dxa"/>
            <w:tcBorders>
              <w:left w:val="single" w:sz="8" w:space="0" w:color="000000"/>
              <w:bottom w:val="single" w:sz="8" w:space="0" w:color="000000"/>
            </w:tcBorders>
            <w:vAlign w:val="center"/>
          </w:tcPr>
          <w:p w:rsidR="007F2823" w:rsidRPr="00F76071" w:rsidRDefault="007F2823" w:rsidP="00BB1C1E">
            <w:pPr>
              <w:snapToGrid w:val="0"/>
              <w:spacing w:line="360" w:lineRule="auto"/>
              <w:jc w:val="center"/>
              <w:rPr>
                <w:b/>
                <w:bCs/>
                <w:sz w:val="16"/>
                <w:szCs w:val="16"/>
              </w:rPr>
            </w:pPr>
            <w:r w:rsidRPr="00F76071">
              <w:rPr>
                <w:b/>
                <w:bCs/>
                <w:sz w:val="16"/>
                <w:szCs w:val="16"/>
              </w:rPr>
              <w:t>Comunicación</w:t>
            </w:r>
          </w:p>
        </w:tc>
        <w:tc>
          <w:tcPr>
            <w:tcW w:w="6474" w:type="dxa"/>
            <w:tcBorders>
              <w:left w:val="single" w:sz="8" w:space="0" w:color="000000"/>
              <w:bottom w:val="single" w:sz="8" w:space="0" w:color="000000"/>
              <w:right w:val="single" w:sz="8" w:space="0" w:color="000000"/>
            </w:tcBorders>
            <w:vAlign w:val="center"/>
          </w:tcPr>
          <w:p w:rsidR="007F2823" w:rsidRPr="00F76071" w:rsidRDefault="007F2823" w:rsidP="005E0927">
            <w:pPr>
              <w:numPr>
                <w:ilvl w:val="0"/>
                <w:numId w:val="34"/>
              </w:numPr>
              <w:snapToGrid w:val="0"/>
              <w:spacing w:line="360" w:lineRule="auto"/>
              <w:rPr>
                <w:sz w:val="16"/>
                <w:szCs w:val="16"/>
              </w:rPr>
            </w:pPr>
            <w:r w:rsidRPr="00F76071">
              <w:rPr>
                <w:sz w:val="16"/>
                <w:szCs w:val="16"/>
              </w:rPr>
              <w:t>Utilizar todos los medios de comunicación disponibles en la comunidad.</w:t>
            </w:r>
          </w:p>
          <w:p w:rsidR="007F2823" w:rsidRPr="00F76071" w:rsidRDefault="007F2823" w:rsidP="005E0927">
            <w:pPr>
              <w:numPr>
                <w:ilvl w:val="0"/>
                <w:numId w:val="34"/>
              </w:numPr>
              <w:spacing w:line="360" w:lineRule="auto"/>
              <w:rPr>
                <w:sz w:val="16"/>
                <w:szCs w:val="16"/>
              </w:rPr>
            </w:pPr>
            <w:r w:rsidRPr="00F76071">
              <w:rPr>
                <w:sz w:val="16"/>
                <w:szCs w:val="16"/>
              </w:rPr>
              <w:t>Garantizar que los mensajes y la información sean compartidos permanentemente con la comunidad.</w:t>
            </w:r>
          </w:p>
          <w:p w:rsidR="007F2823" w:rsidRPr="00F76071" w:rsidRDefault="007F2823" w:rsidP="005E0927">
            <w:pPr>
              <w:numPr>
                <w:ilvl w:val="0"/>
                <w:numId w:val="34"/>
              </w:numPr>
              <w:spacing w:line="360" w:lineRule="auto"/>
              <w:rPr>
                <w:sz w:val="16"/>
                <w:szCs w:val="16"/>
              </w:rPr>
            </w:pPr>
            <w:r w:rsidRPr="00F76071">
              <w:rPr>
                <w:sz w:val="16"/>
                <w:szCs w:val="16"/>
              </w:rPr>
              <w:t>Adaptar los mensajes de acuerdo a las necesidades de los diferentes grupos y poblaciones y a las prioridades de promoción de la salud a lo largo del ciclo de vida</w:t>
            </w:r>
          </w:p>
          <w:p w:rsidR="007F2823" w:rsidRPr="00F76071" w:rsidRDefault="007F2823" w:rsidP="005E0927">
            <w:pPr>
              <w:numPr>
                <w:ilvl w:val="0"/>
                <w:numId w:val="34"/>
              </w:numPr>
              <w:spacing w:line="360" w:lineRule="auto"/>
              <w:rPr>
                <w:sz w:val="16"/>
                <w:szCs w:val="16"/>
              </w:rPr>
            </w:pPr>
            <w:r w:rsidRPr="00F76071">
              <w:rPr>
                <w:sz w:val="16"/>
                <w:szCs w:val="16"/>
              </w:rPr>
              <w:t>Promover mensajes sobre la estrategia de MCS, utilizando ejemplos positivos existentes y personalidades influyentes.</w:t>
            </w:r>
          </w:p>
        </w:tc>
      </w:tr>
      <w:tr w:rsidR="007F2823">
        <w:trPr>
          <w:trHeight w:val="1050"/>
        </w:trPr>
        <w:tc>
          <w:tcPr>
            <w:tcW w:w="2559" w:type="dxa"/>
            <w:tcBorders>
              <w:left w:val="single" w:sz="8" w:space="0" w:color="000000"/>
              <w:bottom w:val="single" w:sz="8" w:space="0" w:color="000000"/>
            </w:tcBorders>
            <w:vAlign w:val="center"/>
          </w:tcPr>
          <w:p w:rsidR="005E0927" w:rsidRPr="00F76071" w:rsidRDefault="005E0927" w:rsidP="00BB1C1E">
            <w:pPr>
              <w:snapToGrid w:val="0"/>
              <w:spacing w:line="360" w:lineRule="auto"/>
              <w:jc w:val="center"/>
              <w:rPr>
                <w:b/>
                <w:bCs/>
                <w:sz w:val="16"/>
                <w:szCs w:val="16"/>
              </w:rPr>
            </w:pPr>
          </w:p>
          <w:p w:rsidR="007F2823" w:rsidRPr="00F76071" w:rsidRDefault="007F2823" w:rsidP="00BB1C1E">
            <w:pPr>
              <w:snapToGrid w:val="0"/>
              <w:spacing w:line="360" w:lineRule="auto"/>
              <w:jc w:val="center"/>
              <w:rPr>
                <w:b/>
                <w:bCs/>
                <w:sz w:val="16"/>
                <w:szCs w:val="16"/>
              </w:rPr>
            </w:pPr>
            <w:r w:rsidRPr="00F76071">
              <w:rPr>
                <w:b/>
                <w:bCs/>
                <w:sz w:val="16"/>
                <w:szCs w:val="16"/>
              </w:rPr>
              <w:t>Capacitación</w:t>
            </w:r>
          </w:p>
          <w:p w:rsidR="007F2823" w:rsidRPr="00F76071" w:rsidRDefault="007F2823" w:rsidP="00BB1C1E">
            <w:pPr>
              <w:spacing w:line="360" w:lineRule="auto"/>
              <w:jc w:val="center"/>
              <w:rPr>
                <w:sz w:val="16"/>
                <w:szCs w:val="16"/>
              </w:rPr>
            </w:pPr>
          </w:p>
        </w:tc>
        <w:tc>
          <w:tcPr>
            <w:tcW w:w="6474" w:type="dxa"/>
            <w:tcBorders>
              <w:left w:val="single" w:sz="8" w:space="0" w:color="000000"/>
              <w:bottom w:val="single" w:sz="8" w:space="0" w:color="000000"/>
              <w:right w:val="single" w:sz="8" w:space="0" w:color="000000"/>
            </w:tcBorders>
            <w:vAlign w:val="center"/>
          </w:tcPr>
          <w:p w:rsidR="007F2823" w:rsidRPr="00F76071" w:rsidRDefault="007F2823" w:rsidP="005E0927">
            <w:pPr>
              <w:numPr>
                <w:ilvl w:val="0"/>
                <w:numId w:val="35"/>
              </w:numPr>
              <w:snapToGrid w:val="0"/>
              <w:spacing w:line="360" w:lineRule="auto"/>
              <w:rPr>
                <w:sz w:val="16"/>
                <w:szCs w:val="16"/>
              </w:rPr>
            </w:pPr>
            <w:r w:rsidRPr="00F76071">
              <w:rPr>
                <w:sz w:val="16"/>
                <w:szCs w:val="16"/>
              </w:rPr>
              <w:t>Utilizar múltiples canales para ofrecer capacitación (cursos, Internet, encuentros, etc.).</w:t>
            </w:r>
          </w:p>
          <w:p w:rsidR="007F2823" w:rsidRPr="00F76071" w:rsidRDefault="007F2823" w:rsidP="005E0927">
            <w:pPr>
              <w:numPr>
                <w:ilvl w:val="0"/>
                <w:numId w:val="35"/>
              </w:numPr>
              <w:spacing w:line="360" w:lineRule="auto"/>
              <w:rPr>
                <w:sz w:val="16"/>
                <w:szCs w:val="16"/>
              </w:rPr>
            </w:pPr>
            <w:r w:rsidRPr="00F76071">
              <w:rPr>
                <w:sz w:val="16"/>
                <w:szCs w:val="16"/>
              </w:rPr>
              <w:t>Incluir orientación e información sobre cada aspecto del desarrollo de la estrategia de MCS.</w:t>
            </w:r>
          </w:p>
        </w:tc>
      </w:tr>
      <w:tr w:rsidR="007F2823">
        <w:tc>
          <w:tcPr>
            <w:tcW w:w="2559" w:type="dxa"/>
            <w:tcBorders>
              <w:left w:val="single" w:sz="8" w:space="0" w:color="000000"/>
              <w:bottom w:val="single" w:sz="8" w:space="0" w:color="000000"/>
            </w:tcBorders>
            <w:vAlign w:val="center"/>
          </w:tcPr>
          <w:p w:rsidR="007F2823" w:rsidRPr="00F76071" w:rsidRDefault="007F2823" w:rsidP="00BB1C1E">
            <w:pPr>
              <w:snapToGrid w:val="0"/>
              <w:spacing w:line="360" w:lineRule="auto"/>
              <w:jc w:val="center"/>
              <w:rPr>
                <w:b/>
                <w:bCs/>
                <w:sz w:val="16"/>
                <w:szCs w:val="16"/>
              </w:rPr>
            </w:pPr>
            <w:r w:rsidRPr="00F76071">
              <w:rPr>
                <w:b/>
                <w:bCs/>
                <w:sz w:val="16"/>
                <w:szCs w:val="16"/>
              </w:rPr>
              <w:t>Vigilancia y evaluación</w:t>
            </w:r>
          </w:p>
        </w:tc>
        <w:tc>
          <w:tcPr>
            <w:tcW w:w="6474" w:type="dxa"/>
            <w:tcBorders>
              <w:left w:val="single" w:sz="8" w:space="0" w:color="000000"/>
              <w:bottom w:val="single" w:sz="8" w:space="0" w:color="000000"/>
              <w:right w:val="single" w:sz="8" w:space="0" w:color="000000"/>
            </w:tcBorders>
            <w:vAlign w:val="center"/>
          </w:tcPr>
          <w:p w:rsidR="007F2823" w:rsidRPr="00F76071" w:rsidRDefault="007F2823" w:rsidP="005E0927">
            <w:pPr>
              <w:numPr>
                <w:ilvl w:val="0"/>
                <w:numId w:val="36"/>
              </w:numPr>
              <w:snapToGrid w:val="0"/>
              <w:spacing w:line="360" w:lineRule="auto"/>
              <w:rPr>
                <w:sz w:val="16"/>
                <w:szCs w:val="16"/>
              </w:rPr>
            </w:pPr>
            <w:r w:rsidRPr="00F76071">
              <w:rPr>
                <w:sz w:val="16"/>
                <w:szCs w:val="16"/>
              </w:rPr>
              <w:t>Debe hacerse una vigilancia y evaluación continua.</w:t>
            </w:r>
          </w:p>
          <w:p w:rsidR="007F2823" w:rsidRPr="00F76071" w:rsidRDefault="007F2823" w:rsidP="005E0927">
            <w:pPr>
              <w:numPr>
                <w:ilvl w:val="0"/>
                <w:numId w:val="36"/>
              </w:numPr>
              <w:spacing w:line="360" w:lineRule="auto"/>
              <w:rPr>
                <w:sz w:val="16"/>
                <w:szCs w:val="16"/>
              </w:rPr>
            </w:pPr>
            <w:r w:rsidRPr="00F76071">
              <w:rPr>
                <w:sz w:val="16"/>
                <w:szCs w:val="16"/>
              </w:rPr>
              <w:t>Son fundamentales para dar seguimiento al progreso  alcanzado por la iniciativa e identificar los resultados esperados y los no esperados.</w:t>
            </w:r>
          </w:p>
          <w:p w:rsidR="007F2823" w:rsidRPr="00F76071" w:rsidRDefault="007F2823" w:rsidP="005E0927">
            <w:pPr>
              <w:numPr>
                <w:ilvl w:val="0"/>
                <w:numId w:val="36"/>
              </w:numPr>
              <w:spacing w:line="360" w:lineRule="auto"/>
              <w:rPr>
                <w:sz w:val="16"/>
                <w:szCs w:val="16"/>
              </w:rPr>
            </w:pPr>
            <w:r w:rsidRPr="00F76071">
              <w:rPr>
                <w:sz w:val="16"/>
                <w:szCs w:val="16"/>
              </w:rPr>
              <w:t>Garantizar que sea participativa e interactiva.</w:t>
            </w:r>
          </w:p>
        </w:tc>
      </w:tr>
    </w:tbl>
    <w:p w:rsidR="00671EA7" w:rsidRDefault="00671EA7" w:rsidP="00BB1C1E">
      <w:pPr>
        <w:spacing w:line="360" w:lineRule="auto"/>
        <w:jc w:val="both"/>
        <w:rPr>
          <w:b/>
        </w:rPr>
      </w:pPr>
    </w:p>
    <w:p w:rsidR="008510DD" w:rsidRPr="00BB3475" w:rsidRDefault="008510DD" w:rsidP="00BB1C1E">
      <w:pPr>
        <w:spacing w:line="360" w:lineRule="auto"/>
        <w:jc w:val="both"/>
        <w:rPr>
          <w:b/>
        </w:rPr>
      </w:pPr>
      <w:r w:rsidRPr="00BB3475">
        <w:rPr>
          <w:b/>
        </w:rPr>
        <w:lastRenderedPageBreak/>
        <w:t>2.7. DATOS ESTADÍSTICOS</w:t>
      </w:r>
    </w:p>
    <w:p w:rsidR="007F2823" w:rsidRPr="00BB3475" w:rsidRDefault="007F2823" w:rsidP="00BB1C1E">
      <w:pPr>
        <w:spacing w:line="360" w:lineRule="auto"/>
        <w:jc w:val="both"/>
        <w:rPr>
          <w:b/>
        </w:rPr>
      </w:pPr>
    </w:p>
    <w:p w:rsidR="008510DD" w:rsidRPr="00BB3475" w:rsidRDefault="008510DD" w:rsidP="00BB1C1E">
      <w:pPr>
        <w:spacing w:line="360" w:lineRule="auto"/>
        <w:jc w:val="both"/>
        <w:rPr>
          <w:b/>
        </w:rPr>
      </w:pPr>
      <w:r w:rsidRPr="00BB3475">
        <w:rPr>
          <w:b/>
        </w:rPr>
        <w:t>2.7.1. Primeras 10 patologías del ojo  en El Salvador</w:t>
      </w:r>
    </w:p>
    <w:p w:rsidR="007F2823" w:rsidRDefault="007F2823" w:rsidP="00BB1C1E">
      <w:pPr>
        <w:spacing w:line="360" w:lineRule="auto"/>
        <w:jc w:val="both"/>
        <w:rPr>
          <w:b/>
        </w:rPr>
      </w:pPr>
    </w:p>
    <w:p w:rsidR="007F2823" w:rsidRDefault="00611BA2" w:rsidP="00BB1C1E">
      <w:pPr>
        <w:spacing w:line="360" w:lineRule="auto"/>
        <w:jc w:val="both"/>
      </w:pPr>
      <w:r>
        <w:rPr>
          <w:noProof/>
          <w:lang w:val="es-ES" w:eastAsia="es-ES"/>
        </w:rPr>
        <w:drawing>
          <wp:anchor distT="0" distB="0" distL="114300" distR="114300" simplePos="0" relativeHeight="251688960" behindDoc="0" locked="0" layoutInCell="1" allowOverlap="1">
            <wp:simplePos x="0" y="0"/>
            <wp:positionH relativeFrom="column">
              <wp:posOffset>-99695</wp:posOffset>
            </wp:positionH>
            <wp:positionV relativeFrom="paragraph">
              <wp:posOffset>2188210</wp:posOffset>
            </wp:positionV>
            <wp:extent cx="5634990" cy="3358515"/>
            <wp:effectExtent l="19050" t="0" r="3810" b="0"/>
            <wp:wrapSquare wrapText="bothSides"/>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1" cstate="print"/>
                    <a:srcRect/>
                    <a:stretch>
                      <a:fillRect/>
                    </a:stretch>
                  </pic:blipFill>
                  <pic:spPr bwMode="auto">
                    <a:xfrm>
                      <a:off x="0" y="0"/>
                      <a:ext cx="5634990" cy="3358515"/>
                    </a:xfrm>
                    <a:prstGeom prst="rect">
                      <a:avLst/>
                    </a:prstGeom>
                    <a:noFill/>
                    <a:ln w="9525">
                      <a:noFill/>
                      <a:miter lim="800000"/>
                      <a:headEnd/>
                      <a:tailEnd/>
                    </a:ln>
                  </pic:spPr>
                </pic:pic>
              </a:graphicData>
            </a:graphic>
          </wp:anchor>
        </w:drawing>
      </w:r>
      <w:r w:rsidR="007F2823">
        <w:tab/>
      </w:r>
      <w:r w:rsidR="007F2823" w:rsidRPr="00BB3475">
        <w:t>Según el Ministerio de Salud Pública y Asistencia Social (MSPAS), se han contabilizado a nivel nacional durante el año 2007, un total de 164,466 casos de morbilidad por enfermedades de los ojos, siendo 66,983</w:t>
      </w:r>
      <w:r w:rsidR="00797555">
        <w:t xml:space="preserve"> en hombres y 98,083 en mujeres. Aquí se </w:t>
      </w:r>
      <w:r w:rsidR="00797555" w:rsidRPr="00BB3475">
        <w:t>muestra un consolidado o  una lista de morbilidad por sexo de las primeras diez enfermedades del ojo y sus anexos en el año 2007 en El Salvador. A nivel nacional han consultado 45,747 hombres y 68,682 mujeres, haciendo un total de 114,429 casos, es decir que la morbilidad se da en un 40% para el sexo masculino y en un 60% para el sexo femenino.</w:t>
      </w:r>
    </w:p>
    <w:p w:rsidR="00531211" w:rsidRDefault="00531211" w:rsidP="00797555">
      <w:pPr>
        <w:jc w:val="both"/>
      </w:pPr>
      <w:bookmarkStart w:id="2" w:name="RANGE!B2"/>
    </w:p>
    <w:p w:rsidR="00797555" w:rsidRDefault="00797555" w:rsidP="00797555">
      <w:pPr>
        <w:jc w:val="both"/>
      </w:pPr>
      <w:r>
        <w:t>Fuente: Ministerio de Salud Pública y Asistencia Social.</w:t>
      </w:r>
    </w:p>
    <w:bookmarkEnd w:id="2"/>
    <w:p w:rsidR="00671EA7" w:rsidRDefault="00671EA7" w:rsidP="00BB1C1E">
      <w:pPr>
        <w:spacing w:line="360" w:lineRule="auto"/>
        <w:jc w:val="both"/>
        <w:rPr>
          <w:b/>
        </w:rPr>
      </w:pPr>
    </w:p>
    <w:p w:rsidR="00671EA7" w:rsidRDefault="00671EA7" w:rsidP="00BB1C1E">
      <w:pPr>
        <w:spacing w:line="360" w:lineRule="auto"/>
        <w:jc w:val="both"/>
        <w:rPr>
          <w:b/>
        </w:rPr>
      </w:pPr>
    </w:p>
    <w:p w:rsidR="007F2823" w:rsidRPr="00BB3475" w:rsidRDefault="008510DD" w:rsidP="00BB1C1E">
      <w:pPr>
        <w:spacing w:line="360" w:lineRule="auto"/>
        <w:jc w:val="both"/>
        <w:rPr>
          <w:b/>
        </w:rPr>
      </w:pPr>
      <w:r w:rsidRPr="00BB3475">
        <w:rPr>
          <w:b/>
        </w:rPr>
        <w:lastRenderedPageBreak/>
        <w:t xml:space="preserve">2.7.2. Enfermedades del ojo diagnosticadas por la Fundación Haim en la Clínica Municipal Dr. Merlyn Larson </w:t>
      </w:r>
    </w:p>
    <w:p w:rsidR="008510DD" w:rsidRDefault="008510DD" w:rsidP="00BB1C1E">
      <w:pPr>
        <w:spacing w:line="360" w:lineRule="auto"/>
        <w:jc w:val="both"/>
        <w:rPr>
          <w:b/>
        </w:rPr>
      </w:pPr>
    </w:p>
    <w:p w:rsidR="007F2823" w:rsidRPr="00BB3475" w:rsidRDefault="007F2823" w:rsidP="00BB1C1E">
      <w:pPr>
        <w:spacing w:line="360" w:lineRule="auto"/>
        <w:jc w:val="both"/>
      </w:pPr>
      <w:r w:rsidRPr="00BB3475">
        <w:tab/>
        <w:t xml:space="preserve">La Fundación Haim </w:t>
      </w:r>
      <w:r w:rsidR="006575F7" w:rsidRPr="00BB3475">
        <w:t>estuvo</w:t>
      </w:r>
      <w:r w:rsidRPr="00BB3475">
        <w:t xml:space="preserve"> trabajando conjuntamente con la Clínica Municipal Merlyn Larson desde 2008. Dicha fundación </w:t>
      </w:r>
      <w:r w:rsidR="007149F2" w:rsidRPr="00BB3475">
        <w:t>tenía</w:t>
      </w:r>
      <w:r w:rsidRPr="00BB3475">
        <w:t xml:space="preserve"> en su base de datos a las personas diagnosticadas por distintas enfermedades </w:t>
      </w:r>
      <w:r w:rsidR="007149F2" w:rsidRPr="00BB3475">
        <w:t>del ojo.</w:t>
      </w:r>
      <w:r w:rsidR="007149F2" w:rsidRPr="00BB3475">
        <w:tab/>
        <w:t>La base de datos constaba</w:t>
      </w:r>
      <w:r w:rsidRPr="00BB3475">
        <w:t xml:space="preserve"> desde enero de 2008 hasta noviembre de 2009, y entre las enfermedades más diagnosticadas </w:t>
      </w:r>
      <w:r w:rsidR="007149F2" w:rsidRPr="00BB3475">
        <w:t>estuvieron</w:t>
      </w:r>
      <w:r w:rsidRPr="00BB3475">
        <w:t>:</w:t>
      </w:r>
    </w:p>
    <w:p w:rsidR="007F2823" w:rsidRPr="007149F2" w:rsidRDefault="007F2823" w:rsidP="00BB1C1E">
      <w:pPr>
        <w:spacing w:line="360" w:lineRule="auto"/>
        <w:jc w:val="both"/>
        <w:rPr>
          <w:u w:val="single"/>
        </w:rPr>
      </w:pPr>
    </w:p>
    <w:p w:rsidR="007F2823" w:rsidRPr="007149F2" w:rsidRDefault="007F2823" w:rsidP="00BB1C1E">
      <w:pPr>
        <w:spacing w:line="360" w:lineRule="auto"/>
        <w:rPr>
          <w:u w:val="single"/>
        </w:rPr>
        <w:sectPr w:rsidR="007F2823" w:rsidRPr="007149F2" w:rsidSect="00797555">
          <w:footerReference w:type="even" r:id="rId32"/>
          <w:footerReference w:type="default" r:id="rId33"/>
          <w:pgSz w:w="12240" w:h="15840"/>
          <w:pgMar w:top="2268" w:right="1418" w:bottom="1418" w:left="2268" w:header="720" w:footer="1418" w:gutter="0"/>
          <w:pgNumType w:chapStyle="1"/>
          <w:cols w:space="720"/>
          <w:docGrid w:linePitch="360"/>
        </w:sectPr>
      </w:pPr>
    </w:p>
    <w:p w:rsidR="007F2823" w:rsidRPr="00BB3475" w:rsidRDefault="007F2823" w:rsidP="00BB1C1E">
      <w:pPr>
        <w:numPr>
          <w:ilvl w:val="0"/>
          <w:numId w:val="16"/>
        </w:numPr>
        <w:spacing w:line="360" w:lineRule="auto"/>
        <w:jc w:val="both"/>
      </w:pPr>
      <w:r w:rsidRPr="00BB3475">
        <w:lastRenderedPageBreak/>
        <w:t>Pterigión</w:t>
      </w:r>
    </w:p>
    <w:p w:rsidR="007F2823" w:rsidRPr="00BB3475" w:rsidRDefault="007F2823" w:rsidP="00BB1C1E">
      <w:pPr>
        <w:numPr>
          <w:ilvl w:val="0"/>
          <w:numId w:val="16"/>
        </w:numPr>
        <w:spacing w:line="360" w:lineRule="auto"/>
        <w:jc w:val="both"/>
      </w:pPr>
      <w:r w:rsidRPr="00BB3475">
        <w:t>Catarata</w:t>
      </w:r>
    </w:p>
    <w:p w:rsidR="007F2823" w:rsidRPr="00BB3475" w:rsidRDefault="007F2823" w:rsidP="00BB1C1E">
      <w:pPr>
        <w:numPr>
          <w:ilvl w:val="0"/>
          <w:numId w:val="16"/>
        </w:numPr>
        <w:spacing w:line="360" w:lineRule="auto"/>
        <w:jc w:val="both"/>
      </w:pPr>
      <w:r w:rsidRPr="00BB3475">
        <w:t>Conjuntivitis</w:t>
      </w:r>
    </w:p>
    <w:p w:rsidR="007F2823" w:rsidRPr="00BB3475" w:rsidRDefault="007F2823" w:rsidP="00BB1C1E">
      <w:pPr>
        <w:numPr>
          <w:ilvl w:val="0"/>
          <w:numId w:val="16"/>
        </w:numPr>
        <w:spacing w:line="360" w:lineRule="auto"/>
        <w:jc w:val="both"/>
      </w:pPr>
      <w:r w:rsidRPr="00BB3475">
        <w:t xml:space="preserve">Leucoma </w:t>
      </w:r>
    </w:p>
    <w:p w:rsidR="007F2823" w:rsidRPr="00BB3475" w:rsidRDefault="00531211" w:rsidP="00BB1C1E">
      <w:pPr>
        <w:numPr>
          <w:ilvl w:val="0"/>
          <w:numId w:val="16"/>
        </w:numPr>
        <w:spacing w:line="360" w:lineRule="auto"/>
        <w:jc w:val="both"/>
      </w:pPr>
      <w:r>
        <w:t>Pupilamió</w:t>
      </w:r>
      <w:r w:rsidR="007F2823" w:rsidRPr="00BB3475">
        <w:t>tica</w:t>
      </w:r>
    </w:p>
    <w:p w:rsidR="007F2823" w:rsidRPr="00BB3475" w:rsidRDefault="007F2823" w:rsidP="00BB1C1E">
      <w:pPr>
        <w:numPr>
          <w:ilvl w:val="0"/>
          <w:numId w:val="16"/>
        </w:numPr>
        <w:spacing w:line="360" w:lineRule="auto"/>
        <w:jc w:val="both"/>
      </w:pPr>
      <w:r w:rsidRPr="00BB3475">
        <w:t xml:space="preserve">Vasculitis </w:t>
      </w:r>
    </w:p>
    <w:p w:rsidR="007F2823" w:rsidRPr="00BB3475" w:rsidRDefault="007F2823" w:rsidP="00BB1C1E">
      <w:pPr>
        <w:numPr>
          <w:ilvl w:val="0"/>
          <w:numId w:val="16"/>
        </w:numPr>
        <w:spacing w:line="360" w:lineRule="auto"/>
        <w:jc w:val="both"/>
      </w:pPr>
      <w:r w:rsidRPr="00BB3475">
        <w:t>Queratocono</w:t>
      </w:r>
    </w:p>
    <w:p w:rsidR="007F2823" w:rsidRPr="00BB3475" w:rsidRDefault="007F2823" w:rsidP="00BB1C1E">
      <w:pPr>
        <w:numPr>
          <w:ilvl w:val="0"/>
          <w:numId w:val="16"/>
        </w:numPr>
        <w:spacing w:line="360" w:lineRule="auto"/>
        <w:jc w:val="both"/>
      </w:pPr>
      <w:r w:rsidRPr="00BB3475">
        <w:t>Texoptismosis</w:t>
      </w:r>
    </w:p>
    <w:p w:rsidR="007F2823" w:rsidRPr="00BB3475" w:rsidRDefault="007F2823" w:rsidP="00BB1C1E">
      <w:pPr>
        <w:numPr>
          <w:ilvl w:val="0"/>
          <w:numId w:val="16"/>
        </w:numPr>
        <w:spacing w:line="360" w:lineRule="auto"/>
        <w:jc w:val="both"/>
      </w:pPr>
      <w:r w:rsidRPr="00BB3475">
        <w:t>Orzuelo</w:t>
      </w:r>
    </w:p>
    <w:p w:rsidR="007F2823" w:rsidRPr="00BB3475" w:rsidRDefault="007F2823" w:rsidP="00BB1C1E">
      <w:pPr>
        <w:numPr>
          <w:ilvl w:val="0"/>
          <w:numId w:val="16"/>
        </w:numPr>
        <w:spacing w:line="360" w:lineRule="auto"/>
        <w:jc w:val="both"/>
      </w:pPr>
      <w:r w:rsidRPr="00BB3475">
        <w:t>Endoforia</w:t>
      </w:r>
    </w:p>
    <w:p w:rsidR="007F2823" w:rsidRPr="00BB3475" w:rsidRDefault="00797555" w:rsidP="00BB1C1E">
      <w:pPr>
        <w:numPr>
          <w:ilvl w:val="0"/>
          <w:numId w:val="16"/>
        </w:numPr>
        <w:spacing w:line="360" w:lineRule="auto"/>
        <w:jc w:val="both"/>
        <w:sectPr w:rsidR="007F2823" w:rsidRPr="00BB3475" w:rsidSect="00211765">
          <w:headerReference w:type="even" r:id="rId34"/>
          <w:headerReference w:type="default" r:id="rId35"/>
          <w:footerReference w:type="even" r:id="rId36"/>
          <w:footerReference w:type="default" r:id="rId37"/>
          <w:headerReference w:type="first" r:id="rId38"/>
          <w:footerReference w:type="first" r:id="rId39"/>
          <w:type w:val="continuous"/>
          <w:pgSz w:w="12240" w:h="15840"/>
          <w:pgMar w:top="2268" w:right="1418" w:bottom="1418" w:left="2268" w:header="720" w:footer="1417" w:gutter="0"/>
          <w:cols w:num="3" w:space="708"/>
          <w:docGrid w:linePitch="360"/>
        </w:sectPr>
      </w:pPr>
      <w:r>
        <w:t>Epiescleriti</w:t>
      </w:r>
      <w:r w:rsidR="00531211">
        <w:t>s</w:t>
      </w:r>
    </w:p>
    <w:p w:rsidR="008510DD" w:rsidRPr="00BB3475" w:rsidRDefault="008510DD" w:rsidP="00BB1C1E">
      <w:pPr>
        <w:spacing w:line="360" w:lineRule="auto"/>
        <w:jc w:val="both"/>
        <w:rPr>
          <w:b/>
        </w:rPr>
      </w:pPr>
      <w:r w:rsidRPr="00BB3475">
        <w:rPr>
          <w:b/>
        </w:rPr>
        <w:lastRenderedPageBreak/>
        <w:t>2.8. GENERALIDADES DEL MUNICIPIO DE APOPA EN EL DEPARTAMENTO DE SAN SALVADOR Y DE LA FUNDACIÓN HAIM</w:t>
      </w:r>
    </w:p>
    <w:p w:rsidR="007F2823" w:rsidRPr="00BB3475" w:rsidRDefault="007F2823" w:rsidP="00BB1C1E">
      <w:pPr>
        <w:spacing w:line="360" w:lineRule="auto"/>
        <w:jc w:val="both"/>
        <w:rPr>
          <w:color w:val="0000FF"/>
        </w:rPr>
      </w:pPr>
    </w:p>
    <w:p w:rsidR="007F2823" w:rsidRPr="00C57328" w:rsidRDefault="007F2823" w:rsidP="00BB1C1E">
      <w:pPr>
        <w:spacing w:line="360" w:lineRule="auto"/>
        <w:jc w:val="both"/>
        <w:rPr>
          <w:b/>
        </w:rPr>
      </w:pPr>
      <w:r w:rsidRPr="00C57328">
        <w:rPr>
          <w:b/>
        </w:rPr>
        <w:t>Historia de</w:t>
      </w:r>
      <w:r w:rsidR="00C57328" w:rsidRPr="00C57328">
        <w:rPr>
          <w:b/>
        </w:rPr>
        <w:t xml:space="preserve">l municipio de </w:t>
      </w:r>
      <w:r w:rsidRPr="00C57328">
        <w:rPr>
          <w:b/>
        </w:rPr>
        <w:t xml:space="preserve">Apopa </w:t>
      </w:r>
    </w:p>
    <w:p w:rsidR="007F2823" w:rsidRPr="00BB3475" w:rsidRDefault="007F2823" w:rsidP="00BB1C1E">
      <w:pPr>
        <w:spacing w:line="360" w:lineRule="auto"/>
        <w:jc w:val="both"/>
        <w:rPr>
          <w:b/>
        </w:rPr>
      </w:pPr>
    </w:p>
    <w:p w:rsidR="007F2823" w:rsidRDefault="007F2823" w:rsidP="00BB1C1E">
      <w:pPr>
        <w:spacing w:line="360" w:lineRule="auto"/>
        <w:jc w:val="both"/>
      </w:pPr>
      <w:r w:rsidRPr="00BB3475">
        <w:tab/>
        <w:t>Apopa fue una Población Pipil Precolombina, en 1740 se llamaba Santa Catarina Apocapa. El nombre Apopa proviene del idioma náhuatl y significa “Vapor de agua”, “Ciudad de las nieblas” proviene de las raíces “po” “pocti”; vapor, humo “a”, “at” Agua, “pa” sufijo. Según el corregidor intendente don Antonio Gutiérrez y Ulloa, Apopa era “pueblo grande del partido de San Salvador”, cuyo “vecindario se componía de 35 individuos españoles, 626 indios y 1,112 ladinos”. “Se coge-agregatodo fruto, se cría algún ganado y se fabrican vasijas ordinarias de barro”. Formó parte el pueblo de Apopa del departamento de San Salvador, de 1824 (12 de junio), a 1836 (9 de marzo). En esta última fecha de incorporó en el Distrito Federal de la República de Centroamérica, a cuya unidad política administrativa perteneció, hasta el 30 de junio de 1839. Nuevamente, como municipio del “Distrito Norte de San Salvador”, entró a formar parte del departamento de San Salvador, al disolverse la Federación Centroamericana. En un informe municipal de Apopa, de 14 de noviembre de 1860, aparece esta población con 2,114 habitantes alojados en 247 casas de pajas y 79 de teja en el recinto urbano, más un número impreciso en el área rural. “Comprende la jurisdicción-dice textualmentetres</w:t>
      </w:r>
      <w:r>
        <w:t xml:space="preserve"> haciendas: El Ángel, San José Arrazola y San Nicolás. Esta ultima está recientemente comprada por la corporación municipal, cooperando en su adquisición el General Presidente de la  República don Gerardo Barrios”. Por ley del 28 de enero de 1865, se creó el Distrito del Norte o Distrito de Apopa, con Apopa como cabecera y con jurisdicción en las poblaciones de San Martín, Tonacatepeque y Nejapa. Durante la administración del mariscal de campo don Santiago González y por Decreto Legislativo de 7 de marzo de 1874, se concedió el título de villa al pueblo de Apopa. El distrito de Apopa, se vio acrecentado el 11 de febrero de 1878, por la incorporación en el municipio de El Paisnal, segregado del de Suchitoto. Por ley de 18 de marzo de 1892, dejó de ser </w:t>
      </w:r>
      <w:r>
        <w:lastRenderedPageBreak/>
        <w:t>cabecera del antiguo distrito de Apopa y entró a formar parte del nuevo distrito de Tonacatepeque, creado por esa ley. Durante la administración de don Jorge Meléndez y por Decreto Legislativo de 7 de junio de 1921, se confirió el título de ciudad a la villa de Apopa, “en premio del estado de progreso en que se encuentra, debido al esfuerzo patriótico de sus habitantes.”</w:t>
      </w:r>
    </w:p>
    <w:p w:rsidR="007F2823" w:rsidRDefault="007F2823" w:rsidP="00BB1C1E">
      <w:pPr>
        <w:spacing w:line="360" w:lineRule="auto"/>
        <w:jc w:val="both"/>
      </w:pPr>
    </w:p>
    <w:p w:rsidR="007F2823" w:rsidRPr="00BB3475" w:rsidRDefault="007F2823" w:rsidP="00BB1C1E">
      <w:pPr>
        <w:spacing w:line="360" w:lineRule="auto"/>
        <w:jc w:val="both"/>
        <w:rPr>
          <w:b/>
        </w:rPr>
      </w:pPr>
      <w:r w:rsidRPr="00BB3475">
        <w:rPr>
          <w:b/>
        </w:rPr>
        <w:t>División Política Administrativa</w:t>
      </w:r>
    </w:p>
    <w:p w:rsidR="007F2823" w:rsidRPr="00BB3475" w:rsidRDefault="007F2823" w:rsidP="00BB1C1E">
      <w:pPr>
        <w:spacing w:line="360" w:lineRule="auto"/>
        <w:jc w:val="both"/>
        <w:rPr>
          <w:b/>
        </w:rPr>
      </w:pPr>
    </w:p>
    <w:p w:rsidR="007F2823" w:rsidRPr="00BB3475" w:rsidRDefault="007F2823" w:rsidP="00BB1C1E">
      <w:pPr>
        <w:spacing w:line="360" w:lineRule="auto"/>
        <w:jc w:val="both"/>
      </w:pPr>
      <w:r w:rsidRPr="00BB3475">
        <w:tab/>
        <w:t xml:space="preserve">Su división política administrativa la conforman 4 Barrios: El Calvario, El Tránsito, El Perdido y San Sebastián; y 8 cantones y 36 caseríos que configuran su ámbito rural; los cuales son: </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CANTONES: El Ángel, Guadalupe, Joya Grande, Tres Ceibas, Suchinango, Joya Galana, Las Delicias y San Nicolás.</w:t>
      </w:r>
    </w:p>
    <w:p w:rsidR="007F2823" w:rsidRPr="00BB3475" w:rsidRDefault="007F2823" w:rsidP="00BB1C1E">
      <w:pPr>
        <w:spacing w:line="360" w:lineRule="auto"/>
        <w:jc w:val="both"/>
      </w:pPr>
      <w:r w:rsidRPr="00BB3475">
        <w:t>CASERÍOS: El Ángel, Los Corrales, Metapa, El Castillo, El Ranchón, Guadalupe, Los Criollos, El Potrerito, Bella Vista, Los Juárez, Alvarado Nerio, Los Barahona, Joya Grande, San Lucas, Lomas de Hueso, Tres Ceibas Abajo, Tres Ceibas Arriba, Suchinango, Suchinangón, Suchinanguito, Joya Galana, San Carlos, Las Animas, El Chilamate, El Sitio, La Junta, El Pitarrillo, Petacones, Las Delicias, El Olimpo, San Nicolás, Guadalupe, Los Chicas, Las Cañas, El Guaycume y Los Renderos.</w:t>
      </w:r>
    </w:p>
    <w:p w:rsidR="007F2823" w:rsidRPr="00BB3475" w:rsidRDefault="007F2823" w:rsidP="00BB1C1E">
      <w:pPr>
        <w:spacing w:line="360" w:lineRule="auto"/>
        <w:jc w:val="both"/>
      </w:pPr>
    </w:p>
    <w:p w:rsidR="007F2823" w:rsidRPr="00BB3475" w:rsidRDefault="007F2823" w:rsidP="00BB1C1E">
      <w:pPr>
        <w:spacing w:line="360" w:lineRule="auto"/>
        <w:jc w:val="both"/>
        <w:rPr>
          <w:b/>
        </w:rPr>
      </w:pPr>
      <w:r w:rsidRPr="00BB3475">
        <w:rPr>
          <w:b/>
        </w:rPr>
        <w:t>Extensión Territorial</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El municipio tiene una extensión de 51.84 Km²  y tiene como cabecera la Ciudad de Apopa, principal núcleo urbano, a una altura promedio de 435 metros sobre el nivel de mar.</w:t>
      </w:r>
    </w:p>
    <w:p w:rsidR="007F2823" w:rsidRPr="00BB3475" w:rsidRDefault="007F2823" w:rsidP="00BB1C1E">
      <w:pPr>
        <w:spacing w:line="360" w:lineRule="auto"/>
        <w:jc w:val="both"/>
        <w:rPr>
          <w:b/>
        </w:rPr>
      </w:pPr>
    </w:p>
    <w:p w:rsidR="00531211" w:rsidRDefault="00531211" w:rsidP="00BB1C1E">
      <w:pPr>
        <w:spacing w:line="360" w:lineRule="auto"/>
        <w:jc w:val="both"/>
        <w:rPr>
          <w:i/>
        </w:rPr>
      </w:pPr>
    </w:p>
    <w:p w:rsidR="00531211" w:rsidRDefault="00531211" w:rsidP="00BB1C1E">
      <w:pPr>
        <w:spacing w:line="360" w:lineRule="auto"/>
        <w:jc w:val="both"/>
        <w:rPr>
          <w:i/>
        </w:rPr>
      </w:pPr>
    </w:p>
    <w:p w:rsidR="007F2823" w:rsidRPr="00BB3475" w:rsidRDefault="007F2823" w:rsidP="00BB1C1E">
      <w:pPr>
        <w:spacing w:line="360" w:lineRule="auto"/>
        <w:jc w:val="both"/>
        <w:rPr>
          <w:i/>
        </w:rPr>
      </w:pPr>
      <w:r w:rsidRPr="00BB3475">
        <w:rPr>
          <w:i/>
        </w:rPr>
        <w:lastRenderedPageBreak/>
        <w:t xml:space="preserve">Ubicación: </w:t>
      </w:r>
    </w:p>
    <w:p w:rsidR="007F2823" w:rsidRPr="00BB3475" w:rsidRDefault="007F2823" w:rsidP="00BB1C1E">
      <w:pPr>
        <w:spacing w:line="360" w:lineRule="auto"/>
        <w:jc w:val="both"/>
      </w:pPr>
      <w:r w:rsidRPr="00BB3475">
        <w:t>Apopa, Departamento de San Salvador, se encuentra ubicado a 11.5 Km. Al Norte de la ciudad capital de San Salvador, entre las coordenadas geográficas siguientes: 135005” LN. (Extremo septentrional) y 134510” LN. (Extremo meridional); 890900” LWG (Extremo oriental) y 891510” LWG (Extremo occidental).</w:t>
      </w:r>
    </w:p>
    <w:p w:rsidR="007F2823" w:rsidRPr="00BB3475" w:rsidRDefault="007F2823" w:rsidP="00BB1C1E">
      <w:pPr>
        <w:spacing w:line="360" w:lineRule="auto"/>
        <w:jc w:val="both"/>
      </w:pPr>
    </w:p>
    <w:p w:rsidR="007F2823" w:rsidRPr="00BB3475" w:rsidRDefault="007F2823" w:rsidP="00BB1C1E">
      <w:pPr>
        <w:spacing w:line="360" w:lineRule="auto"/>
        <w:jc w:val="both"/>
        <w:rPr>
          <w:b/>
        </w:rPr>
      </w:pPr>
      <w:r w:rsidRPr="00BB3475">
        <w:rPr>
          <w:b/>
        </w:rPr>
        <w:t>Aspecto Físico</w:t>
      </w:r>
    </w:p>
    <w:p w:rsidR="00716303" w:rsidRDefault="00716303" w:rsidP="00BB1C1E">
      <w:pPr>
        <w:spacing w:line="360" w:lineRule="auto"/>
        <w:jc w:val="both"/>
        <w:rPr>
          <w:i/>
        </w:rPr>
      </w:pPr>
    </w:p>
    <w:p w:rsidR="007F2823" w:rsidRPr="00BB3475" w:rsidRDefault="007F2823" w:rsidP="00BB1C1E">
      <w:pPr>
        <w:spacing w:line="360" w:lineRule="auto"/>
        <w:jc w:val="both"/>
        <w:rPr>
          <w:i/>
        </w:rPr>
      </w:pPr>
      <w:r w:rsidRPr="00BB3475">
        <w:rPr>
          <w:i/>
        </w:rPr>
        <w:t xml:space="preserve">Hidrografía: </w:t>
      </w:r>
    </w:p>
    <w:p w:rsidR="007F2823" w:rsidRPr="00BB3475" w:rsidRDefault="007F2823" w:rsidP="00BB1C1E">
      <w:pPr>
        <w:spacing w:line="360" w:lineRule="auto"/>
        <w:jc w:val="both"/>
      </w:pPr>
      <w:r w:rsidRPr="00BB3475">
        <w:t>Riegan el municipio los ríos: Acelhuate, Chacalapa, Las cañas, Guaycume, Mariona, Bonete y El Callejón. Y las quebradas: Las Lajas, Las Chachas, Suchinango, Los Tres Mangos, El Salamo, El Iscanal, La Periquera, El Velorio y El Zapote.</w:t>
      </w:r>
    </w:p>
    <w:p w:rsidR="007F2823" w:rsidRDefault="007F2823" w:rsidP="00BB1C1E">
      <w:pPr>
        <w:spacing w:line="360" w:lineRule="auto"/>
        <w:jc w:val="both"/>
        <w:rPr>
          <w:i/>
        </w:rPr>
      </w:pPr>
    </w:p>
    <w:p w:rsidR="007F2823" w:rsidRDefault="007F2823" w:rsidP="00BB1C1E">
      <w:pPr>
        <w:spacing w:line="360" w:lineRule="auto"/>
        <w:jc w:val="both"/>
        <w:rPr>
          <w:i/>
        </w:rPr>
      </w:pPr>
      <w:r>
        <w:rPr>
          <w:i/>
        </w:rPr>
        <w:t xml:space="preserve">Ríos principales: </w:t>
      </w:r>
    </w:p>
    <w:p w:rsidR="007F2823" w:rsidRDefault="007F2823" w:rsidP="00BB1C1E">
      <w:pPr>
        <w:spacing w:line="360" w:lineRule="auto"/>
        <w:jc w:val="both"/>
      </w:pPr>
      <w:r>
        <w:t xml:space="preserve">Las Cañas: Nace en el municipio de llopango entra en el municipio a 2 Km. Al este de la ciudad de Apopa. Corre en dirección noroeste, pasando por el costado suroeste y poniente de los cerros Guaycume y El Sartén. Desemboca en el río Acelhuate, y la longitud de su recorrido dentro del municipio es de 7.5 Km. </w:t>
      </w:r>
    </w:p>
    <w:p w:rsidR="007F2823" w:rsidRDefault="007F2823" w:rsidP="00BB1C1E">
      <w:pPr>
        <w:spacing w:line="360" w:lineRule="auto"/>
        <w:jc w:val="both"/>
      </w:pPr>
      <w:r>
        <w:t xml:space="preserve">Acelhuate: Nace en el sector sur del municipio de San Salvador, atraviesa toda la capita y el municipio de Apopa pasando en la periferia oriente, a 400 metros del centro de la ciudad. </w:t>
      </w:r>
    </w:p>
    <w:p w:rsidR="007F2823" w:rsidRDefault="007F2823" w:rsidP="00BB1C1E">
      <w:pPr>
        <w:spacing w:line="360" w:lineRule="auto"/>
        <w:jc w:val="both"/>
      </w:pPr>
      <w:r>
        <w:t>Tomayate: Nace en el municipio de San Salvador entra en el municipio por el sector sur poni</w:t>
      </w:r>
      <w:r w:rsidR="00531211">
        <w:t>ente pasando a un kilómetro d</w:t>
      </w:r>
      <w:r>
        <w:t>entro de la ciudad, desembocando en el río Acelhuate por el costado norponiente del cerro el Sartén.</w:t>
      </w:r>
    </w:p>
    <w:p w:rsidR="007F2823" w:rsidRDefault="007F2823" w:rsidP="00BB1C1E">
      <w:pPr>
        <w:spacing w:line="360" w:lineRule="auto"/>
        <w:jc w:val="both"/>
      </w:pPr>
    </w:p>
    <w:p w:rsidR="007F2823" w:rsidRPr="00BB3475" w:rsidRDefault="007F2823" w:rsidP="00BB1C1E">
      <w:pPr>
        <w:spacing w:line="360" w:lineRule="auto"/>
        <w:jc w:val="both"/>
        <w:rPr>
          <w:i/>
        </w:rPr>
      </w:pPr>
      <w:r w:rsidRPr="00BB3475">
        <w:rPr>
          <w:i/>
        </w:rPr>
        <w:t>Orografía:</w:t>
      </w:r>
    </w:p>
    <w:p w:rsidR="007F2823" w:rsidRPr="00BB3475" w:rsidRDefault="007F2823" w:rsidP="00BB1C1E">
      <w:pPr>
        <w:spacing w:line="360" w:lineRule="auto"/>
        <w:jc w:val="both"/>
      </w:pPr>
      <w:r w:rsidRPr="00BB3475">
        <w:t>Los rasgos orográficos más notables en el municipio son los cerros: El Sartén y El Guaycume. Este Municipio carece de lomas.</w:t>
      </w:r>
    </w:p>
    <w:p w:rsidR="007F2823" w:rsidRPr="00BB3475" w:rsidRDefault="007F2823" w:rsidP="00BB1C1E">
      <w:pPr>
        <w:spacing w:line="360" w:lineRule="auto"/>
        <w:jc w:val="both"/>
      </w:pPr>
    </w:p>
    <w:p w:rsidR="007F2823" w:rsidRPr="00BB3475" w:rsidRDefault="007F2823" w:rsidP="00BB1C1E">
      <w:pPr>
        <w:spacing w:line="360" w:lineRule="auto"/>
        <w:jc w:val="both"/>
        <w:rPr>
          <w:i/>
        </w:rPr>
      </w:pPr>
      <w:r w:rsidRPr="00BB3475">
        <w:rPr>
          <w:i/>
        </w:rPr>
        <w:lastRenderedPageBreak/>
        <w:t>Clima:</w:t>
      </w:r>
    </w:p>
    <w:p w:rsidR="007F2823" w:rsidRPr="00BB3475" w:rsidRDefault="007F2823" w:rsidP="00BB1C1E">
      <w:pPr>
        <w:spacing w:line="360" w:lineRule="auto"/>
        <w:jc w:val="both"/>
      </w:pPr>
      <w:r w:rsidRPr="00BB3475">
        <w:t>El clima es caluroso, pertenece al tipo de tierra caliente y tierra templada. El monto pluvial anual oscila entre 1800 y 2000 mm.</w:t>
      </w:r>
    </w:p>
    <w:p w:rsidR="007F2823" w:rsidRPr="00BB3475" w:rsidRDefault="007F2823" w:rsidP="00BB1C1E">
      <w:pPr>
        <w:spacing w:line="360" w:lineRule="auto"/>
        <w:jc w:val="both"/>
      </w:pPr>
    </w:p>
    <w:p w:rsidR="007F2823" w:rsidRPr="00BB3475" w:rsidRDefault="007F2823" w:rsidP="00BB1C1E">
      <w:pPr>
        <w:spacing w:line="360" w:lineRule="auto"/>
        <w:jc w:val="both"/>
        <w:rPr>
          <w:b/>
        </w:rPr>
      </w:pPr>
      <w:r w:rsidRPr="00BB3475">
        <w:rPr>
          <w:b/>
        </w:rPr>
        <w:t>Cerros Principales</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 xml:space="preserve">GUAYCUME: Está situado a 3.3 km. Al NE. De la ciudad de Apopa. Elev. 755.00 m. SNM. </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EL SARTÉN: Está situado a 3.3 km al N de la ciudad de Apopa. Elev. 740.00 m SNM.</w:t>
      </w:r>
    </w:p>
    <w:p w:rsidR="007F2823" w:rsidRPr="00BB3475" w:rsidRDefault="007F2823" w:rsidP="00BB1C1E">
      <w:pPr>
        <w:spacing w:line="360" w:lineRule="auto"/>
        <w:jc w:val="both"/>
      </w:pPr>
    </w:p>
    <w:p w:rsidR="007F2823" w:rsidRPr="00BB3475" w:rsidRDefault="007F2823" w:rsidP="00BB1C1E">
      <w:pPr>
        <w:spacing w:line="360" w:lineRule="auto"/>
        <w:jc w:val="both"/>
        <w:rPr>
          <w:i/>
        </w:rPr>
      </w:pPr>
      <w:r w:rsidRPr="00BB3475">
        <w:rPr>
          <w:i/>
        </w:rPr>
        <w:t xml:space="preserve">Vegetación: </w:t>
      </w:r>
    </w:p>
    <w:p w:rsidR="007F2823" w:rsidRPr="00BB3475" w:rsidRDefault="007F2823" w:rsidP="00BB1C1E">
      <w:pPr>
        <w:spacing w:line="360" w:lineRule="auto"/>
        <w:jc w:val="both"/>
      </w:pPr>
      <w:r w:rsidRPr="00BB3475">
        <w:t>La flora constituye bosque húmedo tropical y bosque húmedo subtropical. Las especies arbóreas más notables, son: ojushte, papaturro, volador, conacaste, morro, chaparro, nance y roble.</w:t>
      </w:r>
    </w:p>
    <w:p w:rsidR="007F2823" w:rsidRPr="00BB3475" w:rsidRDefault="007F2823" w:rsidP="00BB1C1E">
      <w:pPr>
        <w:spacing w:line="360" w:lineRule="auto"/>
        <w:jc w:val="both"/>
      </w:pPr>
    </w:p>
    <w:p w:rsidR="007F2823" w:rsidRPr="00BB3475" w:rsidRDefault="007F2823" w:rsidP="00BB1C1E">
      <w:pPr>
        <w:spacing w:line="360" w:lineRule="auto"/>
        <w:jc w:val="both"/>
        <w:rPr>
          <w:i/>
        </w:rPr>
      </w:pPr>
      <w:r w:rsidRPr="00BB3475">
        <w:rPr>
          <w:i/>
        </w:rPr>
        <w:t>Rocas:</w:t>
      </w:r>
    </w:p>
    <w:p w:rsidR="007F2823" w:rsidRPr="00BB3475" w:rsidRDefault="007F2823" w:rsidP="00BB1C1E">
      <w:pPr>
        <w:spacing w:line="360" w:lineRule="auto"/>
        <w:jc w:val="both"/>
      </w:pPr>
      <w:r w:rsidRPr="00BB3475">
        <w:t>Los tipos de roca que existen dentro del municipio, son: lavas andesíticas y basálticas, lavas dacíticas y andesíticas, materiales piroclásticos.</w:t>
      </w:r>
    </w:p>
    <w:p w:rsidR="007F2823" w:rsidRPr="00BB3475" w:rsidRDefault="007F2823" w:rsidP="00BB1C1E">
      <w:pPr>
        <w:spacing w:line="360" w:lineRule="auto"/>
        <w:jc w:val="both"/>
      </w:pPr>
    </w:p>
    <w:p w:rsidR="007F2823" w:rsidRPr="00BB3475" w:rsidRDefault="007F2823" w:rsidP="00BB1C1E">
      <w:pPr>
        <w:spacing w:line="360" w:lineRule="auto"/>
        <w:jc w:val="both"/>
        <w:rPr>
          <w:i/>
        </w:rPr>
      </w:pPr>
      <w:r w:rsidRPr="00BB3475">
        <w:rPr>
          <w:i/>
        </w:rPr>
        <w:t>Suelos:</w:t>
      </w:r>
    </w:p>
    <w:p w:rsidR="007F2823" w:rsidRPr="00BB3475" w:rsidRDefault="007F2823" w:rsidP="00BB1C1E">
      <w:pPr>
        <w:spacing w:line="360" w:lineRule="auto"/>
        <w:jc w:val="both"/>
      </w:pPr>
      <w:r w:rsidRPr="00BB3475">
        <w:t>Andosoles y Regosoles Inceptisoles y Entisoles (fases de onduladas a alomadas) Regosoles, Latosoles Arcillo Rojizos y Andasoles, Entisoles, Alfisoles e Inceptisoles. (Fases alomadas a montañosas accidentadas) Regosoles y Litosoles. Entisoles (Fases de tobas consolidadas onduladas a fuertemente alomadas). Latosoles Arcillo Rojizos y Litosoles. Alfisoles (Fase pedregosa superficial, de ondulada a montañosa muy accidentada).</w:t>
      </w:r>
    </w:p>
    <w:p w:rsidR="007F2823" w:rsidRPr="00BB3475" w:rsidRDefault="007F2823" w:rsidP="00BB1C1E">
      <w:pPr>
        <w:spacing w:line="360" w:lineRule="auto"/>
        <w:jc w:val="both"/>
        <w:rPr>
          <w:i/>
        </w:rPr>
      </w:pPr>
    </w:p>
    <w:p w:rsidR="00716303" w:rsidRDefault="00716303" w:rsidP="00BB1C1E">
      <w:pPr>
        <w:spacing w:line="360" w:lineRule="auto"/>
        <w:jc w:val="both"/>
        <w:rPr>
          <w:i/>
        </w:rPr>
      </w:pPr>
    </w:p>
    <w:p w:rsidR="007F2823" w:rsidRPr="00BB3475" w:rsidRDefault="00531211" w:rsidP="00BB1C1E">
      <w:pPr>
        <w:spacing w:line="360" w:lineRule="auto"/>
        <w:jc w:val="both"/>
        <w:rPr>
          <w:i/>
        </w:rPr>
      </w:pPr>
      <w:r w:rsidRPr="00BB3475">
        <w:rPr>
          <w:i/>
        </w:rPr>
        <w:lastRenderedPageBreak/>
        <w:t>Límites</w:t>
      </w:r>
      <w:r w:rsidR="007F2823" w:rsidRPr="00BB3475">
        <w:rPr>
          <w:i/>
        </w:rPr>
        <w:t xml:space="preserve"> Municipales:</w:t>
      </w:r>
    </w:p>
    <w:p w:rsidR="007F2823" w:rsidRPr="00BB3475" w:rsidRDefault="007F2823" w:rsidP="00BB1C1E">
      <w:pPr>
        <w:spacing w:line="360" w:lineRule="auto"/>
        <w:jc w:val="both"/>
      </w:pPr>
      <w:r w:rsidRPr="00BB3475">
        <w:t>Al Norte: por Guazapa.</w:t>
      </w:r>
    </w:p>
    <w:p w:rsidR="007F2823" w:rsidRPr="00BB3475" w:rsidRDefault="007F2823" w:rsidP="00BB1C1E">
      <w:pPr>
        <w:spacing w:line="360" w:lineRule="auto"/>
        <w:jc w:val="both"/>
      </w:pPr>
      <w:r w:rsidRPr="00BB3475">
        <w:t>Al Este: por Tonacatepeque.</w:t>
      </w:r>
    </w:p>
    <w:p w:rsidR="007F2823" w:rsidRPr="00BB3475" w:rsidRDefault="007F2823" w:rsidP="00BB1C1E">
      <w:pPr>
        <w:spacing w:line="360" w:lineRule="auto"/>
        <w:jc w:val="both"/>
      </w:pPr>
      <w:r w:rsidRPr="00BB3475">
        <w:t>Al Sur: con el Municipio de Ciudad Delgado y Cuscatancingo.</w:t>
      </w:r>
    </w:p>
    <w:p w:rsidR="007F2823" w:rsidRPr="00BB3475" w:rsidRDefault="007F2823" w:rsidP="00BB1C1E">
      <w:pPr>
        <w:spacing w:line="360" w:lineRule="auto"/>
        <w:jc w:val="both"/>
      </w:pPr>
      <w:r w:rsidRPr="00BB3475">
        <w:t>Al Oeste: por Nejapa, Mejicanos y Ayutuxtepeque.</w:t>
      </w:r>
    </w:p>
    <w:p w:rsidR="007F2823" w:rsidRPr="00BB3475" w:rsidRDefault="007F2823" w:rsidP="00BB1C1E">
      <w:pPr>
        <w:spacing w:line="360" w:lineRule="auto"/>
        <w:jc w:val="both"/>
        <w:rPr>
          <w:b/>
        </w:rPr>
      </w:pPr>
    </w:p>
    <w:p w:rsidR="007F2823" w:rsidRPr="00BB3475" w:rsidRDefault="007F2823" w:rsidP="00BB1C1E">
      <w:pPr>
        <w:spacing w:line="360" w:lineRule="auto"/>
        <w:jc w:val="both"/>
        <w:rPr>
          <w:b/>
        </w:rPr>
      </w:pPr>
      <w:r w:rsidRPr="00BB3475">
        <w:rPr>
          <w:b/>
        </w:rPr>
        <w:t>Fiestas Patronales</w:t>
      </w:r>
    </w:p>
    <w:p w:rsidR="007F2823" w:rsidRPr="00BB3475" w:rsidRDefault="007F2823" w:rsidP="00BB1C1E">
      <w:pPr>
        <w:spacing w:line="360" w:lineRule="auto"/>
        <w:jc w:val="both"/>
      </w:pPr>
    </w:p>
    <w:p w:rsidR="007F2823" w:rsidRPr="00BB3475" w:rsidRDefault="007F2823" w:rsidP="00BB1C1E">
      <w:pPr>
        <w:spacing w:line="360" w:lineRule="auto"/>
        <w:jc w:val="both"/>
      </w:pPr>
      <w:r w:rsidRPr="00BB3475">
        <w:tab/>
        <w:t>Dentro de las costumbres y tradiciones tenemos la celebración de las fiestas patronales en honor a Santa Catarina Virgen y EDUCACIÓN; y debido a que muchos sectores e instituciones del municipio, se han integrado a las actividades de las fiestas patronales se realizan del 18 al 25 de noviembre.</w:t>
      </w:r>
    </w:p>
    <w:p w:rsidR="007F2823" w:rsidRPr="00BB3475" w:rsidRDefault="007F2823" w:rsidP="00BB1C1E">
      <w:pPr>
        <w:spacing w:line="360" w:lineRule="auto"/>
        <w:jc w:val="both"/>
      </w:pPr>
    </w:p>
    <w:p w:rsidR="007F2823" w:rsidRPr="00BB3475" w:rsidRDefault="007F2823" w:rsidP="00BB1C1E">
      <w:pPr>
        <w:spacing w:line="360" w:lineRule="auto"/>
        <w:jc w:val="both"/>
        <w:rPr>
          <w:i/>
        </w:rPr>
      </w:pPr>
      <w:r w:rsidRPr="00BB3475">
        <w:rPr>
          <w:i/>
        </w:rPr>
        <w:t>Personajes Importantes:</w:t>
      </w:r>
    </w:p>
    <w:p w:rsidR="007F2823" w:rsidRPr="00BB3475" w:rsidRDefault="007F2823" w:rsidP="00BB1C1E">
      <w:pPr>
        <w:spacing w:line="360" w:lineRule="auto"/>
        <w:jc w:val="both"/>
      </w:pPr>
      <w:r w:rsidRPr="00BB3475">
        <w:t>La historia del municipio de Apopa registra a personajes famosos como el poeta Vicente Acosta, el pintor Noé Canjura, el periodista poeta Hildebrando Juárez y actualmente contamos con el escritor Salvador Juárez.</w:t>
      </w:r>
    </w:p>
    <w:p w:rsidR="00531211" w:rsidRDefault="00531211" w:rsidP="00BB1C1E">
      <w:pPr>
        <w:spacing w:line="360" w:lineRule="auto"/>
        <w:jc w:val="both"/>
        <w:rPr>
          <w:i/>
        </w:rPr>
      </w:pPr>
    </w:p>
    <w:p w:rsidR="007F2823" w:rsidRPr="00BB3475" w:rsidRDefault="007F2823" w:rsidP="00BB1C1E">
      <w:pPr>
        <w:spacing w:line="360" w:lineRule="auto"/>
        <w:jc w:val="both"/>
        <w:rPr>
          <w:i/>
        </w:rPr>
      </w:pPr>
      <w:r w:rsidRPr="00BB3475">
        <w:rPr>
          <w:i/>
        </w:rPr>
        <w:t>Instituciones Públicas:</w:t>
      </w:r>
    </w:p>
    <w:p w:rsidR="007F2823" w:rsidRPr="00BB3475" w:rsidRDefault="007F2823" w:rsidP="00BB1C1E">
      <w:pPr>
        <w:spacing w:line="360" w:lineRule="auto"/>
        <w:jc w:val="both"/>
      </w:pPr>
      <w:r w:rsidRPr="00BB3475">
        <w:t>Se cuenta con 48 centros educativos oficiales y 40 privados, 3 unidades de salud, la clínica médica del Instituto del Seguro Social, la Clínica Comunal Guadalupe, la Clínica Municipal Doctor Merlyn Larson, Correos,  Policía Nacional Civil, Procuraduría General de la República y un centro judicial que abarca los juzgados de familia de lo penal y de paz.</w:t>
      </w:r>
    </w:p>
    <w:p w:rsidR="007F2823" w:rsidRPr="00BB3475" w:rsidRDefault="007F2823" w:rsidP="00BB1C1E">
      <w:pPr>
        <w:spacing w:line="360" w:lineRule="auto"/>
        <w:jc w:val="both"/>
      </w:pPr>
    </w:p>
    <w:p w:rsidR="007F2823" w:rsidRPr="00BB3475" w:rsidRDefault="007F2823" w:rsidP="00BB1C1E">
      <w:pPr>
        <w:spacing w:line="360" w:lineRule="auto"/>
        <w:jc w:val="both"/>
        <w:rPr>
          <w:i/>
        </w:rPr>
      </w:pPr>
      <w:r w:rsidRPr="00BB3475">
        <w:rPr>
          <w:i/>
        </w:rPr>
        <w:t>Centros Comerciales:</w:t>
      </w:r>
    </w:p>
    <w:p w:rsidR="007F2823" w:rsidRPr="00BB3475" w:rsidRDefault="007F2823" w:rsidP="00BB1C1E">
      <w:pPr>
        <w:spacing w:line="360" w:lineRule="auto"/>
        <w:jc w:val="both"/>
      </w:pPr>
      <w:r w:rsidRPr="00BB3475">
        <w:t>Hay 2 centros comerciales grandes: El Pericentro Apopa y el Peri- Plaza. Además tiene cuatro mercados, uno en el centro de la ciudad y tres periféricos.</w:t>
      </w:r>
    </w:p>
    <w:p w:rsidR="007F2823" w:rsidRPr="00BB3475" w:rsidRDefault="007F2823" w:rsidP="00BB1C1E">
      <w:pPr>
        <w:spacing w:line="360" w:lineRule="auto"/>
        <w:jc w:val="both"/>
      </w:pPr>
    </w:p>
    <w:p w:rsidR="007F2823" w:rsidRPr="00BB3475" w:rsidRDefault="007F2823" w:rsidP="00BB1C1E">
      <w:pPr>
        <w:spacing w:line="360" w:lineRule="auto"/>
        <w:jc w:val="both"/>
        <w:rPr>
          <w:i/>
        </w:rPr>
      </w:pPr>
      <w:r w:rsidRPr="00BB3475">
        <w:rPr>
          <w:i/>
        </w:rPr>
        <w:lastRenderedPageBreak/>
        <w:t>Actividades Económicas:</w:t>
      </w:r>
    </w:p>
    <w:p w:rsidR="007F2823" w:rsidRPr="00BB3475" w:rsidRDefault="007F2823" w:rsidP="00BB1C1E">
      <w:pPr>
        <w:spacing w:line="360" w:lineRule="auto"/>
        <w:jc w:val="both"/>
      </w:pPr>
      <w:r w:rsidRPr="00BB3475">
        <w:t>Industria manufacturera, comercio por mayor y menor, construcción, agricultura, administración pública, transporte, etc.</w:t>
      </w:r>
    </w:p>
    <w:p w:rsidR="007F2823" w:rsidRPr="00BB3475" w:rsidRDefault="007F2823" w:rsidP="00BB1C1E">
      <w:pPr>
        <w:spacing w:line="360" w:lineRule="auto"/>
        <w:jc w:val="both"/>
        <w:rPr>
          <w:i/>
        </w:rPr>
      </w:pPr>
    </w:p>
    <w:p w:rsidR="007F2823" w:rsidRPr="00BB3475" w:rsidRDefault="007F2823" w:rsidP="00BB1C1E">
      <w:pPr>
        <w:spacing w:line="360" w:lineRule="auto"/>
        <w:jc w:val="both"/>
        <w:rPr>
          <w:i/>
        </w:rPr>
      </w:pPr>
      <w:r w:rsidRPr="00BB3475">
        <w:rPr>
          <w:i/>
        </w:rPr>
        <w:t>Población:</w:t>
      </w:r>
    </w:p>
    <w:p w:rsidR="007F2823" w:rsidRPr="00BB3475" w:rsidRDefault="007F2823" w:rsidP="00BB1C1E">
      <w:pPr>
        <w:spacing w:line="360" w:lineRule="auto"/>
        <w:jc w:val="both"/>
      </w:pPr>
      <w:r w:rsidRPr="00BB3475">
        <w:t>Según estimación hecha por la municipalidad a partir de proyecciones tomando como base censo realizado por la Dirección General de Estadística y Censo en 1992, la población aproximada en el municipio de Apopa para el año 2009 es de 400,000 habitantes con una densidad poblacional de 7,716 habitantes por kilómetro cuadrado.</w:t>
      </w:r>
    </w:p>
    <w:p w:rsidR="007F2823" w:rsidRPr="00BB3475" w:rsidRDefault="007F2823" w:rsidP="00BB1C1E">
      <w:pPr>
        <w:spacing w:line="360" w:lineRule="auto"/>
        <w:jc w:val="both"/>
      </w:pPr>
    </w:p>
    <w:p w:rsidR="007F2823" w:rsidRPr="00BB3475" w:rsidRDefault="007F2823" w:rsidP="00BB1C1E">
      <w:pPr>
        <w:spacing w:line="360" w:lineRule="auto"/>
        <w:jc w:val="both"/>
        <w:rPr>
          <w:b/>
        </w:rPr>
      </w:pPr>
      <w:r w:rsidRPr="00BB3475">
        <w:rPr>
          <w:b/>
        </w:rPr>
        <w:t>Generalidades de la Fundación Haim</w:t>
      </w:r>
    </w:p>
    <w:p w:rsidR="007F2823" w:rsidRPr="00BB3475" w:rsidRDefault="007F2823" w:rsidP="00BB1C1E">
      <w:pPr>
        <w:spacing w:line="360" w:lineRule="auto"/>
        <w:jc w:val="both"/>
        <w:rPr>
          <w:b/>
        </w:rPr>
      </w:pPr>
    </w:p>
    <w:p w:rsidR="007F2823" w:rsidRPr="00BB3475" w:rsidRDefault="007F2823" w:rsidP="00BB1C1E">
      <w:pPr>
        <w:spacing w:line="360" w:lineRule="auto"/>
        <w:jc w:val="both"/>
      </w:pPr>
      <w:r w:rsidRPr="00BB3475">
        <w:rPr>
          <w:b/>
        </w:rPr>
        <w:tab/>
      </w:r>
      <w:r w:rsidRPr="00BB3475">
        <w:t>La Fundación Haim trabaja para brindar salud digna a la población salvadoreña, especialmente a los colectivos más desfavorecidos a través de programas permanentes de atención clínica de salud general y salud visual; educación, investigación y proyectos de desarrollo comunitario.</w:t>
      </w:r>
    </w:p>
    <w:p w:rsidR="007F2823" w:rsidRPr="00BB3475" w:rsidRDefault="007F2823" w:rsidP="00BB1C1E">
      <w:pPr>
        <w:spacing w:line="360" w:lineRule="auto"/>
        <w:jc w:val="both"/>
      </w:pPr>
    </w:p>
    <w:p w:rsidR="003802F4" w:rsidRPr="00BB3475" w:rsidRDefault="003802F4" w:rsidP="00BB1C1E">
      <w:pPr>
        <w:spacing w:line="360" w:lineRule="auto"/>
        <w:jc w:val="both"/>
      </w:pPr>
    </w:p>
    <w:p w:rsidR="007F2823" w:rsidRPr="00BB3475" w:rsidRDefault="007F2823" w:rsidP="00BB1C1E">
      <w:pPr>
        <w:spacing w:line="360" w:lineRule="auto"/>
        <w:jc w:val="both"/>
      </w:pPr>
      <w:r w:rsidRPr="00BB3475">
        <w:t>La Fundación Haim persigue distintos objetivos según:</w:t>
      </w:r>
    </w:p>
    <w:p w:rsidR="007F2823" w:rsidRPr="00BB3475" w:rsidRDefault="007F2823" w:rsidP="00BB1C1E">
      <w:pPr>
        <w:spacing w:line="360" w:lineRule="auto"/>
        <w:jc w:val="both"/>
      </w:pPr>
    </w:p>
    <w:p w:rsidR="007F2823" w:rsidRPr="00BB3475" w:rsidRDefault="007F2823" w:rsidP="00BB1C1E">
      <w:pPr>
        <w:spacing w:line="360" w:lineRule="auto"/>
        <w:jc w:val="both"/>
        <w:rPr>
          <w:b/>
        </w:rPr>
      </w:pPr>
      <w:r w:rsidRPr="00BB3475">
        <w:rPr>
          <w:b/>
        </w:rPr>
        <w:t>Atención Clínica:</w:t>
      </w:r>
    </w:p>
    <w:p w:rsidR="007F2823" w:rsidRPr="00BB3475" w:rsidRDefault="007F2823" w:rsidP="00BB1C1E">
      <w:pPr>
        <w:spacing w:line="360" w:lineRule="auto"/>
        <w:jc w:val="both"/>
      </w:pPr>
    </w:p>
    <w:p w:rsidR="007F2823" w:rsidRPr="00BB3475" w:rsidRDefault="007F2823" w:rsidP="00BB1C1E">
      <w:pPr>
        <w:numPr>
          <w:ilvl w:val="0"/>
          <w:numId w:val="2"/>
        </w:numPr>
        <w:spacing w:line="360" w:lineRule="auto"/>
        <w:jc w:val="both"/>
      </w:pPr>
      <w:r w:rsidRPr="00BB3475">
        <w:t>Incrementar el acceso a la salud digna</w:t>
      </w:r>
    </w:p>
    <w:p w:rsidR="007F2823" w:rsidRPr="00BB3475" w:rsidRDefault="007F2823" w:rsidP="00BB1C1E">
      <w:pPr>
        <w:numPr>
          <w:ilvl w:val="0"/>
          <w:numId w:val="2"/>
        </w:numPr>
        <w:spacing w:line="360" w:lineRule="auto"/>
        <w:jc w:val="both"/>
      </w:pPr>
      <w:r w:rsidRPr="00BB3475">
        <w:t>Desarrollar programas permanentes y auto sostenibles de atención clínica de salud general, salud visual y asesoría en las comunidades</w:t>
      </w:r>
    </w:p>
    <w:p w:rsidR="007F2823" w:rsidRPr="00BB3475" w:rsidRDefault="007F2823" w:rsidP="00BB1C1E">
      <w:pPr>
        <w:numPr>
          <w:ilvl w:val="0"/>
          <w:numId w:val="2"/>
        </w:numPr>
        <w:spacing w:line="360" w:lineRule="auto"/>
        <w:jc w:val="both"/>
      </w:pPr>
      <w:r w:rsidRPr="00BB3475">
        <w:t>Organizar Comités de Salud en la comunidad</w:t>
      </w:r>
    </w:p>
    <w:p w:rsidR="007F2823" w:rsidRPr="00BB3475" w:rsidRDefault="007F2823" w:rsidP="00BB1C1E">
      <w:pPr>
        <w:spacing w:line="360" w:lineRule="auto"/>
        <w:jc w:val="both"/>
      </w:pPr>
    </w:p>
    <w:p w:rsidR="00716303" w:rsidRDefault="00716303" w:rsidP="00BB1C1E">
      <w:pPr>
        <w:spacing w:line="360" w:lineRule="auto"/>
        <w:jc w:val="both"/>
        <w:rPr>
          <w:b/>
        </w:rPr>
      </w:pPr>
    </w:p>
    <w:p w:rsidR="00716303" w:rsidRDefault="00716303" w:rsidP="00BB1C1E">
      <w:pPr>
        <w:spacing w:line="360" w:lineRule="auto"/>
        <w:jc w:val="both"/>
        <w:rPr>
          <w:b/>
        </w:rPr>
      </w:pPr>
    </w:p>
    <w:p w:rsidR="007F2823" w:rsidRPr="00BB3475" w:rsidRDefault="007F2823" w:rsidP="00BB1C1E">
      <w:pPr>
        <w:spacing w:line="360" w:lineRule="auto"/>
        <w:jc w:val="both"/>
        <w:rPr>
          <w:b/>
        </w:rPr>
      </w:pPr>
      <w:r w:rsidRPr="00BB3475">
        <w:rPr>
          <w:b/>
        </w:rPr>
        <w:lastRenderedPageBreak/>
        <w:t>Educación:</w:t>
      </w:r>
    </w:p>
    <w:p w:rsidR="007F2823" w:rsidRPr="00BB3475" w:rsidRDefault="007F2823" w:rsidP="00BB1C1E">
      <w:pPr>
        <w:spacing w:line="360" w:lineRule="auto"/>
        <w:jc w:val="both"/>
      </w:pPr>
    </w:p>
    <w:p w:rsidR="007F2823" w:rsidRPr="00BB3475" w:rsidRDefault="007F2823" w:rsidP="00BB1C1E">
      <w:pPr>
        <w:numPr>
          <w:ilvl w:val="0"/>
          <w:numId w:val="23"/>
        </w:numPr>
        <w:spacing w:line="360" w:lineRule="auto"/>
        <w:jc w:val="both"/>
      </w:pPr>
      <w:r w:rsidRPr="00BB3475">
        <w:t xml:space="preserve">Desarrollar programas de formación en: </w:t>
      </w:r>
    </w:p>
    <w:p w:rsidR="007F2823" w:rsidRPr="00BB3475" w:rsidRDefault="007F2823" w:rsidP="00BB1C1E">
      <w:pPr>
        <w:numPr>
          <w:ilvl w:val="0"/>
          <w:numId w:val="11"/>
        </w:numPr>
        <w:spacing w:line="360" w:lineRule="auto"/>
        <w:jc w:val="both"/>
      </w:pPr>
      <w:r w:rsidRPr="00BB3475">
        <w:t>Técnico de laboratorio óptico y promotor de salud visual</w:t>
      </w:r>
    </w:p>
    <w:p w:rsidR="007F2823" w:rsidRPr="00BB3475" w:rsidRDefault="007F2823" w:rsidP="00BB1C1E">
      <w:pPr>
        <w:numPr>
          <w:ilvl w:val="0"/>
          <w:numId w:val="11"/>
        </w:numPr>
        <w:spacing w:line="360" w:lineRule="auto"/>
        <w:jc w:val="both"/>
      </w:pPr>
      <w:r w:rsidRPr="00BB3475">
        <w:t>Promotor de salud comunitaria</w:t>
      </w:r>
    </w:p>
    <w:p w:rsidR="007F2823" w:rsidRPr="00BB3475" w:rsidRDefault="007F2823" w:rsidP="00BB1C1E">
      <w:pPr>
        <w:numPr>
          <w:ilvl w:val="0"/>
          <w:numId w:val="11"/>
        </w:numPr>
        <w:spacing w:line="360" w:lineRule="auto"/>
        <w:jc w:val="both"/>
      </w:pPr>
      <w:r w:rsidRPr="00BB3475">
        <w:t>Instructor de Defensa Personal y Prevención de Violación</w:t>
      </w:r>
    </w:p>
    <w:p w:rsidR="007F2823" w:rsidRPr="00BB3475" w:rsidRDefault="007F2823" w:rsidP="00BB1C1E">
      <w:pPr>
        <w:spacing w:line="360" w:lineRule="auto"/>
        <w:ind w:left="705"/>
        <w:jc w:val="both"/>
      </w:pPr>
    </w:p>
    <w:p w:rsidR="007F2823" w:rsidRPr="00BB3475" w:rsidRDefault="007F2823" w:rsidP="00BB1C1E">
      <w:pPr>
        <w:numPr>
          <w:ilvl w:val="0"/>
          <w:numId w:val="23"/>
        </w:numPr>
        <w:spacing w:line="360" w:lineRule="auto"/>
        <w:jc w:val="both"/>
      </w:pPr>
      <w:r w:rsidRPr="00BB3475">
        <w:t>Fortalecer el conocimiento de la legislación y los derechos y deberes ciudadanos</w:t>
      </w:r>
    </w:p>
    <w:p w:rsidR="007F2823" w:rsidRPr="00BB3475" w:rsidRDefault="007F2823" w:rsidP="00BB1C1E">
      <w:pPr>
        <w:numPr>
          <w:ilvl w:val="0"/>
          <w:numId w:val="23"/>
        </w:numPr>
        <w:spacing w:line="360" w:lineRule="auto"/>
        <w:jc w:val="both"/>
      </w:pPr>
      <w:r w:rsidRPr="00BB3475">
        <w:t>Fortalecer el cuidado de la salud visual</w:t>
      </w:r>
    </w:p>
    <w:p w:rsidR="007F2823" w:rsidRPr="00BB3475" w:rsidRDefault="007F2823" w:rsidP="00BB1C1E">
      <w:pPr>
        <w:numPr>
          <w:ilvl w:val="0"/>
          <w:numId w:val="23"/>
        </w:numPr>
        <w:spacing w:line="360" w:lineRule="auto"/>
        <w:jc w:val="both"/>
      </w:pPr>
      <w:r w:rsidRPr="00BB3475">
        <w:t>Mejorar el involucramiento de la comunidad en los programas de salud</w:t>
      </w:r>
    </w:p>
    <w:p w:rsidR="007F2823" w:rsidRPr="00BB3475" w:rsidRDefault="007F2823" w:rsidP="00BB1C1E">
      <w:pPr>
        <w:numPr>
          <w:ilvl w:val="0"/>
          <w:numId w:val="23"/>
        </w:numPr>
        <w:spacing w:line="360" w:lineRule="auto"/>
        <w:jc w:val="both"/>
      </w:pPr>
      <w:r w:rsidRPr="00BB3475">
        <w:t>Mejorar el acceso a la educación básica e inserción laboral de los colectivos con capacidades especiales</w:t>
      </w:r>
    </w:p>
    <w:p w:rsidR="007F2823" w:rsidRPr="00BB3475" w:rsidRDefault="007F2823" w:rsidP="00BB1C1E">
      <w:pPr>
        <w:spacing w:line="360" w:lineRule="auto"/>
        <w:ind w:left="360"/>
        <w:jc w:val="both"/>
      </w:pPr>
    </w:p>
    <w:p w:rsidR="007F2823" w:rsidRPr="00BB3475" w:rsidRDefault="007F2823" w:rsidP="00BB1C1E">
      <w:pPr>
        <w:spacing w:line="360" w:lineRule="auto"/>
        <w:jc w:val="both"/>
        <w:rPr>
          <w:b/>
        </w:rPr>
      </w:pPr>
      <w:r w:rsidRPr="00BB3475">
        <w:rPr>
          <w:b/>
        </w:rPr>
        <w:t>Investigación:</w:t>
      </w:r>
    </w:p>
    <w:p w:rsidR="007F2823" w:rsidRPr="00BB3475" w:rsidRDefault="007F2823" w:rsidP="00BB1C1E">
      <w:pPr>
        <w:spacing w:line="360" w:lineRule="auto"/>
        <w:jc w:val="both"/>
      </w:pPr>
    </w:p>
    <w:p w:rsidR="007F2823" w:rsidRPr="00BB3475" w:rsidRDefault="007F2823" w:rsidP="00BB1C1E">
      <w:pPr>
        <w:numPr>
          <w:ilvl w:val="0"/>
          <w:numId w:val="10"/>
        </w:numPr>
        <w:spacing w:line="360" w:lineRule="auto"/>
        <w:jc w:val="both"/>
      </w:pPr>
      <w:r w:rsidRPr="00BB3475">
        <w:t>Diseñar e implementar protocolos de investigación en:</w:t>
      </w:r>
    </w:p>
    <w:p w:rsidR="007F2823" w:rsidRPr="00BB3475" w:rsidRDefault="007F2823" w:rsidP="00BB1C1E">
      <w:pPr>
        <w:numPr>
          <w:ilvl w:val="0"/>
          <w:numId w:val="9"/>
        </w:numPr>
        <w:spacing w:line="360" w:lineRule="auto"/>
        <w:jc w:val="both"/>
      </w:pPr>
      <w:r w:rsidRPr="00BB3475">
        <w:t>Diagnóstico Epidemiológico comunitario</w:t>
      </w:r>
    </w:p>
    <w:p w:rsidR="007F2823" w:rsidRPr="00BB3475" w:rsidRDefault="007F2823" w:rsidP="00BB1C1E">
      <w:pPr>
        <w:numPr>
          <w:ilvl w:val="0"/>
          <w:numId w:val="9"/>
        </w:numPr>
        <w:spacing w:line="360" w:lineRule="auto"/>
        <w:jc w:val="both"/>
      </w:pPr>
      <w:r w:rsidRPr="00BB3475">
        <w:t>Determinantes de la Salud</w:t>
      </w:r>
    </w:p>
    <w:p w:rsidR="007F2823" w:rsidRPr="00BB3475" w:rsidRDefault="007F2823" w:rsidP="00BB1C1E">
      <w:pPr>
        <w:spacing w:line="360" w:lineRule="auto"/>
        <w:ind w:left="360"/>
        <w:jc w:val="both"/>
      </w:pPr>
    </w:p>
    <w:p w:rsidR="006B0348" w:rsidRPr="00BB3475" w:rsidRDefault="006B0348" w:rsidP="00BB1C1E">
      <w:pPr>
        <w:spacing w:line="360" w:lineRule="auto"/>
        <w:jc w:val="both"/>
        <w:rPr>
          <w:b/>
        </w:rPr>
      </w:pPr>
    </w:p>
    <w:p w:rsidR="007F2823" w:rsidRPr="00BB3475" w:rsidRDefault="007F2823" w:rsidP="00BB1C1E">
      <w:pPr>
        <w:spacing w:line="360" w:lineRule="auto"/>
        <w:jc w:val="both"/>
        <w:rPr>
          <w:b/>
        </w:rPr>
      </w:pPr>
      <w:r w:rsidRPr="00BB3475">
        <w:rPr>
          <w:b/>
        </w:rPr>
        <w:t>Desarrollo Comunitario:</w:t>
      </w:r>
    </w:p>
    <w:p w:rsidR="007F2823" w:rsidRPr="00BB3475" w:rsidRDefault="007F2823" w:rsidP="00BB1C1E">
      <w:pPr>
        <w:spacing w:line="360" w:lineRule="auto"/>
        <w:jc w:val="both"/>
      </w:pPr>
    </w:p>
    <w:p w:rsidR="007F2823" w:rsidRPr="00BB3475" w:rsidRDefault="007F2823" w:rsidP="00BB1C1E">
      <w:pPr>
        <w:numPr>
          <w:ilvl w:val="0"/>
          <w:numId w:val="10"/>
        </w:numPr>
        <w:spacing w:line="360" w:lineRule="auto"/>
        <w:jc w:val="both"/>
      </w:pPr>
      <w:r w:rsidRPr="00BB3475">
        <w:t>Integrar los comités de salud en la comunidad</w:t>
      </w:r>
    </w:p>
    <w:p w:rsidR="007F2823" w:rsidRPr="00BB3475" w:rsidRDefault="007F2823" w:rsidP="00BB1C1E">
      <w:pPr>
        <w:numPr>
          <w:ilvl w:val="0"/>
          <w:numId w:val="10"/>
        </w:numPr>
        <w:spacing w:line="360" w:lineRule="auto"/>
        <w:jc w:val="both"/>
      </w:pPr>
      <w:r w:rsidRPr="00BB3475">
        <w:t>Lograr la creación de microempresas que impacten en la salud digna de la comunidad</w:t>
      </w:r>
    </w:p>
    <w:p w:rsidR="007F2823" w:rsidRPr="00BB3475" w:rsidRDefault="007F2823" w:rsidP="00BB1C1E">
      <w:pPr>
        <w:numPr>
          <w:ilvl w:val="0"/>
          <w:numId w:val="10"/>
        </w:numPr>
        <w:spacing w:line="360" w:lineRule="auto"/>
        <w:jc w:val="both"/>
      </w:pPr>
      <w:r w:rsidRPr="00BB3475">
        <w:t>Abatir los problemas de salud en general, salud visual y hacer valer los derechos y deberes de los ciudadanos, colaborando así con el desarrollo humano</w:t>
      </w:r>
    </w:p>
    <w:p w:rsidR="008510DD" w:rsidRPr="00BB3475" w:rsidRDefault="008510DD" w:rsidP="00BB1C1E">
      <w:pPr>
        <w:spacing w:line="360" w:lineRule="auto"/>
      </w:pPr>
    </w:p>
    <w:p w:rsidR="006B0348" w:rsidRPr="00BB3475" w:rsidRDefault="006B0348" w:rsidP="00BB1C1E">
      <w:pPr>
        <w:spacing w:line="360" w:lineRule="auto"/>
      </w:pPr>
    </w:p>
    <w:p w:rsidR="007F2823" w:rsidRPr="00BB3475" w:rsidRDefault="007F2823" w:rsidP="00BB1C1E">
      <w:pPr>
        <w:spacing w:line="360" w:lineRule="auto"/>
        <w:jc w:val="both"/>
        <w:rPr>
          <w:b/>
        </w:rPr>
      </w:pPr>
      <w:bookmarkStart w:id="3" w:name="PRESB"/>
      <w:bookmarkStart w:id="4" w:name="HIPER"/>
      <w:bookmarkEnd w:id="3"/>
      <w:bookmarkEnd w:id="4"/>
      <w:r w:rsidRPr="00BB3475">
        <w:rPr>
          <w:b/>
        </w:rPr>
        <w:lastRenderedPageBreak/>
        <w:t>2.</w:t>
      </w:r>
      <w:r w:rsidR="006B0348" w:rsidRPr="00BB3475">
        <w:rPr>
          <w:b/>
        </w:rPr>
        <w:t>9</w:t>
      </w:r>
      <w:r w:rsidRPr="00BB3475">
        <w:rPr>
          <w:b/>
        </w:rPr>
        <w:t>. TÉRMINOS BÁSICOS</w:t>
      </w:r>
    </w:p>
    <w:p w:rsidR="007477A2" w:rsidRPr="00BB3475" w:rsidRDefault="007477A2" w:rsidP="00BB1C1E">
      <w:pPr>
        <w:spacing w:line="360" w:lineRule="auto"/>
        <w:ind w:left="360"/>
        <w:jc w:val="both"/>
      </w:pPr>
    </w:p>
    <w:p w:rsidR="007477A2" w:rsidRPr="00141C72" w:rsidRDefault="007477A2" w:rsidP="00BB1C1E">
      <w:pPr>
        <w:numPr>
          <w:ilvl w:val="0"/>
          <w:numId w:val="26"/>
        </w:numPr>
        <w:spacing w:line="360" w:lineRule="auto"/>
        <w:jc w:val="both"/>
      </w:pPr>
      <w:r w:rsidRPr="00141C72">
        <w:rPr>
          <w:b/>
          <w:bCs/>
        </w:rPr>
        <w:t>Anastomosis</w:t>
      </w:r>
      <w:r w:rsidR="00C36C36" w:rsidRPr="00141C72">
        <w:rPr>
          <w:b/>
          <w:bCs/>
        </w:rPr>
        <w:t>:</w:t>
      </w:r>
      <w:r w:rsidRPr="00141C72">
        <w:t xml:space="preserve"> (del </w:t>
      </w:r>
      <w:hyperlink r:id="rId40" w:history="1">
        <w:r w:rsidRPr="00141C72">
          <w:rPr>
            <w:rStyle w:val="Hipervnculo"/>
            <w:color w:val="auto"/>
            <w:u w:val="none"/>
          </w:rPr>
          <w:t>latín</w:t>
        </w:r>
      </w:hyperlink>
      <w:r w:rsidRPr="00141C72">
        <w:t xml:space="preserve"> </w:t>
      </w:r>
      <w:r w:rsidRPr="00141C72">
        <w:rPr>
          <w:iCs/>
        </w:rPr>
        <w:t>anastomōsi</w:t>
      </w:r>
      <w:r w:rsidRPr="00141C72">
        <w:rPr>
          <w:i/>
          <w:iCs/>
        </w:rPr>
        <w:t>s</w:t>
      </w:r>
      <w:r w:rsidRPr="00141C72">
        <w:t xml:space="preserve">, y éste del </w:t>
      </w:r>
      <w:hyperlink r:id="rId41" w:history="1">
        <w:r w:rsidRPr="00141C72">
          <w:rPr>
            <w:rStyle w:val="Hipervnculo"/>
            <w:color w:val="auto"/>
            <w:u w:val="none"/>
          </w:rPr>
          <w:t>griego</w:t>
        </w:r>
      </w:hyperlink>
      <w:r w:rsidR="00141C72">
        <w:t>, embocadura). E</w:t>
      </w:r>
      <w:r w:rsidRPr="00141C72">
        <w:t xml:space="preserve">s un término usado en </w:t>
      </w:r>
      <w:hyperlink r:id="rId42" w:history="1">
        <w:r w:rsidRPr="00141C72">
          <w:rPr>
            <w:rStyle w:val="Hipervnculo"/>
            <w:color w:val="auto"/>
            <w:u w:val="none"/>
          </w:rPr>
          <w:t>Biología</w:t>
        </w:r>
      </w:hyperlink>
      <w:r w:rsidRPr="00141C72">
        <w:t xml:space="preserve">, </w:t>
      </w:r>
      <w:hyperlink r:id="rId43" w:history="1">
        <w:r w:rsidRPr="00141C72">
          <w:rPr>
            <w:rStyle w:val="Hipervnculo"/>
            <w:color w:val="auto"/>
            <w:u w:val="none"/>
          </w:rPr>
          <w:t>Micología</w:t>
        </w:r>
      </w:hyperlink>
      <w:r w:rsidRPr="00141C72">
        <w:t xml:space="preserve">, </w:t>
      </w:r>
      <w:hyperlink r:id="rId44" w:history="1">
        <w:r w:rsidRPr="00141C72">
          <w:rPr>
            <w:rStyle w:val="Hipervnculo"/>
            <w:color w:val="auto"/>
            <w:u w:val="none"/>
          </w:rPr>
          <w:t>Medicina</w:t>
        </w:r>
      </w:hyperlink>
      <w:r w:rsidRPr="00141C72">
        <w:t xml:space="preserve"> y </w:t>
      </w:r>
      <w:hyperlink r:id="rId45" w:history="1">
        <w:r w:rsidRPr="00141C72">
          <w:rPr>
            <w:rStyle w:val="Hipervnculo"/>
            <w:color w:val="auto"/>
            <w:u w:val="none"/>
          </w:rPr>
          <w:t>Geología</w:t>
        </w:r>
      </w:hyperlink>
      <w:r w:rsidRPr="00141C72">
        <w:t xml:space="preserve">, que refiere a la unión de unos elementos </w:t>
      </w:r>
      <w:hyperlink r:id="rId46" w:history="1">
        <w:r w:rsidRPr="00141C72">
          <w:rPr>
            <w:rStyle w:val="Hipervnculo"/>
            <w:color w:val="auto"/>
            <w:u w:val="none"/>
          </w:rPr>
          <w:t>anatómicos</w:t>
        </w:r>
      </w:hyperlink>
      <w:r w:rsidRPr="00141C72">
        <w:t xml:space="preserve"> con otros de la misma </w:t>
      </w:r>
      <w:hyperlink r:id="rId47" w:history="1">
        <w:r w:rsidRPr="00141C72">
          <w:rPr>
            <w:rStyle w:val="Hipervnculo"/>
            <w:color w:val="auto"/>
            <w:u w:val="none"/>
          </w:rPr>
          <w:t>planta</w:t>
        </w:r>
      </w:hyperlink>
      <w:r w:rsidRPr="00141C72">
        <w:t xml:space="preserve">, </w:t>
      </w:r>
      <w:hyperlink r:id="rId48" w:history="1">
        <w:r w:rsidRPr="00141C72">
          <w:rPr>
            <w:rStyle w:val="Hipervnculo"/>
            <w:color w:val="auto"/>
            <w:u w:val="none"/>
          </w:rPr>
          <w:t>animal</w:t>
        </w:r>
      </w:hyperlink>
      <w:r w:rsidRPr="00141C72">
        <w:t xml:space="preserve"> o estructura mineral. Ejemplo de anastomosis: las uniones celulares llamadas </w:t>
      </w:r>
      <w:hyperlink r:id="rId49" w:history="1">
        <w:r w:rsidRPr="00141C72">
          <w:rPr>
            <w:rStyle w:val="Hipervnculo"/>
            <w:color w:val="auto"/>
            <w:u w:val="none"/>
          </w:rPr>
          <w:t>unión estrecha</w:t>
        </w:r>
      </w:hyperlink>
      <w:r w:rsidRPr="00141C72">
        <w:t>.</w:t>
      </w:r>
    </w:p>
    <w:p w:rsidR="007477A2" w:rsidRPr="00141C72" w:rsidRDefault="007477A2" w:rsidP="00BB1C1E">
      <w:pPr>
        <w:spacing w:line="360" w:lineRule="auto"/>
        <w:ind w:left="360"/>
        <w:jc w:val="both"/>
      </w:pPr>
    </w:p>
    <w:p w:rsidR="00141C72" w:rsidRDefault="007477A2" w:rsidP="00BB1C1E">
      <w:pPr>
        <w:numPr>
          <w:ilvl w:val="0"/>
          <w:numId w:val="26"/>
        </w:numPr>
        <w:spacing w:line="360" w:lineRule="auto"/>
        <w:jc w:val="both"/>
      </w:pPr>
      <w:r w:rsidRPr="00141C72">
        <w:rPr>
          <w:b/>
          <w:lang w:val="es-ES"/>
        </w:rPr>
        <w:t>Angiogénesis:</w:t>
      </w:r>
      <w:r w:rsidR="00141C72">
        <w:t xml:space="preserve"> E</w:t>
      </w:r>
      <w:r w:rsidRPr="00141C72">
        <w:t xml:space="preserve">s el proceso fisiológico que consiste en la formación de </w:t>
      </w:r>
      <w:hyperlink r:id="rId50" w:history="1">
        <w:r w:rsidRPr="00141C72">
          <w:rPr>
            <w:rStyle w:val="Hipervnculo"/>
            <w:color w:val="auto"/>
            <w:u w:val="none"/>
          </w:rPr>
          <w:t>vasos sanguíneos</w:t>
        </w:r>
      </w:hyperlink>
      <w:r w:rsidRPr="00141C72">
        <w:t xml:space="preserve"> nuevos a partir de los vasos preexistentes. La angiogénesis es un fenómeno normal durante el </w:t>
      </w:r>
      <w:hyperlink r:id="rId51" w:history="1">
        <w:r w:rsidRPr="00141C72">
          <w:rPr>
            <w:rStyle w:val="Hipervnculo"/>
            <w:color w:val="auto"/>
            <w:u w:val="none"/>
          </w:rPr>
          <w:t>desarrollo embrionario</w:t>
        </w:r>
      </w:hyperlink>
      <w:r w:rsidRPr="00141C72">
        <w:t xml:space="preserve">, el </w:t>
      </w:r>
      <w:hyperlink r:id="rId52" w:history="1">
        <w:r w:rsidRPr="00141C72">
          <w:rPr>
            <w:rStyle w:val="Hipervnculo"/>
            <w:color w:val="auto"/>
            <w:u w:val="none"/>
          </w:rPr>
          <w:t>crecimiento</w:t>
        </w:r>
      </w:hyperlink>
      <w:r w:rsidRPr="00141C72">
        <w:t xml:space="preserve"> del organismo y en la </w:t>
      </w:r>
      <w:hyperlink r:id="rId53" w:history="1">
        <w:r w:rsidRPr="00141C72">
          <w:rPr>
            <w:rStyle w:val="Hipervnculo"/>
            <w:color w:val="auto"/>
            <w:u w:val="none"/>
          </w:rPr>
          <w:t>cicatrización</w:t>
        </w:r>
      </w:hyperlink>
      <w:r w:rsidRPr="00141C72">
        <w:t xml:space="preserve"> de las heridas. Sin embargo también en un proceso fundamental en la transformación maligna del crecimiento tumoral.</w:t>
      </w:r>
    </w:p>
    <w:p w:rsidR="00141C72" w:rsidRDefault="00141C72" w:rsidP="00BB1C1E">
      <w:pPr>
        <w:spacing w:line="360" w:lineRule="auto"/>
        <w:jc w:val="both"/>
        <w:rPr>
          <w:b/>
          <w:lang w:val="es-ES"/>
        </w:rPr>
      </w:pPr>
    </w:p>
    <w:p w:rsidR="007477A2" w:rsidRPr="00141C72" w:rsidRDefault="007477A2" w:rsidP="00BB1C1E">
      <w:pPr>
        <w:numPr>
          <w:ilvl w:val="0"/>
          <w:numId w:val="26"/>
        </w:numPr>
        <w:spacing w:line="360" w:lineRule="auto"/>
        <w:jc w:val="both"/>
      </w:pPr>
      <w:r w:rsidRPr="00141C72">
        <w:rPr>
          <w:b/>
          <w:lang w:val="es-ES"/>
        </w:rPr>
        <w:t>Ápex: (</w:t>
      </w:r>
      <w:r w:rsidRPr="00141C72">
        <w:rPr>
          <w:lang w:val="es-ES"/>
        </w:rPr>
        <w:t>lat. Ápice, - vértice).</w:t>
      </w:r>
      <w:r w:rsidR="00C36C36" w:rsidRPr="00141C72">
        <w:rPr>
          <w:lang w:val="es-ES"/>
        </w:rPr>
        <w:t xml:space="preserve"> Vértice.</w:t>
      </w:r>
      <w:r w:rsidRPr="00141C72">
        <w:rPr>
          <w:b/>
          <w:lang w:val="es-ES"/>
        </w:rPr>
        <w:t xml:space="preserve"> </w:t>
      </w:r>
    </w:p>
    <w:p w:rsidR="00C36C36" w:rsidRPr="00141C72" w:rsidRDefault="00C36C36" w:rsidP="00BB1C1E">
      <w:pPr>
        <w:spacing w:line="360" w:lineRule="auto"/>
        <w:jc w:val="both"/>
        <w:rPr>
          <w:b/>
          <w:lang w:val="es-ES"/>
        </w:rPr>
      </w:pPr>
    </w:p>
    <w:p w:rsidR="00C36C36" w:rsidRPr="00141C72" w:rsidRDefault="00C36C36" w:rsidP="00BB1C1E">
      <w:pPr>
        <w:numPr>
          <w:ilvl w:val="0"/>
          <w:numId w:val="26"/>
        </w:numPr>
        <w:spacing w:line="360" w:lineRule="auto"/>
        <w:jc w:val="both"/>
        <w:rPr>
          <w:lang w:val="es-ES"/>
        </w:rPr>
      </w:pPr>
      <w:r w:rsidRPr="00141C72">
        <w:rPr>
          <w:b/>
          <w:lang w:val="es-ES"/>
        </w:rPr>
        <w:t xml:space="preserve">Autoplastia: </w:t>
      </w:r>
      <w:r w:rsidRPr="00141C72">
        <w:rPr>
          <w:lang w:val="es-ES"/>
        </w:rPr>
        <w:t>(de auto- y el gr. Plastas, derivado de plássein,- formar). Restauración de partes enfermas o lesionadas por otras tomadas de lugar distinto del cuerpo del mismo paciente.</w:t>
      </w:r>
    </w:p>
    <w:p w:rsidR="007F2823" w:rsidRPr="00141C72" w:rsidRDefault="007F2823" w:rsidP="00BB1C1E">
      <w:pPr>
        <w:snapToGrid w:val="0"/>
        <w:spacing w:line="360" w:lineRule="auto"/>
        <w:jc w:val="both"/>
        <w:rPr>
          <w:b/>
        </w:rPr>
      </w:pPr>
    </w:p>
    <w:p w:rsidR="007F2823" w:rsidRPr="00141C72" w:rsidRDefault="007F2823" w:rsidP="00BB1C1E">
      <w:pPr>
        <w:numPr>
          <w:ilvl w:val="0"/>
          <w:numId w:val="26"/>
        </w:numPr>
        <w:snapToGrid w:val="0"/>
        <w:spacing w:line="360" w:lineRule="auto"/>
        <w:jc w:val="both"/>
      </w:pPr>
      <w:r w:rsidRPr="00141C72">
        <w:rPr>
          <w:b/>
        </w:rPr>
        <w:t xml:space="preserve">Bastones: </w:t>
      </w:r>
      <w:r w:rsidR="00141C72">
        <w:t>F</w:t>
      </w:r>
      <w:r w:rsidRPr="00141C72">
        <w:t>otorreceptor responsable de la visión en blanco y negro</w:t>
      </w:r>
    </w:p>
    <w:p w:rsidR="007F2823" w:rsidRPr="00141C72" w:rsidRDefault="007F2823" w:rsidP="00BB1C1E">
      <w:pPr>
        <w:snapToGrid w:val="0"/>
        <w:spacing w:line="360" w:lineRule="auto"/>
        <w:jc w:val="both"/>
        <w:rPr>
          <w:b/>
        </w:rPr>
      </w:pPr>
    </w:p>
    <w:p w:rsidR="00141C72" w:rsidRDefault="007F2823" w:rsidP="00BB1C1E">
      <w:pPr>
        <w:numPr>
          <w:ilvl w:val="0"/>
          <w:numId w:val="26"/>
        </w:numPr>
        <w:snapToGrid w:val="0"/>
        <w:spacing w:line="360" w:lineRule="auto"/>
        <w:jc w:val="both"/>
      </w:pPr>
      <w:r w:rsidRPr="00141C72">
        <w:rPr>
          <w:b/>
        </w:rPr>
        <w:t xml:space="preserve">Ceguera: </w:t>
      </w:r>
      <w:r w:rsidR="00141C72">
        <w:t>A</w:t>
      </w:r>
      <w:r w:rsidRPr="00141C72">
        <w:t xml:space="preserve">usencia de percepción visual por la concurrencia de alteraciones en alguno de los niveles estructurales del sistema visual. </w:t>
      </w:r>
    </w:p>
    <w:p w:rsidR="00141C72" w:rsidRDefault="00141C72" w:rsidP="00BB1C1E">
      <w:pPr>
        <w:snapToGrid w:val="0"/>
        <w:spacing w:line="360" w:lineRule="auto"/>
        <w:jc w:val="both"/>
        <w:rPr>
          <w:b/>
          <w:lang w:val="es-ES"/>
        </w:rPr>
      </w:pPr>
    </w:p>
    <w:p w:rsidR="00C36C36" w:rsidRPr="00141C72" w:rsidRDefault="00C36C36" w:rsidP="00BB1C1E">
      <w:pPr>
        <w:numPr>
          <w:ilvl w:val="0"/>
          <w:numId w:val="26"/>
        </w:numPr>
        <w:snapToGrid w:val="0"/>
        <w:spacing w:line="360" w:lineRule="auto"/>
        <w:jc w:val="both"/>
      </w:pPr>
      <w:r w:rsidRPr="00141C72">
        <w:rPr>
          <w:b/>
          <w:lang w:val="es-ES"/>
        </w:rPr>
        <w:t xml:space="preserve">Células caliciformes: </w:t>
      </w:r>
      <w:r w:rsidR="00141C72">
        <w:rPr>
          <w:lang w:val="es-ES"/>
        </w:rPr>
        <w:t>V</w:t>
      </w:r>
      <w:r w:rsidRPr="00141C72">
        <w:rPr>
          <w:lang w:val="es-ES"/>
        </w:rPr>
        <w:t>ariedad de célula epitelial que contiene mucina y tiene forma de cáliz o copa.</w:t>
      </w:r>
    </w:p>
    <w:p w:rsidR="00141C72" w:rsidRPr="00141C72" w:rsidRDefault="00141C72" w:rsidP="00BB1C1E">
      <w:pPr>
        <w:spacing w:line="360" w:lineRule="auto"/>
        <w:ind w:left="360"/>
        <w:jc w:val="both"/>
        <w:rPr>
          <w:b/>
          <w:lang w:val="es-ES"/>
        </w:rPr>
      </w:pPr>
    </w:p>
    <w:p w:rsidR="00C36C36" w:rsidRPr="00141C72" w:rsidRDefault="00C36C36" w:rsidP="00BB1C1E">
      <w:pPr>
        <w:numPr>
          <w:ilvl w:val="0"/>
          <w:numId w:val="26"/>
        </w:numPr>
        <w:spacing w:line="360" w:lineRule="auto"/>
        <w:jc w:val="both"/>
        <w:rPr>
          <w:lang w:val="es-ES"/>
        </w:rPr>
      </w:pPr>
      <w:r w:rsidRPr="00141C72">
        <w:rPr>
          <w:b/>
          <w:lang w:val="es-ES"/>
        </w:rPr>
        <w:lastRenderedPageBreak/>
        <w:t xml:space="preserve">Cicatriz: </w:t>
      </w:r>
      <w:r w:rsidRPr="00141C72">
        <w:rPr>
          <w:lang w:val="es-ES"/>
        </w:rPr>
        <w:t xml:space="preserve">(lat. cicatrix). Tejido de reparación organizado (fibroso) y estable de una </w:t>
      </w:r>
      <w:r w:rsidR="00531211" w:rsidRPr="00141C72">
        <w:rPr>
          <w:lang w:val="es-ES"/>
        </w:rPr>
        <w:t>pérdida</w:t>
      </w:r>
      <w:r w:rsidRPr="00141C72">
        <w:rPr>
          <w:lang w:val="es-ES"/>
        </w:rPr>
        <w:t xml:space="preserve"> de sustancia</w:t>
      </w:r>
      <w:r w:rsidRPr="00141C72">
        <w:rPr>
          <w:b/>
          <w:lang w:val="es-ES"/>
        </w:rPr>
        <w:t>.</w:t>
      </w:r>
    </w:p>
    <w:p w:rsidR="00141C72" w:rsidRPr="00141C72" w:rsidRDefault="00141C72" w:rsidP="00BB1C1E">
      <w:pPr>
        <w:spacing w:line="360" w:lineRule="auto"/>
        <w:ind w:left="360"/>
        <w:jc w:val="both"/>
        <w:rPr>
          <w:lang w:val="es-ES"/>
        </w:rPr>
      </w:pPr>
    </w:p>
    <w:p w:rsidR="00C36C36" w:rsidRPr="00141C72" w:rsidRDefault="00C36C36" w:rsidP="00BB1C1E">
      <w:pPr>
        <w:numPr>
          <w:ilvl w:val="0"/>
          <w:numId w:val="26"/>
        </w:numPr>
        <w:spacing w:line="360" w:lineRule="auto"/>
        <w:jc w:val="both"/>
        <w:rPr>
          <w:lang w:val="es-ES"/>
        </w:rPr>
      </w:pPr>
      <w:r w:rsidRPr="00141C72">
        <w:rPr>
          <w:b/>
          <w:lang w:val="es-ES"/>
        </w:rPr>
        <w:t xml:space="preserve">Coalescencia: </w:t>
      </w:r>
      <w:r w:rsidRPr="00141C72">
        <w:rPr>
          <w:lang w:val="es-ES"/>
        </w:rPr>
        <w:t>(del lat. Coalescens,- unirse). Fusión o adherencia de partes o superficies en contacto.</w:t>
      </w:r>
    </w:p>
    <w:p w:rsidR="00C36C36" w:rsidRPr="00141C72" w:rsidRDefault="00C36C36" w:rsidP="00BB1C1E">
      <w:pPr>
        <w:spacing w:line="360" w:lineRule="auto"/>
        <w:ind w:left="294"/>
        <w:jc w:val="both"/>
        <w:rPr>
          <w:b/>
          <w:lang w:val="es-ES"/>
        </w:rPr>
      </w:pPr>
    </w:p>
    <w:p w:rsidR="00C36C36" w:rsidRPr="00141C72" w:rsidRDefault="00C36C36" w:rsidP="00BB1C1E">
      <w:pPr>
        <w:numPr>
          <w:ilvl w:val="0"/>
          <w:numId w:val="26"/>
        </w:numPr>
        <w:spacing w:line="360" w:lineRule="auto"/>
        <w:jc w:val="both"/>
        <w:rPr>
          <w:lang w:val="es-ES"/>
        </w:rPr>
      </w:pPr>
      <w:r w:rsidRPr="00141C72">
        <w:rPr>
          <w:b/>
          <w:lang w:val="es-ES"/>
        </w:rPr>
        <w:t xml:space="preserve">Conjuntiva: </w:t>
      </w:r>
      <w:r w:rsidRPr="00141C72">
        <w:rPr>
          <w:lang w:val="es-ES"/>
        </w:rPr>
        <w:t>(del lat. Coniunctiva, conjuntivo). Delicada membrana que tapiza los parpados (conjuntiva palpebral) y cubre la porción anterior del globo ocular (bulbar u ocular), formando en conjunto un saco conjuntival con fondos ciegos en los pliegues palpebrooculares.</w:t>
      </w:r>
    </w:p>
    <w:p w:rsidR="007F2823" w:rsidRPr="00141C72" w:rsidRDefault="007F2823" w:rsidP="00BB1C1E">
      <w:pPr>
        <w:snapToGrid w:val="0"/>
        <w:spacing w:line="360" w:lineRule="auto"/>
        <w:jc w:val="both"/>
        <w:rPr>
          <w:b/>
          <w:lang w:val="es-ES"/>
        </w:rPr>
      </w:pPr>
    </w:p>
    <w:p w:rsidR="007F2823" w:rsidRPr="00141C72" w:rsidRDefault="007F2823" w:rsidP="00BB1C1E">
      <w:pPr>
        <w:numPr>
          <w:ilvl w:val="0"/>
          <w:numId w:val="26"/>
        </w:numPr>
        <w:snapToGrid w:val="0"/>
        <w:spacing w:line="360" w:lineRule="auto"/>
        <w:jc w:val="both"/>
      </w:pPr>
      <w:r w:rsidRPr="00141C72">
        <w:rPr>
          <w:b/>
        </w:rPr>
        <w:t xml:space="preserve">Conos: </w:t>
      </w:r>
      <w:r w:rsidR="00141C72">
        <w:t>F</w:t>
      </w:r>
      <w:r w:rsidRPr="00141C72">
        <w:t>otorreceptor responsable de la visión en color</w:t>
      </w:r>
      <w:r w:rsidR="00141C72">
        <w:t>.</w:t>
      </w:r>
    </w:p>
    <w:p w:rsidR="007F2823" w:rsidRPr="00141C72" w:rsidRDefault="007F2823" w:rsidP="00BB1C1E">
      <w:pPr>
        <w:snapToGrid w:val="0"/>
        <w:spacing w:line="360" w:lineRule="auto"/>
        <w:jc w:val="both"/>
        <w:rPr>
          <w:b/>
        </w:rPr>
      </w:pPr>
    </w:p>
    <w:p w:rsidR="007F2823" w:rsidRPr="00141C72" w:rsidRDefault="007F2823" w:rsidP="00BB1C1E">
      <w:pPr>
        <w:numPr>
          <w:ilvl w:val="0"/>
          <w:numId w:val="26"/>
        </w:numPr>
        <w:snapToGrid w:val="0"/>
        <w:spacing w:line="360" w:lineRule="auto"/>
        <w:jc w:val="both"/>
      </w:pPr>
      <w:r w:rsidRPr="00141C72">
        <w:rPr>
          <w:b/>
        </w:rPr>
        <w:t xml:space="preserve">Córnea: </w:t>
      </w:r>
      <w:r w:rsidR="00141C72">
        <w:t>P</w:t>
      </w:r>
      <w:r w:rsidRPr="00141C72">
        <w:t xml:space="preserve">orción anterior de la capa córneo-escleral cuya principal característica es la transparencia. </w:t>
      </w:r>
    </w:p>
    <w:p w:rsidR="007F2823" w:rsidRPr="00141C72" w:rsidRDefault="007F2823" w:rsidP="00BB1C1E">
      <w:pPr>
        <w:snapToGrid w:val="0"/>
        <w:spacing w:line="360" w:lineRule="auto"/>
        <w:jc w:val="both"/>
        <w:rPr>
          <w:b/>
        </w:rPr>
      </w:pPr>
    </w:p>
    <w:p w:rsidR="007F2823" w:rsidRPr="00141C72" w:rsidRDefault="007F2823" w:rsidP="00BB1C1E">
      <w:pPr>
        <w:numPr>
          <w:ilvl w:val="0"/>
          <w:numId w:val="26"/>
        </w:numPr>
        <w:snapToGrid w:val="0"/>
        <w:spacing w:line="360" w:lineRule="auto"/>
        <w:jc w:val="both"/>
      </w:pPr>
      <w:r w:rsidRPr="00141C72">
        <w:rPr>
          <w:b/>
        </w:rPr>
        <w:t xml:space="preserve">Córtex occipital: </w:t>
      </w:r>
      <w:r w:rsidR="00141C72">
        <w:t>Co</w:t>
      </w:r>
      <w:r w:rsidRPr="00141C72">
        <w:t xml:space="preserve">rteza cerebral de lóbulo occipital en la que se encuentran los centros superiores dedicados al procesamiento de la información visual; son las áreas 17, 18 y 19 de Brodmann. Se une con la retina por la vía óptica. </w:t>
      </w:r>
    </w:p>
    <w:p w:rsidR="007F2823" w:rsidRPr="00141C72" w:rsidRDefault="007F2823" w:rsidP="00BB1C1E">
      <w:pPr>
        <w:snapToGrid w:val="0"/>
        <w:spacing w:line="360" w:lineRule="auto"/>
        <w:jc w:val="both"/>
        <w:rPr>
          <w:b/>
        </w:rPr>
      </w:pPr>
    </w:p>
    <w:p w:rsidR="007F2823" w:rsidRPr="00141C72" w:rsidRDefault="007F2823" w:rsidP="00BB1C1E">
      <w:pPr>
        <w:numPr>
          <w:ilvl w:val="0"/>
          <w:numId w:val="26"/>
        </w:numPr>
        <w:snapToGrid w:val="0"/>
        <w:spacing w:line="360" w:lineRule="auto"/>
        <w:jc w:val="both"/>
      </w:pPr>
      <w:r w:rsidRPr="00141C72">
        <w:rPr>
          <w:b/>
        </w:rPr>
        <w:t xml:space="preserve">Cristalino: </w:t>
      </w:r>
      <w:r w:rsidR="00141C72">
        <w:t>L</w:t>
      </w:r>
      <w:r w:rsidRPr="00141C72">
        <w:t xml:space="preserve">ente localizada en la parte anterior del ojo que facilita el enfoque de las imágenes en la retina. </w:t>
      </w:r>
    </w:p>
    <w:p w:rsidR="00C36C36" w:rsidRPr="00141C72" w:rsidRDefault="00C36C36" w:rsidP="00BB1C1E">
      <w:pPr>
        <w:spacing w:line="360" w:lineRule="auto"/>
        <w:ind w:left="360"/>
        <w:jc w:val="both"/>
        <w:rPr>
          <w:b/>
          <w:lang w:val="es-ES"/>
        </w:rPr>
      </w:pPr>
    </w:p>
    <w:p w:rsidR="007F2823" w:rsidRPr="00141C72" w:rsidRDefault="007F2823" w:rsidP="00BB1C1E">
      <w:pPr>
        <w:numPr>
          <w:ilvl w:val="0"/>
          <w:numId w:val="26"/>
        </w:numPr>
        <w:snapToGrid w:val="0"/>
        <w:spacing w:line="360" w:lineRule="auto"/>
        <w:jc w:val="both"/>
      </w:pPr>
      <w:r w:rsidRPr="00141C72">
        <w:rPr>
          <w:b/>
        </w:rPr>
        <w:t xml:space="preserve">Defectos de refracción: </w:t>
      </w:r>
      <w:r w:rsidR="00141C72">
        <w:t>C</w:t>
      </w:r>
      <w:r w:rsidRPr="00141C72">
        <w:t xml:space="preserve">ircunstancias que dificultan el adecuado enfoque de los rayos de luz que atraviesan un sistema óptico. </w:t>
      </w:r>
    </w:p>
    <w:p w:rsidR="007F2823" w:rsidRPr="00141C72" w:rsidRDefault="007F2823" w:rsidP="00BB1C1E">
      <w:pPr>
        <w:snapToGrid w:val="0"/>
        <w:spacing w:line="360" w:lineRule="auto"/>
        <w:jc w:val="both"/>
        <w:rPr>
          <w:b/>
        </w:rPr>
      </w:pPr>
    </w:p>
    <w:p w:rsidR="007F2823" w:rsidRDefault="007F2823" w:rsidP="00BB1C1E">
      <w:pPr>
        <w:numPr>
          <w:ilvl w:val="0"/>
          <w:numId w:val="26"/>
        </w:numPr>
        <w:snapToGrid w:val="0"/>
        <w:spacing w:line="360" w:lineRule="auto"/>
        <w:jc w:val="both"/>
      </w:pPr>
      <w:r w:rsidRPr="00141C72">
        <w:rPr>
          <w:b/>
        </w:rPr>
        <w:t>Deficiencia visual:</w:t>
      </w:r>
      <w:r w:rsidR="00141C72">
        <w:rPr>
          <w:b/>
        </w:rPr>
        <w:t xml:space="preserve"> </w:t>
      </w:r>
      <w:r w:rsidR="00141C72">
        <w:t>F</w:t>
      </w:r>
      <w:r w:rsidRPr="00141C72">
        <w:t xml:space="preserve">unción visual inferior a los límites de normalidad que condiciona dificultades para un normal desarrollo de las funciones vitales y de relación de los pacientes; incluye el marco de «ceguera legal» en el que no se </w:t>
      </w:r>
      <w:r w:rsidRPr="00141C72">
        <w:lastRenderedPageBreak/>
        <w:t xml:space="preserve">alcanzan unos mínimos determinados y las situaciones en las que la función visual está presente pero no supera unos límites que se consideran exigibles para una capacitación válida en tareas socio-laborales rutinarias. </w:t>
      </w:r>
    </w:p>
    <w:p w:rsidR="00141C72" w:rsidRPr="00141C72" w:rsidRDefault="00141C72" w:rsidP="00BB1C1E">
      <w:pPr>
        <w:snapToGrid w:val="0"/>
        <w:spacing w:line="360" w:lineRule="auto"/>
        <w:ind w:left="360"/>
        <w:jc w:val="both"/>
      </w:pPr>
    </w:p>
    <w:p w:rsidR="00141C72" w:rsidRDefault="00C36C36" w:rsidP="00BB1C1E">
      <w:pPr>
        <w:numPr>
          <w:ilvl w:val="0"/>
          <w:numId w:val="26"/>
        </w:numPr>
        <w:spacing w:line="360" w:lineRule="auto"/>
        <w:jc w:val="both"/>
      </w:pPr>
      <w:r w:rsidRPr="00141C72">
        <w:rPr>
          <w:b/>
          <w:lang w:val="es-ES"/>
        </w:rPr>
        <w:t>Desarrollo humano:</w:t>
      </w:r>
      <w:r w:rsidR="00141C72">
        <w:t xml:space="preserve"> E</w:t>
      </w:r>
      <w:r w:rsidRPr="00141C72">
        <w:t>s la adquisición de parte de los individuos, comunidades e instituciones, de la capacidad de participar efectivamente en la construcción de una civilización mundial que es próspera tanto material como espiritualmente.</w:t>
      </w:r>
    </w:p>
    <w:p w:rsidR="00141C72" w:rsidRDefault="00141C72" w:rsidP="00BB1C1E">
      <w:pPr>
        <w:spacing w:line="360" w:lineRule="auto"/>
        <w:jc w:val="both"/>
        <w:rPr>
          <w:b/>
          <w:lang w:val="es-ES"/>
        </w:rPr>
      </w:pPr>
    </w:p>
    <w:p w:rsidR="00C36C36" w:rsidRPr="00141C72" w:rsidRDefault="00C36C36" w:rsidP="00BB1C1E">
      <w:pPr>
        <w:numPr>
          <w:ilvl w:val="0"/>
          <w:numId w:val="26"/>
        </w:numPr>
        <w:spacing w:line="360" w:lineRule="auto"/>
        <w:jc w:val="both"/>
        <w:rPr>
          <w:rStyle w:val="corchete-llamada1"/>
          <w:vanish w:val="0"/>
        </w:rPr>
      </w:pPr>
      <w:r w:rsidRPr="00141C72">
        <w:rPr>
          <w:b/>
          <w:lang w:val="es-ES"/>
        </w:rPr>
        <w:t>Diplopía:</w:t>
      </w:r>
      <w:r w:rsidRPr="00141C72">
        <w:t xml:space="preserve"> (del </w:t>
      </w:r>
      <w:hyperlink r:id="rId54" w:history="1">
        <w:r w:rsidRPr="00141C72">
          <w:rPr>
            <w:rStyle w:val="Hipervnculo"/>
            <w:color w:val="auto"/>
            <w:u w:val="none"/>
          </w:rPr>
          <w:t>gr.</w:t>
        </w:r>
      </w:hyperlink>
      <w:r w:rsidR="00141C72">
        <w:t xml:space="preserve"> doble, y vista). E</w:t>
      </w:r>
      <w:r w:rsidRPr="00141C72">
        <w:t xml:space="preserve">s el término que se aplica a la </w:t>
      </w:r>
      <w:hyperlink r:id="rId55" w:history="1">
        <w:r w:rsidRPr="00141C72">
          <w:rPr>
            <w:rStyle w:val="Hipervnculo"/>
            <w:color w:val="auto"/>
            <w:u w:val="none"/>
          </w:rPr>
          <w:t>visión</w:t>
        </w:r>
      </w:hyperlink>
      <w:r w:rsidRPr="00141C72">
        <w:t xml:space="preserve"> doble, la percepción de dos imágenes de un único objeto. La imagen puede ser horizontal, vertical o diagonal. </w:t>
      </w:r>
      <w:r w:rsidRPr="00141C72">
        <w:rPr>
          <w:lang w:val="es-ES"/>
        </w:rPr>
        <w:t xml:space="preserve">Visión doble de los objetos, debida al trastorno de la coordinación de los músculos motores oculares. Es binocular generalmente.  </w:t>
      </w:r>
      <w:r w:rsidRPr="00141C72">
        <w:rPr>
          <w:rStyle w:val="corchete-llamada1"/>
          <w:vertAlign w:val="superscript"/>
        </w:rPr>
        <w:t>[]</w:t>
      </w:r>
    </w:p>
    <w:p w:rsidR="00C36C36" w:rsidRPr="00141C72" w:rsidRDefault="00C36C36" w:rsidP="00BB1C1E">
      <w:pPr>
        <w:spacing w:line="360" w:lineRule="auto"/>
        <w:ind w:left="360"/>
        <w:jc w:val="both"/>
        <w:rPr>
          <w:lang w:val="es-ES"/>
        </w:rPr>
      </w:pPr>
    </w:p>
    <w:p w:rsidR="00C36C36" w:rsidRPr="00141C72" w:rsidRDefault="00C36C36" w:rsidP="00BB1C1E">
      <w:pPr>
        <w:numPr>
          <w:ilvl w:val="0"/>
          <w:numId w:val="26"/>
        </w:numPr>
        <w:spacing w:line="360" w:lineRule="auto"/>
        <w:jc w:val="both"/>
        <w:rPr>
          <w:lang w:val="es-ES"/>
        </w:rPr>
      </w:pPr>
      <w:r w:rsidRPr="00141C72">
        <w:rPr>
          <w:b/>
          <w:lang w:val="es-ES"/>
        </w:rPr>
        <w:t xml:space="preserve">Discreta: </w:t>
      </w:r>
      <w:r w:rsidRPr="00141C72">
        <w:rPr>
          <w:lang w:val="es-ES"/>
        </w:rPr>
        <w:t xml:space="preserve">(del lat. Discretus, - discernir). Formado de partes separables o caracterizado por lesiones que no coalescen.  </w:t>
      </w:r>
    </w:p>
    <w:p w:rsidR="007F2823" w:rsidRPr="00141C72" w:rsidRDefault="007F2823" w:rsidP="00BB1C1E">
      <w:pPr>
        <w:snapToGrid w:val="0"/>
        <w:spacing w:line="360" w:lineRule="auto"/>
        <w:jc w:val="both"/>
        <w:rPr>
          <w:b/>
          <w:lang w:val="es-ES"/>
        </w:rPr>
      </w:pPr>
    </w:p>
    <w:p w:rsidR="00C36C36" w:rsidRPr="00141C72" w:rsidRDefault="00C36C36" w:rsidP="00BB1C1E">
      <w:pPr>
        <w:numPr>
          <w:ilvl w:val="0"/>
          <w:numId w:val="26"/>
        </w:numPr>
        <w:spacing w:line="360" w:lineRule="auto"/>
        <w:jc w:val="both"/>
        <w:rPr>
          <w:lang w:val="es-ES"/>
        </w:rPr>
      </w:pPr>
      <w:r w:rsidRPr="00141C72">
        <w:rPr>
          <w:b/>
          <w:lang w:val="es-ES"/>
        </w:rPr>
        <w:t xml:space="preserve">Educación para la salud: </w:t>
      </w:r>
      <w:r w:rsidR="00141C72">
        <w:rPr>
          <w:lang w:val="es-ES"/>
        </w:rPr>
        <w:t>A</w:t>
      </w:r>
      <w:r w:rsidRPr="00141C72">
        <w:rPr>
          <w:lang w:val="es-ES"/>
        </w:rPr>
        <w:t xml:space="preserve">borda no solamente la transmisión de información, sino también el fomento de la motivación, las habilidades personales y la autoestima, necesarias para adoptar medidas destinadas a mejorar la salud. La educación para la salud incluye no solo la información relativa a las condiciones sociales, económicas y ambientales subyacentes que influyen en la salud, sino también la que se refiere a los factores de riesgo y comportamientos de riesgo, además del uso del sistema de asistencia sanitaria. Es decir, la educación para la salud supone comunicación de información y desarrollo de habilidades personales que demuestren la viabilidad política y las condiciones políticas y las posibilidades organizativas de diversas formas de actuación dirigidas a lograr cambios sociales, económicos y ambientales que favorezcan la salud. Comprende las oportunidades de aprendizaje creadas conscientemente que suponen una forma de comunicación destinada a mejora la alfabetización sanitaria, incluida la </w:t>
      </w:r>
      <w:r w:rsidRPr="00141C72">
        <w:rPr>
          <w:lang w:val="es-ES"/>
        </w:rPr>
        <w:lastRenderedPageBreak/>
        <w:t>mejora del conocimiento de la población en relación con la salud y el desarrollo de habilidades personales que conduzcan a la salud individual y de la comunidad.</w:t>
      </w:r>
    </w:p>
    <w:p w:rsidR="00C36C36" w:rsidRPr="00141C72" w:rsidRDefault="00C36C36" w:rsidP="00BB1C1E">
      <w:pPr>
        <w:spacing w:line="360" w:lineRule="auto"/>
        <w:jc w:val="both"/>
        <w:rPr>
          <w:b/>
        </w:rPr>
      </w:pPr>
    </w:p>
    <w:p w:rsidR="00C36C36" w:rsidRPr="00141C72" w:rsidRDefault="00C36C36" w:rsidP="00BB1C1E">
      <w:pPr>
        <w:numPr>
          <w:ilvl w:val="0"/>
          <w:numId w:val="26"/>
        </w:numPr>
        <w:spacing w:line="360" w:lineRule="auto"/>
        <w:jc w:val="both"/>
        <w:rPr>
          <w:lang w:val="es-ES"/>
        </w:rPr>
      </w:pPr>
      <w:r w:rsidRPr="00141C72">
        <w:rPr>
          <w:b/>
          <w:lang w:val="es-ES"/>
        </w:rPr>
        <w:t xml:space="preserve">Elastofibroma: </w:t>
      </w:r>
      <w:r w:rsidR="00141C72">
        <w:rPr>
          <w:lang w:val="es-ES"/>
        </w:rPr>
        <w:t>E</w:t>
      </w:r>
      <w:r w:rsidRPr="00141C72">
        <w:rPr>
          <w:lang w:val="es-ES"/>
        </w:rPr>
        <w:t xml:space="preserve">s un tumor raro, benigno, de crecimiento lento del tejido conectivo blando que se suele localizar en la región infraescapular y que es típico en mujeres mayores. Jarve y Saxen fueron los primeros en describir esta rara entidad en 1961. </w:t>
      </w:r>
      <w:r w:rsidR="00141C72">
        <w:rPr>
          <w:lang w:val="es-ES"/>
        </w:rPr>
        <w:t>S</w:t>
      </w:r>
      <w:r w:rsidRPr="00141C72">
        <w:rPr>
          <w:lang w:val="es-ES"/>
        </w:rPr>
        <w:t>e caracteriza por la presencia de fibras elásticas anormalmente acumuladas y que generalmente mas que tumor se considera como un proceso reactivo, un psudotumor fibrob</w:t>
      </w:r>
      <w:r w:rsidR="00141C72">
        <w:rPr>
          <w:lang w:val="es-ES"/>
        </w:rPr>
        <w:t>lástico inusual.</w:t>
      </w:r>
    </w:p>
    <w:p w:rsidR="00C36C36" w:rsidRPr="00141C72" w:rsidRDefault="00C36C36" w:rsidP="00BB1C1E">
      <w:pPr>
        <w:spacing w:line="360" w:lineRule="auto"/>
        <w:jc w:val="both"/>
        <w:rPr>
          <w:lang w:val="es-ES"/>
        </w:rPr>
      </w:pPr>
    </w:p>
    <w:p w:rsidR="00C36C36" w:rsidRPr="00141C72" w:rsidRDefault="00C36C36" w:rsidP="00BB1C1E">
      <w:pPr>
        <w:numPr>
          <w:ilvl w:val="0"/>
          <w:numId w:val="26"/>
        </w:numPr>
        <w:spacing w:line="360" w:lineRule="auto"/>
        <w:jc w:val="both"/>
        <w:rPr>
          <w:lang w:val="es-ES"/>
        </w:rPr>
      </w:pPr>
      <w:r w:rsidRPr="00141C72">
        <w:rPr>
          <w:b/>
          <w:lang w:val="es-ES"/>
        </w:rPr>
        <w:t xml:space="preserve">Epitelio: </w:t>
      </w:r>
      <w:r w:rsidRPr="00141C72">
        <w:rPr>
          <w:lang w:val="es-ES"/>
        </w:rPr>
        <w:t>(de epi – y el gr. thelé, pezón). Capa celular que cubre todas las superficies externas e internas del cuerpo  se caracteriza principalmente por estar formada de células de forma y disposición variables, sin sustanc</w:t>
      </w:r>
      <w:r w:rsidR="00141C72">
        <w:rPr>
          <w:lang w:val="es-ES"/>
        </w:rPr>
        <w:t>ias intercelulares ni vasos. C</w:t>
      </w:r>
      <w:r w:rsidRPr="00141C72">
        <w:rPr>
          <w:lang w:val="es-ES"/>
        </w:rPr>
        <w:t>apa superficial de las mucosas.</w:t>
      </w:r>
    </w:p>
    <w:p w:rsidR="00C36C36" w:rsidRPr="00141C72" w:rsidRDefault="00C36C36" w:rsidP="00BB1C1E">
      <w:pPr>
        <w:spacing w:line="360" w:lineRule="auto"/>
        <w:ind w:left="360"/>
        <w:jc w:val="both"/>
        <w:rPr>
          <w:lang w:val="es-ES"/>
        </w:rPr>
      </w:pPr>
    </w:p>
    <w:p w:rsidR="00C36C36" w:rsidRPr="00141C72" w:rsidRDefault="00C36C36" w:rsidP="00BB1C1E">
      <w:pPr>
        <w:numPr>
          <w:ilvl w:val="0"/>
          <w:numId w:val="26"/>
        </w:numPr>
        <w:spacing w:line="360" w:lineRule="auto"/>
        <w:jc w:val="both"/>
        <w:rPr>
          <w:lang w:val="es-ES"/>
        </w:rPr>
      </w:pPr>
      <w:r w:rsidRPr="00141C72">
        <w:rPr>
          <w:b/>
          <w:lang w:val="es-ES"/>
        </w:rPr>
        <w:t xml:space="preserve">Epitelio escamoso estratificado: </w:t>
      </w:r>
      <w:r w:rsidR="00141C72">
        <w:rPr>
          <w:lang w:val="es-ES"/>
        </w:rPr>
        <w:t>F</w:t>
      </w:r>
      <w:r w:rsidRPr="00141C72">
        <w:rPr>
          <w:lang w:val="es-ES"/>
        </w:rPr>
        <w:t>orma de epitelio de células planas.</w:t>
      </w:r>
    </w:p>
    <w:p w:rsidR="00C36C36" w:rsidRPr="00141C72" w:rsidRDefault="00C36C36" w:rsidP="00BB1C1E">
      <w:pPr>
        <w:spacing w:line="360" w:lineRule="auto"/>
        <w:jc w:val="both"/>
        <w:rPr>
          <w:b/>
          <w:lang w:val="es-ES"/>
        </w:rPr>
      </w:pPr>
    </w:p>
    <w:p w:rsidR="00C36C36" w:rsidRDefault="00C36C36" w:rsidP="00BB1C1E">
      <w:pPr>
        <w:numPr>
          <w:ilvl w:val="0"/>
          <w:numId w:val="26"/>
        </w:numPr>
        <w:spacing w:line="360" w:lineRule="auto"/>
        <w:jc w:val="both"/>
        <w:rPr>
          <w:lang w:val="es-ES"/>
        </w:rPr>
      </w:pPr>
      <w:r w:rsidRPr="00141C72">
        <w:rPr>
          <w:b/>
          <w:lang w:val="es-ES"/>
        </w:rPr>
        <w:t xml:space="preserve">Escisión: </w:t>
      </w:r>
      <w:r w:rsidRPr="00141C72">
        <w:rPr>
          <w:lang w:val="es-ES"/>
        </w:rPr>
        <w:t>(del lat. Scissio,- onis, corte, división). Extirpa</w:t>
      </w:r>
      <w:r w:rsidR="00141C72">
        <w:rPr>
          <w:lang w:val="es-ES"/>
        </w:rPr>
        <w:t>ción de un tejido u órgano. D</w:t>
      </w:r>
      <w:r w:rsidRPr="00141C72">
        <w:rPr>
          <w:lang w:val="es-ES"/>
        </w:rPr>
        <w:t>ivisión, disociación, fisuración o desdoblamiento de un órgano o tejido mediante incisión.</w:t>
      </w:r>
    </w:p>
    <w:p w:rsidR="00141C72" w:rsidRPr="00141C72" w:rsidRDefault="00141C72" w:rsidP="00BB1C1E">
      <w:pPr>
        <w:spacing w:line="360" w:lineRule="auto"/>
        <w:ind w:left="360"/>
        <w:jc w:val="both"/>
        <w:rPr>
          <w:lang w:val="es-ES"/>
        </w:rPr>
      </w:pPr>
    </w:p>
    <w:p w:rsidR="00C36C36" w:rsidRPr="00141C72" w:rsidRDefault="00C36C36" w:rsidP="00BB1C1E">
      <w:pPr>
        <w:numPr>
          <w:ilvl w:val="0"/>
          <w:numId w:val="26"/>
        </w:numPr>
        <w:snapToGrid w:val="0"/>
        <w:spacing w:line="360" w:lineRule="auto"/>
        <w:jc w:val="both"/>
      </w:pPr>
      <w:r w:rsidRPr="00141C72">
        <w:rPr>
          <w:b/>
        </w:rPr>
        <w:t xml:space="preserve">Esclera: </w:t>
      </w:r>
      <w:r w:rsidR="00141C72">
        <w:t>P</w:t>
      </w:r>
      <w:r w:rsidRPr="00141C72">
        <w:t xml:space="preserve">orción posterior de la capa córneo-escleral con la función de contención y protección de las estructuras nobles alojadas en el interior del globo ocular. </w:t>
      </w:r>
    </w:p>
    <w:p w:rsidR="00C36C36" w:rsidRPr="00141C72" w:rsidRDefault="00C36C36" w:rsidP="00BB1C1E">
      <w:pPr>
        <w:spacing w:line="360" w:lineRule="auto"/>
        <w:jc w:val="both"/>
        <w:rPr>
          <w:b/>
        </w:rPr>
      </w:pPr>
    </w:p>
    <w:p w:rsidR="00C36C36" w:rsidRPr="00141C72" w:rsidRDefault="00C36C36" w:rsidP="00BB1C1E">
      <w:pPr>
        <w:numPr>
          <w:ilvl w:val="0"/>
          <w:numId w:val="26"/>
        </w:numPr>
        <w:spacing w:line="360" w:lineRule="auto"/>
        <w:jc w:val="both"/>
        <w:rPr>
          <w:lang w:val="es-ES"/>
        </w:rPr>
      </w:pPr>
      <w:r w:rsidRPr="00141C72">
        <w:rPr>
          <w:b/>
          <w:lang w:val="es-ES"/>
        </w:rPr>
        <w:t xml:space="preserve">Extirpación: </w:t>
      </w:r>
      <w:r w:rsidR="00141C72">
        <w:rPr>
          <w:lang w:val="es-ES"/>
        </w:rPr>
        <w:t>S</w:t>
      </w:r>
      <w:r w:rsidRPr="00141C72">
        <w:rPr>
          <w:lang w:val="es-ES"/>
        </w:rPr>
        <w:t>eparación completa o erradicación de una parte u órgano experimental o quirúrgico.</w:t>
      </w:r>
    </w:p>
    <w:p w:rsidR="007F2823" w:rsidRPr="00141C72" w:rsidRDefault="007F2823" w:rsidP="00BB1C1E">
      <w:pPr>
        <w:snapToGrid w:val="0"/>
        <w:spacing w:line="360" w:lineRule="auto"/>
        <w:jc w:val="both"/>
        <w:rPr>
          <w:b/>
        </w:rPr>
      </w:pPr>
    </w:p>
    <w:p w:rsidR="007F2823" w:rsidRPr="00141C72" w:rsidRDefault="007F2823" w:rsidP="00BB1C1E">
      <w:pPr>
        <w:numPr>
          <w:ilvl w:val="0"/>
          <w:numId w:val="26"/>
        </w:numPr>
        <w:snapToGrid w:val="0"/>
        <w:spacing w:line="360" w:lineRule="auto"/>
        <w:jc w:val="both"/>
      </w:pPr>
      <w:r w:rsidRPr="00141C72">
        <w:rPr>
          <w:b/>
        </w:rPr>
        <w:lastRenderedPageBreak/>
        <w:t xml:space="preserve">Fóvea: </w:t>
      </w:r>
      <w:r w:rsidR="00141C72">
        <w:t>Z</w:t>
      </w:r>
      <w:r w:rsidRPr="00141C72">
        <w:t>ona del centro de la retina donde se concentran los conos y no</w:t>
      </w:r>
      <w:r w:rsidRPr="00141C72">
        <w:rPr>
          <w:b/>
        </w:rPr>
        <w:t xml:space="preserve"> </w:t>
      </w:r>
      <w:r w:rsidRPr="00141C72">
        <w:t>existen bastones</w:t>
      </w:r>
    </w:p>
    <w:p w:rsidR="007F2823" w:rsidRPr="00141C72" w:rsidRDefault="007F2823" w:rsidP="00BB1C1E">
      <w:pPr>
        <w:snapToGrid w:val="0"/>
        <w:spacing w:line="360" w:lineRule="auto"/>
        <w:jc w:val="both"/>
        <w:rPr>
          <w:b/>
        </w:rPr>
      </w:pPr>
    </w:p>
    <w:p w:rsidR="007F2823" w:rsidRPr="00141C72" w:rsidRDefault="007F2823" w:rsidP="00BB1C1E">
      <w:pPr>
        <w:numPr>
          <w:ilvl w:val="0"/>
          <w:numId w:val="26"/>
        </w:numPr>
        <w:snapToGrid w:val="0"/>
        <w:spacing w:line="360" w:lineRule="auto"/>
        <w:jc w:val="both"/>
      </w:pPr>
      <w:r w:rsidRPr="00141C72">
        <w:rPr>
          <w:b/>
        </w:rPr>
        <w:t>Globo ocular</w:t>
      </w:r>
      <w:r w:rsidR="00141C72">
        <w:rPr>
          <w:b/>
        </w:rPr>
        <w:t xml:space="preserve">: </w:t>
      </w:r>
      <w:r w:rsidR="00141C72">
        <w:t>N</w:t>
      </w:r>
      <w:r w:rsidRPr="00141C72">
        <w:t xml:space="preserve">ombre que recibe por su forma el órgano de la visión. </w:t>
      </w:r>
    </w:p>
    <w:p w:rsidR="007F2823" w:rsidRPr="00141C72" w:rsidRDefault="007F2823" w:rsidP="00BB1C1E">
      <w:pPr>
        <w:snapToGrid w:val="0"/>
        <w:spacing w:line="360" w:lineRule="auto"/>
        <w:jc w:val="both"/>
        <w:rPr>
          <w:b/>
        </w:rPr>
      </w:pPr>
    </w:p>
    <w:p w:rsidR="00C36C36" w:rsidRDefault="007F2823" w:rsidP="00BB1C1E">
      <w:pPr>
        <w:numPr>
          <w:ilvl w:val="0"/>
          <w:numId w:val="26"/>
        </w:numPr>
        <w:snapToGrid w:val="0"/>
        <w:spacing w:line="360" w:lineRule="auto"/>
        <w:jc w:val="both"/>
      </w:pPr>
      <w:r w:rsidRPr="00141C72">
        <w:rPr>
          <w:b/>
        </w:rPr>
        <w:t xml:space="preserve">Índice de refracción: </w:t>
      </w:r>
      <w:r w:rsidR="00141C72">
        <w:t>R</w:t>
      </w:r>
      <w:r w:rsidRPr="00141C72">
        <w:t xml:space="preserve">elación existente entre la velocidad de transmisión de la luz en el vacío y en un medio transparente determinado. </w:t>
      </w:r>
    </w:p>
    <w:p w:rsidR="00141C72" w:rsidRPr="00141C72" w:rsidRDefault="00141C72" w:rsidP="00BB1C1E">
      <w:pPr>
        <w:snapToGrid w:val="0"/>
        <w:spacing w:line="360" w:lineRule="auto"/>
        <w:ind w:left="360"/>
        <w:jc w:val="both"/>
      </w:pPr>
    </w:p>
    <w:p w:rsidR="00C36C36" w:rsidRPr="00141C72" w:rsidRDefault="00C36C36" w:rsidP="00BB1C1E">
      <w:pPr>
        <w:numPr>
          <w:ilvl w:val="0"/>
          <w:numId w:val="26"/>
        </w:numPr>
        <w:snapToGrid w:val="0"/>
        <w:spacing w:line="360" w:lineRule="auto"/>
        <w:jc w:val="both"/>
      </w:pPr>
      <w:r w:rsidRPr="00141C72">
        <w:rPr>
          <w:b/>
          <w:bCs/>
        </w:rPr>
        <w:t>Interleucinas</w:t>
      </w:r>
      <w:r w:rsidR="00141C72">
        <w:t xml:space="preserve">  </w:t>
      </w:r>
      <w:r w:rsidR="00141C72">
        <w:rPr>
          <w:b/>
        </w:rPr>
        <w:t xml:space="preserve">o </w:t>
      </w:r>
      <w:r w:rsidRPr="00141C72">
        <w:rPr>
          <w:b/>
          <w:bCs/>
        </w:rPr>
        <w:t>interleukinas:</w:t>
      </w:r>
      <w:r w:rsidR="00141C72">
        <w:t xml:space="preserve"> C</w:t>
      </w:r>
      <w:r w:rsidRPr="00141C72">
        <w:t>onjunto de proteínas que son expresadas por los leucocitos (de ahí -</w:t>
      </w:r>
      <w:r w:rsidRPr="00141C72">
        <w:rPr>
          <w:i/>
          <w:iCs/>
        </w:rPr>
        <w:t>leukin</w:t>
      </w:r>
      <w:r w:rsidRPr="00141C72">
        <w:t>) y que tienen como función la intercomunicación (</w:t>
      </w:r>
      <w:r w:rsidRPr="00141C72">
        <w:rPr>
          <w:i/>
          <w:iCs/>
        </w:rPr>
        <w:t>mensajeros</w:t>
      </w:r>
      <w:r w:rsidRPr="00141C72">
        <w:t xml:space="preserve">) entre las distintas subpoblaciones leucocitarias, participando en la respuesta del </w:t>
      </w:r>
      <w:hyperlink r:id="rId56" w:history="1">
        <w:r w:rsidRPr="00141C72">
          <w:rPr>
            <w:rStyle w:val="Hipervnculo"/>
            <w:color w:val="auto"/>
            <w:u w:val="none"/>
          </w:rPr>
          <w:t>sistema inmunitario</w:t>
        </w:r>
      </w:hyperlink>
      <w:r w:rsidRPr="00141C72">
        <w:t xml:space="preserve">. Las interleucinas son un grupo de citocinas, que no son únicamente sintetizadas por los leucocitos. Han sido descritas distintas alteraciones de ellas en enfermedades raras en </w:t>
      </w:r>
      <w:r w:rsidRPr="00141C72">
        <w:rPr>
          <w:rStyle w:val="ilad1"/>
        </w:rPr>
        <w:t>enfermedades autoinmunes</w:t>
      </w:r>
      <w:r w:rsidRPr="00141C72">
        <w:t xml:space="preserve"> o en inmunodeficiencias.</w:t>
      </w:r>
    </w:p>
    <w:p w:rsidR="007F2823" w:rsidRPr="00141C72" w:rsidRDefault="007F2823" w:rsidP="00BB1C1E">
      <w:pPr>
        <w:snapToGrid w:val="0"/>
        <w:spacing w:line="360" w:lineRule="auto"/>
        <w:jc w:val="both"/>
        <w:rPr>
          <w:b/>
        </w:rPr>
      </w:pPr>
    </w:p>
    <w:p w:rsidR="007F2823" w:rsidRPr="00141C72" w:rsidRDefault="007F2823" w:rsidP="00BB1C1E">
      <w:pPr>
        <w:numPr>
          <w:ilvl w:val="0"/>
          <w:numId w:val="26"/>
        </w:numPr>
        <w:snapToGrid w:val="0"/>
        <w:spacing w:line="360" w:lineRule="auto"/>
        <w:jc w:val="both"/>
      </w:pPr>
      <w:r w:rsidRPr="00141C72">
        <w:rPr>
          <w:b/>
        </w:rPr>
        <w:t xml:space="preserve">Luz: </w:t>
      </w:r>
      <w:r w:rsidR="00141C72">
        <w:t>R</w:t>
      </w:r>
      <w:r w:rsidRPr="00141C72">
        <w:t xml:space="preserve">adiación electromagnética que estimula la retina y posibilita la percepción visual del entorno; para la explicación de sus propiedades se han estructurado diferentes teorías físicas (ondulatoria, corpuscular, cuántica). </w:t>
      </w:r>
    </w:p>
    <w:p w:rsidR="007F2823" w:rsidRPr="00141C72" w:rsidRDefault="007F2823" w:rsidP="00BB1C1E">
      <w:pPr>
        <w:snapToGrid w:val="0"/>
        <w:spacing w:line="360" w:lineRule="auto"/>
        <w:jc w:val="both"/>
        <w:rPr>
          <w:b/>
        </w:rPr>
      </w:pPr>
    </w:p>
    <w:p w:rsidR="007F2823" w:rsidRPr="00141C72" w:rsidRDefault="007F2823" w:rsidP="00BB1C1E">
      <w:pPr>
        <w:numPr>
          <w:ilvl w:val="0"/>
          <w:numId w:val="26"/>
        </w:numPr>
        <w:snapToGrid w:val="0"/>
        <w:spacing w:line="360" w:lineRule="auto"/>
        <w:jc w:val="both"/>
      </w:pPr>
      <w:r w:rsidRPr="00141C72">
        <w:rPr>
          <w:b/>
        </w:rPr>
        <w:t xml:space="preserve">Mácula: </w:t>
      </w:r>
      <w:r w:rsidR="00141C72">
        <w:t>M</w:t>
      </w:r>
      <w:r w:rsidRPr="00141C72">
        <w:t>ancha oval amarilla situada en el centro de la retina, contiene una fosa y la fóvea central</w:t>
      </w:r>
      <w:r w:rsidR="00C36C36" w:rsidRPr="00141C72">
        <w:t>.</w:t>
      </w:r>
    </w:p>
    <w:p w:rsidR="007F2823" w:rsidRPr="00141C72" w:rsidRDefault="007F2823" w:rsidP="00BB1C1E">
      <w:pPr>
        <w:snapToGrid w:val="0"/>
        <w:spacing w:line="360" w:lineRule="auto"/>
        <w:jc w:val="both"/>
        <w:rPr>
          <w:b/>
        </w:rPr>
      </w:pPr>
    </w:p>
    <w:p w:rsidR="007F2823" w:rsidRPr="00141C72" w:rsidRDefault="007F2823" w:rsidP="00BB1C1E">
      <w:pPr>
        <w:numPr>
          <w:ilvl w:val="0"/>
          <w:numId w:val="26"/>
        </w:numPr>
        <w:snapToGrid w:val="0"/>
        <w:spacing w:line="360" w:lineRule="auto"/>
        <w:jc w:val="both"/>
      </w:pPr>
      <w:r w:rsidRPr="00141C72">
        <w:rPr>
          <w:b/>
        </w:rPr>
        <w:t xml:space="preserve">Maduración del sistema visual: </w:t>
      </w:r>
      <w:r w:rsidR="00141C72">
        <w:t>P</w:t>
      </w:r>
      <w:r w:rsidRPr="00141C72">
        <w:t xml:space="preserve">erfeccionamiento del rendimiento sensorial y funcional visual del niño relacionado con la mejora de las conexiones retino-cerebrales condicionadas por el desarrollo neurofisiológico. </w:t>
      </w:r>
    </w:p>
    <w:p w:rsidR="00C36C36" w:rsidRPr="00141C72" w:rsidRDefault="00C36C36" w:rsidP="00BB1C1E">
      <w:pPr>
        <w:snapToGrid w:val="0"/>
        <w:spacing w:line="360" w:lineRule="auto"/>
        <w:jc w:val="both"/>
      </w:pPr>
    </w:p>
    <w:p w:rsidR="00C36C36" w:rsidRPr="00141C72" w:rsidRDefault="00C36C36" w:rsidP="00BB1C1E">
      <w:pPr>
        <w:numPr>
          <w:ilvl w:val="0"/>
          <w:numId w:val="26"/>
        </w:numPr>
        <w:spacing w:line="360" w:lineRule="auto"/>
        <w:jc w:val="both"/>
      </w:pPr>
      <w:r w:rsidRPr="00141C72">
        <w:rPr>
          <w:b/>
          <w:lang w:val="es-ES"/>
        </w:rPr>
        <w:lastRenderedPageBreak/>
        <w:t xml:space="preserve">Melanosis: </w:t>
      </w:r>
      <w:hyperlink r:id="rId57" w:history="1">
        <w:r w:rsidR="00141C72">
          <w:rPr>
            <w:rStyle w:val="Hipervnculo"/>
            <w:color w:val="auto"/>
            <w:u w:val="none"/>
          </w:rPr>
          <w:t>C</w:t>
        </w:r>
        <w:r w:rsidRPr="00141C72">
          <w:rPr>
            <w:rStyle w:val="Hipervnculo"/>
            <w:color w:val="auto"/>
            <w:u w:val="none"/>
          </w:rPr>
          <w:t>onjuntival</w:t>
        </w:r>
      </w:hyperlink>
      <w:r w:rsidR="006F418C">
        <w:t xml:space="preserve"> h</w:t>
      </w:r>
      <w:r w:rsidRPr="00141C72">
        <w:t>iper</w:t>
      </w:r>
      <w:hyperlink r:id="rId58" w:history="1">
        <w:r w:rsidRPr="00141C72">
          <w:rPr>
            <w:rStyle w:val="Hipervnculo"/>
            <w:color w:val="auto"/>
            <w:u w:val="none"/>
          </w:rPr>
          <w:t>pigmentación</w:t>
        </w:r>
      </w:hyperlink>
      <w:r w:rsidRPr="00141C72">
        <w:t xml:space="preserve"> congénita a modo de manchas que aparece en la zona del limbo esclero</w:t>
      </w:r>
      <w:hyperlink r:id="rId59" w:history="1">
        <w:r w:rsidRPr="00141C72">
          <w:rPr>
            <w:rStyle w:val="Hipervnculo"/>
            <w:color w:val="auto"/>
            <w:u w:val="none"/>
          </w:rPr>
          <w:t>corneal</w:t>
        </w:r>
      </w:hyperlink>
      <w:r w:rsidRPr="00141C72">
        <w:t xml:space="preserve"> y alrededor de las ramas perforantes de los vasos ciliares anteriores. </w:t>
      </w:r>
    </w:p>
    <w:p w:rsidR="00C36C36" w:rsidRPr="00141C72" w:rsidRDefault="00C36C36" w:rsidP="00BB1C1E">
      <w:pPr>
        <w:snapToGrid w:val="0"/>
        <w:spacing w:line="360" w:lineRule="auto"/>
        <w:ind w:left="294"/>
        <w:jc w:val="both"/>
      </w:pPr>
    </w:p>
    <w:p w:rsidR="00C36C36" w:rsidRPr="00141C72" w:rsidRDefault="00C36C36" w:rsidP="00BB1C1E">
      <w:pPr>
        <w:numPr>
          <w:ilvl w:val="0"/>
          <w:numId w:val="26"/>
        </w:numPr>
        <w:spacing w:line="360" w:lineRule="auto"/>
        <w:jc w:val="both"/>
        <w:rPr>
          <w:lang w:val="es-ES"/>
        </w:rPr>
      </w:pPr>
      <w:r w:rsidRPr="00141C72">
        <w:rPr>
          <w:b/>
          <w:lang w:val="es-ES"/>
        </w:rPr>
        <w:t xml:space="preserve">Membrana de Bowman: </w:t>
      </w:r>
      <w:r w:rsidR="006F418C">
        <w:rPr>
          <w:lang w:val="es-ES"/>
        </w:rPr>
        <w:t>C</w:t>
      </w:r>
      <w:r w:rsidRPr="00141C72">
        <w:rPr>
          <w:lang w:val="es-ES"/>
        </w:rPr>
        <w:t xml:space="preserve">apa superficial del estroma córnea. </w:t>
      </w:r>
    </w:p>
    <w:p w:rsidR="00C36C36" w:rsidRPr="00141C72" w:rsidRDefault="00C36C36" w:rsidP="00BB1C1E">
      <w:pPr>
        <w:spacing w:line="360" w:lineRule="auto"/>
        <w:ind w:left="360"/>
        <w:jc w:val="both"/>
        <w:rPr>
          <w:lang w:val="es-ES"/>
        </w:rPr>
      </w:pPr>
    </w:p>
    <w:p w:rsidR="00C36C36" w:rsidRPr="00141C72" w:rsidRDefault="00C36C36" w:rsidP="00BB1C1E">
      <w:pPr>
        <w:numPr>
          <w:ilvl w:val="0"/>
          <w:numId w:val="26"/>
        </w:numPr>
        <w:spacing w:line="360" w:lineRule="auto"/>
        <w:jc w:val="both"/>
        <w:rPr>
          <w:lang w:val="es-ES"/>
        </w:rPr>
      </w:pPr>
      <w:r w:rsidRPr="00141C72">
        <w:rPr>
          <w:b/>
          <w:lang w:val="es-ES"/>
        </w:rPr>
        <w:t xml:space="preserve">Metaloproteína: </w:t>
      </w:r>
      <w:r w:rsidR="006F418C">
        <w:rPr>
          <w:lang w:val="es-ES"/>
        </w:rPr>
        <w:t>P</w:t>
      </w:r>
      <w:r w:rsidRPr="00141C72">
        <w:rPr>
          <w:lang w:val="es-ES"/>
        </w:rPr>
        <w:t>roteína compuesta cuyo grupo prostético es un metal.</w:t>
      </w:r>
    </w:p>
    <w:p w:rsidR="00C36C36" w:rsidRPr="00141C72" w:rsidRDefault="00C36C36" w:rsidP="00BB1C1E">
      <w:pPr>
        <w:spacing w:line="360" w:lineRule="auto"/>
        <w:jc w:val="both"/>
        <w:rPr>
          <w:b/>
          <w:lang w:val="es-ES"/>
        </w:rPr>
      </w:pPr>
    </w:p>
    <w:p w:rsidR="00C36C36" w:rsidRPr="00141C72" w:rsidRDefault="00C36C36" w:rsidP="00BB1C1E">
      <w:pPr>
        <w:numPr>
          <w:ilvl w:val="0"/>
          <w:numId w:val="26"/>
        </w:numPr>
        <w:spacing w:line="360" w:lineRule="auto"/>
        <w:jc w:val="both"/>
        <w:rPr>
          <w:lang w:val="es-ES"/>
        </w:rPr>
      </w:pPr>
      <w:r w:rsidRPr="00141C72">
        <w:rPr>
          <w:b/>
          <w:lang w:val="es-ES"/>
        </w:rPr>
        <w:t xml:space="preserve">Necrosis: </w:t>
      </w:r>
      <w:r w:rsidRPr="00141C72">
        <w:rPr>
          <w:lang w:val="es-ES"/>
        </w:rPr>
        <w:t>(necrótico del gr. Nékrosis, mortificación). Mortificación de un tejido en general, gangrena; la arte necrosada se llama secuestro.</w:t>
      </w:r>
    </w:p>
    <w:p w:rsidR="00C36C36" w:rsidRPr="00141C72" w:rsidRDefault="00C36C36" w:rsidP="00BB1C1E">
      <w:pPr>
        <w:spacing w:line="360" w:lineRule="auto"/>
        <w:jc w:val="both"/>
        <w:rPr>
          <w:b/>
          <w:lang w:val="es-ES"/>
        </w:rPr>
      </w:pPr>
    </w:p>
    <w:p w:rsidR="00C36C36" w:rsidRPr="00141C72" w:rsidRDefault="00C36C36" w:rsidP="00BB1C1E">
      <w:pPr>
        <w:numPr>
          <w:ilvl w:val="0"/>
          <w:numId w:val="26"/>
        </w:numPr>
        <w:spacing w:line="360" w:lineRule="auto"/>
        <w:jc w:val="both"/>
        <w:rPr>
          <w:lang w:val="es-ES"/>
        </w:rPr>
      </w:pPr>
      <w:r w:rsidRPr="00141C72">
        <w:rPr>
          <w:b/>
          <w:lang w:val="es-ES"/>
        </w:rPr>
        <w:t xml:space="preserve">Nivel de vida: </w:t>
      </w:r>
      <w:r w:rsidR="006F418C">
        <w:t>H</w:t>
      </w:r>
      <w:r w:rsidRPr="00141C72">
        <w:t xml:space="preserve">ace referencia al nivel de confort material que un </w:t>
      </w:r>
      <w:hyperlink r:id="rId60" w:history="1">
        <w:r w:rsidRPr="00141C72">
          <w:rPr>
            <w:rStyle w:val="Hipervnculo"/>
            <w:color w:val="auto"/>
            <w:u w:val="none"/>
          </w:rPr>
          <w:t>individuo</w:t>
        </w:r>
      </w:hyperlink>
      <w:r w:rsidRPr="00141C72">
        <w:t xml:space="preserve"> o </w:t>
      </w:r>
      <w:hyperlink r:id="rId61" w:history="1">
        <w:r w:rsidRPr="00141C72">
          <w:rPr>
            <w:rStyle w:val="Hipervnculo"/>
            <w:color w:val="auto"/>
            <w:u w:val="none"/>
          </w:rPr>
          <w:t>grupo</w:t>
        </w:r>
      </w:hyperlink>
      <w:r w:rsidRPr="00141C72">
        <w:t xml:space="preserve"> aspira o puede lograr obtener. Esto comprende no solamente los </w:t>
      </w:r>
      <w:hyperlink r:id="rId62" w:history="1">
        <w:r w:rsidRPr="00141C72">
          <w:rPr>
            <w:rStyle w:val="Hipervnculo"/>
            <w:color w:val="auto"/>
            <w:u w:val="none"/>
          </w:rPr>
          <w:t>bienes</w:t>
        </w:r>
      </w:hyperlink>
      <w:r w:rsidRPr="00141C72">
        <w:t xml:space="preserve"> y </w:t>
      </w:r>
      <w:hyperlink r:id="rId63" w:history="1">
        <w:r w:rsidRPr="00141C72">
          <w:rPr>
            <w:rStyle w:val="Hipervnculo"/>
            <w:color w:val="auto"/>
            <w:u w:val="none"/>
          </w:rPr>
          <w:t>servicios</w:t>
        </w:r>
      </w:hyperlink>
      <w:r w:rsidRPr="00141C72">
        <w:t xml:space="preserve"> adquiridos individualmente, sino también los productos y servicios consumidos colectivamente como los suministrados por el </w:t>
      </w:r>
      <w:hyperlink r:id="rId64" w:history="1">
        <w:r w:rsidRPr="00141C72">
          <w:rPr>
            <w:rStyle w:val="Hipervnculo"/>
            <w:color w:val="auto"/>
            <w:u w:val="none"/>
          </w:rPr>
          <w:t>servicio público</w:t>
        </w:r>
      </w:hyperlink>
      <w:r w:rsidRPr="00141C72">
        <w:t xml:space="preserve"> y los </w:t>
      </w:r>
      <w:hyperlink r:id="rId65" w:history="1">
        <w:r w:rsidRPr="00141C72">
          <w:rPr>
            <w:rStyle w:val="Hipervnculo"/>
            <w:color w:val="auto"/>
            <w:u w:val="none"/>
          </w:rPr>
          <w:t>gobiernos</w:t>
        </w:r>
      </w:hyperlink>
      <w:r w:rsidRPr="00141C72">
        <w:t>.</w:t>
      </w:r>
    </w:p>
    <w:p w:rsidR="00C36C36" w:rsidRPr="00141C72" w:rsidRDefault="00C36C36" w:rsidP="00BB1C1E">
      <w:pPr>
        <w:spacing w:line="360" w:lineRule="auto"/>
        <w:ind w:left="360"/>
        <w:jc w:val="both"/>
      </w:pPr>
    </w:p>
    <w:p w:rsidR="00C36C36" w:rsidRDefault="00C36C36" w:rsidP="00BB1C1E">
      <w:pPr>
        <w:numPr>
          <w:ilvl w:val="0"/>
          <w:numId w:val="26"/>
        </w:numPr>
        <w:spacing w:line="360" w:lineRule="auto"/>
        <w:jc w:val="both"/>
      </w:pPr>
      <w:r w:rsidRPr="00141C72">
        <w:rPr>
          <w:b/>
        </w:rPr>
        <w:t>O</w:t>
      </w:r>
      <w:r w:rsidRPr="00141C72">
        <w:rPr>
          <w:b/>
          <w:bCs/>
        </w:rPr>
        <w:t>ftalmología:</w:t>
      </w:r>
      <w:r w:rsidRPr="00141C72">
        <w:t xml:space="preserve"> (del </w:t>
      </w:r>
      <w:hyperlink r:id="rId66" w:history="1">
        <w:r w:rsidRPr="00141C72">
          <w:rPr>
            <w:rStyle w:val="Hipervnculo"/>
            <w:color w:val="auto"/>
            <w:u w:val="none"/>
          </w:rPr>
          <w:t>griego</w:t>
        </w:r>
      </w:hyperlink>
      <w:r w:rsidRPr="00141C72">
        <w:t xml:space="preserve"> oftalmós</w:t>
      </w:r>
      <w:r w:rsidR="006F418C">
        <w:t xml:space="preserve"> </w:t>
      </w:r>
      <w:r w:rsidRPr="00141C72">
        <w:t>/ "ojo" y lógos</w:t>
      </w:r>
      <w:r w:rsidR="006F418C">
        <w:t xml:space="preserve"> / "estudio"). E</w:t>
      </w:r>
      <w:r w:rsidRPr="00141C72">
        <w:t xml:space="preserve">s la </w:t>
      </w:r>
      <w:hyperlink r:id="rId67" w:history="1">
        <w:r w:rsidRPr="00141C72">
          <w:rPr>
            <w:rStyle w:val="Hipervnculo"/>
            <w:color w:val="auto"/>
            <w:u w:val="none"/>
          </w:rPr>
          <w:t>especialidad médica</w:t>
        </w:r>
      </w:hyperlink>
      <w:r w:rsidRPr="00141C72">
        <w:t xml:space="preserve"> que estudia las patologías del globo ocular, la musculatura ocular, sistema lagrimal y párpados y sus tratamientos. Como disciplina, también es aplicada en </w:t>
      </w:r>
      <w:hyperlink r:id="rId68" w:history="1">
        <w:r w:rsidRPr="00141C72">
          <w:rPr>
            <w:rStyle w:val="Hipervnculo"/>
            <w:color w:val="auto"/>
            <w:u w:val="none"/>
          </w:rPr>
          <w:t>veterinaria</w:t>
        </w:r>
      </w:hyperlink>
      <w:r w:rsidRPr="00141C72">
        <w:t>, ya que las diferencias entre los ojos de los animales vertebrados y los humanos están relacionadas principalmente con la anatomía, no con los procesos patológicos.</w:t>
      </w:r>
    </w:p>
    <w:p w:rsidR="006F418C" w:rsidRPr="00141C72" w:rsidRDefault="006F418C" w:rsidP="00BB1C1E">
      <w:pPr>
        <w:spacing w:line="360" w:lineRule="auto"/>
        <w:ind w:left="360"/>
        <w:jc w:val="both"/>
      </w:pPr>
    </w:p>
    <w:p w:rsidR="00C36C36" w:rsidRPr="00141C72" w:rsidRDefault="00C36C36" w:rsidP="00BB1C1E">
      <w:pPr>
        <w:numPr>
          <w:ilvl w:val="0"/>
          <w:numId w:val="26"/>
        </w:numPr>
        <w:spacing w:line="360" w:lineRule="auto"/>
        <w:jc w:val="both"/>
      </w:pPr>
      <w:r w:rsidRPr="00141C72">
        <w:rPr>
          <w:b/>
          <w:lang w:val="es-ES"/>
        </w:rPr>
        <w:t xml:space="preserve">Oftalmólogo: </w:t>
      </w:r>
      <w:r w:rsidRPr="00141C72">
        <w:t xml:space="preserve">Los especialistas en oftalmología son los </w:t>
      </w:r>
      <w:r w:rsidRPr="00141C72">
        <w:rPr>
          <w:bCs/>
        </w:rPr>
        <w:t>oftalmólogos</w:t>
      </w:r>
      <w:r w:rsidRPr="00141C72">
        <w:t xml:space="preserve"> (también llamados </w:t>
      </w:r>
      <w:r w:rsidRPr="00141C72">
        <w:rPr>
          <w:bCs/>
        </w:rPr>
        <w:t>oculistas</w:t>
      </w:r>
      <w:r w:rsidRPr="00141C72">
        <w:t>), que diagnostican las posibles dolencias mediante diferentes pruebas para poder establecer el tratamiento adecuado.</w:t>
      </w:r>
    </w:p>
    <w:p w:rsidR="00C36C36" w:rsidRPr="00141C72" w:rsidRDefault="00C36C36" w:rsidP="00BB1C1E">
      <w:pPr>
        <w:spacing w:line="360" w:lineRule="auto"/>
        <w:jc w:val="both"/>
      </w:pPr>
    </w:p>
    <w:p w:rsidR="00C36C36" w:rsidRPr="00141C72" w:rsidRDefault="00C36C36" w:rsidP="00BB1C1E">
      <w:pPr>
        <w:numPr>
          <w:ilvl w:val="0"/>
          <w:numId w:val="26"/>
        </w:numPr>
        <w:spacing w:line="360" w:lineRule="auto"/>
        <w:jc w:val="both"/>
        <w:rPr>
          <w:lang w:val="es-ES"/>
        </w:rPr>
      </w:pPr>
      <w:r w:rsidRPr="00141C72">
        <w:rPr>
          <w:b/>
          <w:lang w:val="es-ES"/>
        </w:rPr>
        <w:lastRenderedPageBreak/>
        <w:t>Ojo</w:t>
      </w:r>
      <w:r w:rsidRPr="00141C72">
        <w:rPr>
          <w:lang w:val="es-ES"/>
        </w:rPr>
        <w:t xml:space="preserve">: (ocular del lat. Oculus). Órgano de la visión, compuesto del globo ocular y sus anexos. El primero tiene la forma de esfera con un segmento transparente de esfera menor, cornea, en la parte anterior. </w:t>
      </w:r>
      <w:r w:rsidR="00531211" w:rsidRPr="00141C72">
        <w:rPr>
          <w:lang w:val="es-ES"/>
        </w:rPr>
        <w:t>Está</w:t>
      </w:r>
      <w:r w:rsidRPr="00141C72">
        <w:rPr>
          <w:lang w:val="es-ES"/>
        </w:rPr>
        <w:t xml:space="preserve"> compuesto de tres capas, esclerótica o cornea, coroides y </w:t>
      </w:r>
      <w:r w:rsidR="00531211">
        <w:rPr>
          <w:lang w:val="es-ES"/>
        </w:rPr>
        <w:t>re</w:t>
      </w:r>
      <w:r w:rsidRPr="00141C72">
        <w:rPr>
          <w:lang w:val="es-ES"/>
        </w:rPr>
        <w:t xml:space="preserve">tetina, y en el interior se contienen los medio de refringencia, humor acuoso, cristalino y humor o cuerpo vítreo. En la unión de la cornea con la esclerótica esta fijo el iris, membrana circular con un agujero en el centro, pupila, que divide la porción de ojo comprendida entre la cornea, coroides y retina, y en el interior se contienen los de refringencia, humor acuso, cristalino y humor o cuerpo vítreo. En la unión de la cornea con la esclerótica esta fijo el iris, membrana circular con un agujero en el centro, pupila, que divide la porción de ojo comprendida entre la cornea y el humor vítreo en dos partes: cámara anterior y posterior del ojo, que contienen el humor acuoso y el cristalino. La circunferencia mayor del iris esta en conexión con el músculo y procesos filiares. El globo ocular tiene músculos propios para sus movimientos y </w:t>
      </w:r>
      <w:r w:rsidR="00531211" w:rsidRPr="00141C72">
        <w:rPr>
          <w:lang w:val="es-ES"/>
        </w:rPr>
        <w:t>está</w:t>
      </w:r>
      <w:r w:rsidRPr="00141C72">
        <w:rPr>
          <w:lang w:val="es-ES"/>
        </w:rPr>
        <w:t xml:space="preserve"> protegida </w:t>
      </w:r>
      <w:r w:rsidR="00531211" w:rsidRPr="00141C72">
        <w:rPr>
          <w:lang w:val="es-ES"/>
        </w:rPr>
        <w:t>por</w:t>
      </w:r>
      <w:r w:rsidRPr="00141C72">
        <w:rPr>
          <w:lang w:val="es-ES"/>
        </w:rPr>
        <w:t xml:space="preserve"> diversas membranas y medios, además de su situación dentro de la cavidad ósea orbitaria.</w:t>
      </w:r>
    </w:p>
    <w:p w:rsidR="00C36C36" w:rsidRPr="00141C72" w:rsidRDefault="00C36C36" w:rsidP="00BB1C1E">
      <w:pPr>
        <w:spacing w:line="360" w:lineRule="auto"/>
        <w:ind w:left="360"/>
        <w:jc w:val="both"/>
      </w:pPr>
    </w:p>
    <w:p w:rsidR="00C36C36" w:rsidRPr="006F418C" w:rsidRDefault="00C36C36" w:rsidP="00BB1C1E">
      <w:pPr>
        <w:numPr>
          <w:ilvl w:val="0"/>
          <w:numId w:val="26"/>
        </w:numPr>
        <w:spacing w:line="360" w:lineRule="auto"/>
        <w:jc w:val="both"/>
      </w:pPr>
      <w:r w:rsidRPr="006F418C">
        <w:rPr>
          <w:b/>
          <w:lang w:val="es-ES"/>
        </w:rPr>
        <w:t>Ortotópico:</w:t>
      </w:r>
      <w:r w:rsidRPr="006F418C">
        <w:t> En el campo de la medicina, se refiere a algo que ocurre en el lugar normal o habitual del cuerpo. Se usa con frecuencia para describir un tejido u órgano que se trasplanta a su lugar normal en el cuerpo.</w:t>
      </w:r>
    </w:p>
    <w:p w:rsidR="00C36C36" w:rsidRPr="00141C72" w:rsidRDefault="00C36C36" w:rsidP="00BB1C1E">
      <w:pPr>
        <w:spacing w:line="360" w:lineRule="auto"/>
        <w:ind w:left="294"/>
        <w:jc w:val="both"/>
        <w:rPr>
          <w:rFonts w:ascii="Arial" w:hAnsi="Arial" w:cs="Arial"/>
          <w:sz w:val="20"/>
          <w:szCs w:val="20"/>
        </w:rPr>
      </w:pPr>
    </w:p>
    <w:p w:rsidR="00C36C36" w:rsidRPr="006F418C" w:rsidRDefault="00C36C36" w:rsidP="00BB1C1E">
      <w:pPr>
        <w:numPr>
          <w:ilvl w:val="0"/>
          <w:numId w:val="26"/>
        </w:numPr>
        <w:spacing w:line="360" w:lineRule="auto"/>
        <w:jc w:val="both"/>
        <w:rPr>
          <w:bCs/>
        </w:rPr>
      </w:pPr>
      <w:r w:rsidRPr="006F418C">
        <w:rPr>
          <w:b/>
          <w:lang w:val="es-ES"/>
        </w:rPr>
        <w:t>Pannus:</w:t>
      </w:r>
      <w:r w:rsidR="006F418C">
        <w:rPr>
          <w:b/>
          <w:lang w:val="es-ES"/>
        </w:rPr>
        <w:t xml:space="preserve"> </w:t>
      </w:r>
      <w:r w:rsidR="006F418C">
        <w:rPr>
          <w:lang w:val="es-ES"/>
        </w:rPr>
        <w:t>Afección</w:t>
      </w:r>
      <w:r w:rsidR="006F418C">
        <w:t xml:space="preserve"> </w:t>
      </w:r>
      <w:r w:rsidRPr="006F418C">
        <w:t xml:space="preserve">inmunológica. Una predisposición heredada y un desencadenante externo, habitualmente </w:t>
      </w:r>
      <w:r w:rsidRPr="006F418C">
        <w:rPr>
          <w:bCs/>
        </w:rPr>
        <w:t>los rayos ultravioletas solares</w:t>
      </w:r>
      <w:r w:rsidRPr="006F418C">
        <w:t xml:space="preserve">, pero también el </w:t>
      </w:r>
      <w:r w:rsidRPr="006F418C">
        <w:rPr>
          <w:bCs/>
        </w:rPr>
        <w:t>viento</w:t>
      </w:r>
      <w:r w:rsidRPr="006F418C">
        <w:t xml:space="preserve"> arrastrando </w:t>
      </w:r>
      <w:r w:rsidRPr="006F418C">
        <w:rPr>
          <w:bCs/>
        </w:rPr>
        <w:t>polvo</w:t>
      </w:r>
      <w:r w:rsidRPr="006F418C">
        <w:t xml:space="preserve"> y el </w:t>
      </w:r>
      <w:r w:rsidRPr="006F418C">
        <w:rPr>
          <w:bCs/>
        </w:rPr>
        <w:t>material de construcción.</w:t>
      </w:r>
    </w:p>
    <w:p w:rsidR="006F418C" w:rsidRPr="006F418C" w:rsidRDefault="006F418C" w:rsidP="00BB1C1E">
      <w:pPr>
        <w:spacing w:line="360" w:lineRule="auto"/>
        <w:jc w:val="both"/>
        <w:rPr>
          <w:bCs/>
        </w:rPr>
      </w:pPr>
    </w:p>
    <w:p w:rsidR="00C36C36" w:rsidRPr="00141C72" w:rsidRDefault="00C36C36" w:rsidP="00BB1C1E">
      <w:pPr>
        <w:numPr>
          <w:ilvl w:val="0"/>
          <w:numId w:val="26"/>
        </w:numPr>
        <w:snapToGrid w:val="0"/>
        <w:spacing w:line="360" w:lineRule="auto"/>
        <w:jc w:val="both"/>
      </w:pPr>
      <w:r w:rsidRPr="00141C72">
        <w:rPr>
          <w:b/>
        </w:rPr>
        <w:t xml:space="preserve">Patología visual: </w:t>
      </w:r>
      <w:r w:rsidR="006F418C">
        <w:t>C</w:t>
      </w:r>
      <w:r w:rsidRPr="00141C72">
        <w:t xml:space="preserve">ompendio de enfermedades que afecta a alguno de los niveles o estratos anatómicos o funcionales implicados en el sistema visual. </w:t>
      </w:r>
    </w:p>
    <w:p w:rsidR="00C36C36" w:rsidRPr="00141C72" w:rsidRDefault="00C36C36" w:rsidP="00BB1C1E">
      <w:pPr>
        <w:spacing w:line="360" w:lineRule="auto"/>
        <w:ind w:left="360"/>
        <w:jc w:val="both"/>
      </w:pPr>
    </w:p>
    <w:p w:rsidR="00C36C36" w:rsidRPr="00141C72" w:rsidRDefault="00C36C36" w:rsidP="00BB1C1E">
      <w:pPr>
        <w:numPr>
          <w:ilvl w:val="0"/>
          <w:numId w:val="26"/>
        </w:numPr>
        <w:spacing w:line="360" w:lineRule="auto"/>
        <w:jc w:val="both"/>
      </w:pPr>
      <w:r w:rsidRPr="00141C72">
        <w:rPr>
          <w:b/>
          <w:lang w:val="es-ES"/>
        </w:rPr>
        <w:lastRenderedPageBreak/>
        <w:t>Pinguécula</w:t>
      </w:r>
      <w:r w:rsidRPr="00141C72">
        <w:rPr>
          <w:lang w:val="es-ES"/>
        </w:rPr>
        <w:t>:</w:t>
      </w:r>
      <w:r w:rsidR="006F418C">
        <w:t xml:space="preserve"> E</w:t>
      </w:r>
      <w:r w:rsidRPr="00141C72">
        <w:t xml:space="preserve">s una degeneración </w:t>
      </w:r>
      <w:hyperlink r:id="rId69" w:history="1">
        <w:r w:rsidRPr="00141C72">
          <w:rPr>
            <w:rStyle w:val="Hipervnculo"/>
            <w:color w:val="auto"/>
            <w:u w:val="none"/>
          </w:rPr>
          <w:t>conjuntival</w:t>
        </w:r>
      </w:hyperlink>
      <w:r w:rsidRPr="00141C72">
        <w:t xml:space="preserve"> que como el </w:t>
      </w:r>
      <w:hyperlink r:id="rId70" w:history="1">
        <w:r w:rsidRPr="00141C72">
          <w:rPr>
            <w:rStyle w:val="Hipervnculo"/>
            <w:color w:val="auto"/>
            <w:u w:val="none"/>
          </w:rPr>
          <w:t>pterigión</w:t>
        </w:r>
      </w:hyperlink>
      <w:r w:rsidRPr="00141C72">
        <w:t xml:space="preserve"> es más frecuente en personas que reciben gran cantidad de </w:t>
      </w:r>
      <w:hyperlink r:id="rId71" w:history="1">
        <w:r w:rsidRPr="00141C72">
          <w:rPr>
            <w:rStyle w:val="Hipervnculo"/>
            <w:color w:val="auto"/>
            <w:u w:val="none"/>
          </w:rPr>
          <w:t>radiación solar</w:t>
        </w:r>
      </w:hyperlink>
      <w:r w:rsidRPr="00141C72">
        <w:t xml:space="preserve">. Tiene forma de </w:t>
      </w:r>
      <w:hyperlink r:id="rId72" w:history="1">
        <w:r w:rsidRPr="00141C72">
          <w:rPr>
            <w:rStyle w:val="Hipervnculo"/>
            <w:color w:val="auto"/>
            <w:u w:val="none"/>
          </w:rPr>
          <w:t>lenteja</w:t>
        </w:r>
      </w:hyperlink>
      <w:r w:rsidRPr="00141C72">
        <w:t xml:space="preserve"> blanca, que aparece en la conjuntiva. No afecta la </w:t>
      </w:r>
      <w:hyperlink r:id="rId73" w:history="1">
        <w:r w:rsidRPr="00141C72">
          <w:rPr>
            <w:rStyle w:val="Hipervnculo"/>
            <w:color w:val="auto"/>
            <w:u w:val="none"/>
          </w:rPr>
          <w:t>visión</w:t>
        </w:r>
      </w:hyperlink>
      <w:r w:rsidRPr="00141C72">
        <w:t xml:space="preserve"> por no infiltrar la córnea a diferencia del pterigión. Puede inflamarse dando lugar a una </w:t>
      </w:r>
      <w:r w:rsidRPr="00141C72">
        <w:rPr>
          <w:bCs/>
        </w:rPr>
        <w:t>pingueculitis</w:t>
      </w:r>
      <w:r w:rsidRPr="00141C72">
        <w:t xml:space="preserve">, lo que puede verse favorecido por ambientes muy secos con viento y exceso de radiación solar. Si la sensación de cuerpo extraño es molesta puede tratarse al paciente humidificando los ojos con </w:t>
      </w:r>
      <w:hyperlink r:id="rId74" w:history="1">
        <w:r w:rsidRPr="00141C72">
          <w:rPr>
            <w:rStyle w:val="Hipervnculo"/>
            <w:color w:val="auto"/>
            <w:u w:val="none"/>
          </w:rPr>
          <w:t>lágrimas</w:t>
        </w:r>
      </w:hyperlink>
      <w:r w:rsidRPr="00141C72">
        <w:t xml:space="preserve"> artificiales. No es una </w:t>
      </w:r>
      <w:hyperlink r:id="rId75" w:history="1">
        <w:r w:rsidRPr="00141C72">
          <w:rPr>
            <w:rStyle w:val="Hipervnculo"/>
            <w:color w:val="auto"/>
            <w:u w:val="none"/>
          </w:rPr>
          <w:t>patología</w:t>
        </w:r>
      </w:hyperlink>
      <w:r w:rsidRPr="00141C72">
        <w:t xml:space="preserve"> que requiera tratamiento quirúrgico ya que no afecta la visión.</w:t>
      </w:r>
    </w:p>
    <w:p w:rsidR="00C36C36" w:rsidRPr="00141C72" w:rsidRDefault="00C36C36" w:rsidP="00BB1C1E">
      <w:pPr>
        <w:spacing w:line="360" w:lineRule="auto"/>
        <w:jc w:val="both"/>
        <w:rPr>
          <w:lang w:val="es-ES"/>
        </w:rPr>
      </w:pPr>
    </w:p>
    <w:p w:rsidR="00C36C36" w:rsidRPr="00141C72" w:rsidRDefault="00C36C36" w:rsidP="00BB1C1E">
      <w:pPr>
        <w:numPr>
          <w:ilvl w:val="0"/>
          <w:numId w:val="26"/>
        </w:numPr>
        <w:spacing w:line="360" w:lineRule="auto"/>
        <w:jc w:val="both"/>
      </w:pPr>
      <w:r w:rsidRPr="00141C72">
        <w:rPr>
          <w:b/>
          <w:lang w:val="es-ES"/>
        </w:rPr>
        <w:t xml:space="preserve">Prevalencia: </w:t>
      </w:r>
      <w:r w:rsidR="006F418C">
        <w:rPr>
          <w:lang w:val="es-ES"/>
        </w:rPr>
        <w:t>E</w:t>
      </w:r>
      <w:r w:rsidRPr="00141C72">
        <w:rPr>
          <w:lang w:val="es-ES"/>
        </w:rPr>
        <w:t>s</w:t>
      </w:r>
      <w:r w:rsidRPr="00141C72">
        <w:t xml:space="preserve"> la proporción de individuos de un grupo o una </w:t>
      </w:r>
      <w:hyperlink r:id="rId76" w:history="1">
        <w:r w:rsidRPr="00141C72">
          <w:rPr>
            <w:rStyle w:val="Hipervnculo"/>
            <w:color w:val="auto"/>
            <w:u w:val="none"/>
          </w:rPr>
          <w:t>población</w:t>
        </w:r>
      </w:hyperlink>
      <w:r w:rsidRPr="00141C72">
        <w:t xml:space="preserve"> que presentan una característica o evento determinado en un momento o en un periodo de tiempo determinado ("prevalencia de periodo").</w:t>
      </w:r>
    </w:p>
    <w:p w:rsidR="00C36C36" w:rsidRPr="00141C72" w:rsidRDefault="00C36C36" w:rsidP="00BB1C1E">
      <w:pPr>
        <w:spacing w:line="360" w:lineRule="auto"/>
        <w:jc w:val="both"/>
      </w:pPr>
    </w:p>
    <w:p w:rsidR="00C36C36" w:rsidRPr="00141C72" w:rsidRDefault="00C36C36" w:rsidP="00BB1C1E">
      <w:pPr>
        <w:numPr>
          <w:ilvl w:val="0"/>
          <w:numId w:val="26"/>
        </w:numPr>
        <w:spacing w:line="360" w:lineRule="auto"/>
        <w:jc w:val="both"/>
        <w:rPr>
          <w:lang w:val="es-ES"/>
        </w:rPr>
      </w:pPr>
      <w:r w:rsidRPr="00141C72">
        <w:rPr>
          <w:b/>
          <w:lang w:val="es-ES"/>
        </w:rPr>
        <w:t xml:space="preserve">Proliferación: </w:t>
      </w:r>
      <w:r w:rsidR="006F418C">
        <w:rPr>
          <w:lang w:val="es-ES"/>
        </w:rPr>
        <w:t>M</w:t>
      </w:r>
      <w:r w:rsidRPr="00141C72">
        <w:rPr>
          <w:lang w:val="es-ES"/>
        </w:rPr>
        <w:t>ultiplicación de formas similares, especialmente tratándose de de células y quietes morbosos.</w:t>
      </w:r>
    </w:p>
    <w:p w:rsidR="00C36C36" w:rsidRPr="00141C72" w:rsidRDefault="00C36C36" w:rsidP="00BB1C1E">
      <w:pPr>
        <w:spacing w:line="360" w:lineRule="auto"/>
        <w:ind w:left="360"/>
        <w:jc w:val="both"/>
        <w:rPr>
          <w:b/>
          <w:lang w:val="es-ES"/>
        </w:rPr>
      </w:pPr>
    </w:p>
    <w:p w:rsidR="00141C72" w:rsidRPr="00141C72" w:rsidRDefault="00C36C36" w:rsidP="00BB1C1E">
      <w:pPr>
        <w:numPr>
          <w:ilvl w:val="0"/>
          <w:numId w:val="26"/>
        </w:numPr>
        <w:spacing w:line="360" w:lineRule="auto"/>
        <w:jc w:val="both"/>
      </w:pPr>
      <w:r w:rsidRPr="00141C72">
        <w:rPr>
          <w:b/>
          <w:lang w:val="es-ES"/>
        </w:rPr>
        <w:t>Ptosi</w:t>
      </w:r>
      <w:r w:rsidRPr="00141C72">
        <w:rPr>
          <w:rStyle w:val="Textoennegrita"/>
        </w:rPr>
        <w:t xml:space="preserve">s: </w:t>
      </w:r>
      <w:r w:rsidR="006F418C">
        <w:rPr>
          <w:rStyle w:val="Textoennegrita"/>
          <w:b w:val="0"/>
        </w:rPr>
        <w:t>E</w:t>
      </w:r>
      <w:r w:rsidRPr="00141C72">
        <w:rPr>
          <w:rStyle w:val="Textoennegrita"/>
          <w:b w:val="0"/>
        </w:rPr>
        <w:t>s la caída del párpado superior.</w:t>
      </w:r>
      <w:r w:rsidRPr="00141C72">
        <w:t xml:space="preserve"> Esta caída puede ser total es decir cubre todo el área de la pupila o parcial. Dependiendo de su grado puede bloquear o dificultar la visión por lo que su </w:t>
      </w:r>
      <w:r w:rsidR="00531211" w:rsidRPr="00141C72">
        <w:t>pronóstico</w:t>
      </w:r>
      <w:r w:rsidRPr="00141C72">
        <w:t xml:space="preserve"> y tratamiento es muy diferente si se presenta en un niño o en un adulto</w:t>
      </w:r>
    </w:p>
    <w:p w:rsidR="00141C72" w:rsidRPr="006F418C" w:rsidRDefault="00141C72" w:rsidP="00BB1C1E">
      <w:pPr>
        <w:spacing w:line="360" w:lineRule="auto"/>
        <w:jc w:val="both"/>
        <w:rPr>
          <w:b/>
          <w:lang w:val="es-ES"/>
        </w:rPr>
      </w:pPr>
    </w:p>
    <w:p w:rsidR="00141C72" w:rsidRPr="006F418C" w:rsidRDefault="00141C72" w:rsidP="00BB1C1E">
      <w:pPr>
        <w:numPr>
          <w:ilvl w:val="0"/>
          <w:numId w:val="26"/>
        </w:numPr>
        <w:spacing w:line="360" w:lineRule="auto"/>
        <w:jc w:val="both"/>
      </w:pPr>
      <w:r w:rsidRPr="006F418C">
        <w:rPr>
          <w:b/>
          <w:lang w:val="es-ES"/>
        </w:rPr>
        <w:t>Queratinizado:</w:t>
      </w:r>
      <w:r w:rsidR="006F418C">
        <w:rPr>
          <w:b/>
          <w:lang w:val="es-ES"/>
        </w:rPr>
        <w:t xml:space="preserve"> </w:t>
      </w:r>
      <w:r w:rsidRPr="006F418C">
        <w:t xml:space="preserve">Su superficie </w:t>
      </w:r>
      <w:r w:rsidR="00531211" w:rsidRPr="006F418C">
        <w:t>está</w:t>
      </w:r>
      <w:r w:rsidRPr="006F418C">
        <w:t xml:space="preserve"> cubierta de epitelio </w:t>
      </w:r>
      <w:r w:rsidRPr="006F418C">
        <w:rPr>
          <w:bCs/>
        </w:rPr>
        <w:t>queratinizado</w:t>
      </w:r>
      <w:r w:rsidRPr="006F418C">
        <w:t xml:space="preserve"> paraqueratósico, y prolongaciones epiteliales largas y finas se extienden hasta el tejido conjuntivo subyacente. Las más sintomáticas son las </w:t>
      </w:r>
      <w:hyperlink r:id="rId77" w:history="1">
        <w:r w:rsidRPr="006F418C">
          <w:rPr>
            <w:rStyle w:val="Hipervnculo"/>
            <w:color w:val="auto"/>
            <w:u w:val="none"/>
          </w:rPr>
          <w:t>hemorroides</w:t>
        </w:r>
      </w:hyperlink>
      <w:r w:rsidRPr="006F418C">
        <w:t xml:space="preserve"> internas, que están en el interior del canal </w:t>
      </w:r>
      <w:hyperlink r:id="rId78" w:history="1">
        <w:r w:rsidRPr="006F418C">
          <w:rPr>
            <w:rStyle w:val="Hipervnculo"/>
            <w:color w:val="auto"/>
            <w:u w:val="none"/>
          </w:rPr>
          <w:t>anal</w:t>
        </w:r>
      </w:hyperlink>
      <w:r w:rsidRPr="006F418C">
        <w:t xml:space="preserve">, cubiertas por la mucosa de epitelio no </w:t>
      </w:r>
      <w:r w:rsidRPr="006F418C">
        <w:rPr>
          <w:bCs/>
        </w:rPr>
        <w:t>queratinizado</w:t>
      </w:r>
      <w:r w:rsidRPr="006F418C">
        <w:t xml:space="preserve"> del canal </w:t>
      </w:r>
      <w:hyperlink r:id="rId79" w:history="1">
        <w:r w:rsidRPr="006F418C">
          <w:rPr>
            <w:rStyle w:val="Hipervnculo"/>
            <w:color w:val="auto"/>
            <w:u w:val="none"/>
          </w:rPr>
          <w:t>anal</w:t>
        </w:r>
      </w:hyperlink>
      <w:r w:rsidRPr="006F418C">
        <w:t xml:space="preserve">, que, a veces, precisan </w:t>
      </w:r>
      <w:hyperlink r:id="rId80" w:history="1">
        <w:r w:rsidRPr="006F418C">
          <w:rPr>
            <w:rStyle w:val="Hipervnculo"/>
            <w:color w:val="auto"/>
            <w:u w:val="none"/>
          </w:rPr>
          <w:t>hemorroide</w:t>
        </w:r>
      </w:hyperlink>
      <w:r w:rsidRPr="006F418C">
        <w:t xml:space="preserve">ctomía, si son muy grandes.   </w:t>
      </w:r>
    </w:p>
    <w:p w:rsidR="007F2823" w:rsidRPr="006F418C" w:rsidRDefault="007F2823" w:rsidP="00BB1C1E">
      <w:pPr>
        <w:snapToGrid w:val="0"/>
        <w:spacing w:line="360" w:lineRule="auto"/>
        <w:jc w:val="both"/>
        <w:rPr>
          <w:b/>
        </w:rPr>
      </w:pPr>
    </w:p>
    <w:p w:rsidR="007F2823" w:rsidRPr="00141C72" w:rsidRDefault="007F2823" w:rsidP="00BB1C1E">
      <w:pPr>
        <w:numPr>
          <w:ilvl w:val="0"/>
          <w:numId w:val="26"/>
        </w:numPr>
        <w:snapToGrid w:val="0"/>
        <w:spacing w:line="360" w:lineRule="auto"/>
        <w:jc w:val="both"/>
      </w:pPr>
      <w:r w:rsidRPr="00141C72">
        <w:rPr>
          <w:b/>
        </w:rPr>
        <w:lastRenderedPageBreak/>
        <w:t>Quiasma:</w:t>
      </w:r>
      <w:r w:rsidR="006F418C">
        <w:t xml:space="preserve"> P</w:t>
      </w:r>
      <w:r w:rsidRPr="00141C72">
        <w:t>unto situado cerca del tálamo y del hipotálamo donde se produce el cruce de determinadas porciones de los nervios ópticos.</w:t>
      </w:r>
    </w:p>
    <w:p w:rsidR="007F2823" w:rsidRPr="00141C72" w:rsidRDefault="007F2823" w:rsidP="00BB1C1E">
      <w:pPr>
        <w:snapToGrid w:val="0"/>
        <w:spacing w:line="360" w:lineRule="auto"/>
        <w:jc w:val="both"/>
        <w:rPr>
          <w:b/>
        </w:rPr>
      </w:pPr>
    </w:p>
    <w:p w:rsidR="007F2823" w:rsidRPr="00141C72" w:rsidRDefault="007F2823" w:rsidP="00BB1C1E">
      <w:pPr>
        <w:numPr>
          <w:ilvl w:val="0"/>
          <w:numId w:val="26"/>
        </w:numPr>
        <w:snapToGrid w:val="0"/>
        <w:spacing w:line="360" w:lineRule="auto"/>
        <w:jc w:val="both"/>
      </w:pPr>
      <w:r w:rsidRPr="00141C72">
        <w:rPr>
          <w:b/>
        </w:rPr>
        <w:t xml:space="preserve">Reflexión de la luz: </w:t>
      </w:r>
      <w:r w:rsidR="006F418C">
        <w:t>C</w:t>
      </w:r>
      <w:r w:rsidRPr="00141C72">
        <w:t xml:space="preserve">ambio de la dirección de la luz al incidir sobre un medio opaco a su transmisión. </w:t>
      </w:r>
    </w:p>
    <w:p w:rsidR="007F2823" w:rsidRPr="00141C72" w:rsidRDefault="007F2823" w:rsidP="00BB1C1E">
      <w:pPr>
        <w:snapToGrid w:val="0"/>
        <w:spacing w:line="360" w:lineRule="auto"/>
        <w:jc w:val="both"/>
        <w:rPr>
          <w:b/>
        </w:rPr>
      </w:pPr>
    </w:p>
    <w:p w:rsidR="007F2823" w:rsidRPr="00141C72" w:rsidRDefault="007F2823" w:rsidP="00BB1C1E">
      <w:pPr>
        <w:numPr>
          <w:ilvl w:val="0"/>
          <w:numId w:val="26"/>
        </w:numPr>
        <w:snapToGrid w:val="0"/>
        <w:spacing w:line="360" w:lineRule="auto"/>
        <w:jc w:val="both"/>
      </w:pPr>
      <w:r w:rsidRPr="00141C72">
        <w:rPr>
          <w:b/>
        </w:rPr>
        <w:t>Refracción de la luz</w:t>
      </w:r>
      <w:r w:rsidR="006F418C">
        <w:rPr>
          <w:b/>
        </w:rPr>
        <w:t xml:space="preserve">: </w:t>
      </w:r>
      <w:r w:rsidR="006F418C">
        <w:t>C</w:t>
      </w:r>
      <w:r w:rsidRPr="00141C72">
        <w:t xml:space="preserve">ambio de la dirección de la luz al pasar de un medio a otro de distinto índice de refracción. </w:t>
      </w:r>
    </w:p>
    <w:p w:rsidR="007F2823" w:rsidRPr="00141C72" w:rsidRDefault="007F2823" w:rsidP="00BB1C1E">
      <w:pPr>
        <w:snapToGrid w:val="0"/>
        <w:spacing w:line="360" w:lineRule="auto"/>
        <w:jc w:val="both"/>
        <w:rPr>
          <w:b/>
        </w:rPr>
      </w:pPr>
    </w:p>
    <w:p w:rsidR="00141C72" w:rsidRDefault="00141C72" w:rsidP="00BB1C1E">
      <w:pPr>
        <w:numPr>
          <w:ilvl w:val="0"/>
          <w:numId w:val="26"/>
        </w:numPr>
        <w:snapToGrid w:val="0"/>
        <w:spacing w:line="360" w:lineRule="auto"/>
        <w:jc w:val="both"/>
      </w:pPr>
      <w:r w:rsidRPr="00141C72">
        <w:rPr>
          <w:b/>
        </w:rPr>
        <w:t xml:space="preserve">Retina: </w:t>
      </w:r>
      <w:r w:rsidR="006F418C">
        <w:t>C</w:t>
      </w:r>
      <w:r w:rsidRPr="00141C72">
        <w:t xml:space="preserve">apa neurosensible del ojo dispuesta en la posición más interior de las tres capas oculares con la función de transformar la energía de la luz en impulsos bioeléctricos que recorrerán la vía óptica hasta llegar al córtex cerebral. </w:t>
      </w:r>
    </w:p>
    <w:p w:rsidR="006F418C" w:rsidRPr="00141C72" w:rsidRDefault="006F418C" w:rsidP="00BB1C1E">
      <w:pPr>
        <w:snapToGrid w:val="0"/>
        <w:spacing w:line="360" w:lineRule="auto"/>
        <w:ind w:left="360"/>
        <w:jc w:val="both"/>
      </w:pPr>
    </w:p>
    <w:p w:rsidR="00141C72" w:rsidRPr="00141C72" w:rsidRDefault="00141C72" w:rsidP="00BB1C1E">
      <w:pPr>
        <w:numPr>
          <w:ilvl w:val="0"/>
          <w:numId w:val="26"/>
        </w:numPr>
        <w:spacing w:line="360" w:lineRule="auto"/>
        <w:jc w:val="both"/>
        <w:rPr>
          <w:lang w:val="es-ES"/>
        </w:rPr>
      </w:pPr>
      <w:r w:rsidRPr="00141C72">
        <w:rPr>
          <w:b/>
          <w:lang w:val="es-ES"/>
        </w:rPr>
        <w:t xml:space="preserve">Salud: </w:t>
      </w:r>
      <w:r w:rsidRPr="00141C72">
        <w:rPr>
          <w:lang w:val="es-ES"/>
        </w:rPr>
        <w:t xml:space="preserve">Estado de completo bienestar físico, mental y social de un individuo, y no solamente a la ausencia de la enfermedad o invalidez. </w:t>
      </w:r>
    </w:p>
    <w:p w:rsidR="00141C72" w:rsidRPr="00141C72" w:rsidRDefault="00141C72" w:rsidP="00BB1C1E">
      <w:pPr>
        <w:snapToGrid w:val="0"/>
        <w:spacing w:line="360" w:lineRule="auto"/>
        <w:jc w:val="both"/>
        <w:rPr>
          <w:b/>
          <w:lang w:val="es-ES"/>
        </w:rPr>
      </w:pPr>
    </w:p>
    <w:p w:rsidR="00141C72" w:rsidRPr="00141C72" w:rsidRDefault="00141C72" w:rsidP="00BB1C1E">
      <w:pPr>
        <w:numPr>
          <w:ilvl w:val="0"/>
          <w:numId w:val="26"/>
        </w:numPr>
        <w:snapToGrid w:val="0"/>
        <w:spacing w:line="360" w:lineRule="auto"/>
        <w:jc w:val="both"/>
        <w:rPr>
          <w:lang w:val="es-ES"/>
        </w:rPr>
      </w:pPr>
      <w:r w:rsidRPr="00141C72">
        <w:rPr>
          <w:b/>
        </w:rPr>
        <w:t xml:space="preserve">Sistema óptico: </w:t>
      </w:r>
      <w:r w:rsidR="006F418C">
        <w:t>C</w:t>
      </w:r>
      <w:r w:rsidRPr="00141C72">
        <w:t>onjunto de lentes que participan en la refracción de la luz.</w:t>
      </w:r>
    </w:p>
    <w:p w:rsidR="00141C72" w:rsidRPr="00141C72" w:rsidRDefault="00141C72" w:rsidP="00BB1C1E">
      <w:pPr>
        <w:snapToGrid w:val="0"/>
        <w:spacing w:line="360" w:lineRule="auto"/>
        <w:jc w:val="both"/>
        <w:rPr>
          <w:b/>
          <w:lang w:val="es-ES"/>
        </w:rPr>
      </w:pPr>
    </w:p>
    <w:p w:rsidR="00141C72" w:rsidRPr="00141C72" w:rsidRDefault="00141C72" w:rsidP="00BB1C1E">
      <w:pPr>
        <w:numPr>
          <w:ilvl w:val="0"/>
          <w:numId w:val="26"/>
        </w:numPr>
        <w:snapToGrid w:val="0"/>
        <w:spacing w:line="360" w:lineRule="auto"/>
        <w:jc w:val="both"/>
        <w:rPr>
          <w:lang w:val="es-ES"/>
        </w:rPr>
      </w:pPr>
      <w:r w:rsidRPr="00141C72">
        <w:rPr>
          <w:b/>
          <w:lang w:val="es-ES"/>
        </w:rPr>
        <w:t xml:space="preserve">Visión: </w:t>
      </w:r>
      <w:r w:rsidRPr="00141C72">
        <w:rPr>
          <w:lang w:val="es-ES"/>
        </w:rPr>
        <w:t>(del lat. Visio, -onis). Ejercicio del sentido de la vista; facultad de ver.</w:t>
      </w:r>
    </w:p>
    <w:p w:rsidR="00141C72" w:rsidRPr="00141C72" w:rsidRDefault="00141C72" w:rsidP="00BB1C1E">
      <w:pPr>
        <w:snapToGrid w:val="0"/>
        <w:spacing w:line="360" w:lineRule="auto"/>
        <w:jc w:val="both"/>
        <w:rPr>
          <w:b/>
          <w:lang w:val="es-ES"/>
        </w:rPr>
      </w:pPr>
    </w:p>
    <w:p w:rsidR="00141C72" w:rsidRPr="006F418C" w:rsidRDefault="00141C72" w:rsidP="00BB1C1E">
      <w:pPr>
        <w:numPr>
          <w:ilvl w:val="0"/>
          <w:numId w:val="26"/>
        </w:numPr>
        <w:snapToGrid w:val="0"/>
        <w:spacing w:line="360" w:lineRule="auto"/>
        <w:jc w:val="both"/>
      </w:pPr>
      <w:r w:rsidRPr="00141C72">
        <w:rPr>
          <w:b/>
          <w:lang w:val="es-ES"/>
        </w:rPr>
        <w:t xml:space="preserve">Visual: </w:t>
      </w:r>
      <w:r w:rsidR="006F418C">
        <w:rPr>
          <w:lang w:val="es-ES"/>
        </w:rPr>
        <w:t>(del lat. visualis). R</w:t>
      </w:r>
      <w:r w:rsidRPr="00141C72">
        <w:rPr>
          <w:lang w:val="es-ES"/>
        </w:rPr>
        <w:t>e</w:t>
      </w:r>
      <w:r w:rsidR="006F418C">
        <w:rPr>
          <w:lang w:val="es-ES"/>
        </w:rPr>
        <w:t>lativo a la visión o vista. P</w:t>
      </w:r>
      <w:r w:rsidRPr="00141C72">
        <w:rPr>
          <w:lang w:val="es-ES"/>
        </w:rPr>
        <w:t>ersona en la que predomina el sentido de la vista en la adquisición de conocimientos y memoria</w:t>
      </w:r>
      <w:r w:rsidR="006F418C">
        <w:rPr>
          <w:lang w:val="es-ES"/>
        </w:rPr>
        <w:t>.</w:t>
      </w:r>
    </w:p>
    <w:p w:rsidR="006F418C" w:rsidRPr="00141C72" w:rsidRDefault="006F418C" w:rsidP="00BB1C1E">
      <w:pPr>
        <w:snapToGrid w:val="0"/>
        <w:spacing w:line="360" w:lineRule="auto"/>
        <w:ind w:left="360"/>
        <w:jc w:val="both"/>
      </w:pPr>
    </w:p>
    <w:p w:rsidR="007F2823" w:rsidRPr="00141C72" w:rsidRDefault="007F2823" w:rsidP="00BB1C1E">
      <w:pPr>
        <w:numPr>
          <w:ilvl w:val="0"/>
          <w:numId w:val="26"/>
        </w:numPr>
        <w:snapToGrid w:val="0"/>
        <w:spacing w:line="360" w:lineRule="auto"/>
        <w:jc w:val="both"/>
      </w:pPr>
      <w:r w:rsidRPr="00141C72">
        <w:rPr>
          <w:b/>
        </w:rPr>
        <w:t xml:space="preserve">Úvea: </w:t>
      </w:r>
      <w:r w:rsidR="006F418C">
        <w:t>C</w:t>
      </w:r>
      <w:r w:rsidRPr="00141C72">
        <w:t xml:space="preserve">apa vascular del globo ocular en la que se diferencian tres porciones siendo el iris la más anterior, el cuerpo ciliar la intermedia y la coroides la posterior. </w:t>
      </w:r>
    </w:p>
    <w:p w:rsidR="007F2823" w:rsidRDefault="007F2823" w:rsidP="00BB1C1E">
      <w:pPr>
        <w:pStyle w:val="Ttulo10"/>
        <w:spacing w:line="360" w:lineRule="auto"/>
        <w:rPr>
          <w:lang w:val="es-ES" w:eastAsia="ne-NP" w:bidi="ne-NP"/>
        </w:rPr>
      </w:pPr>
      <w:r>
        <w:rPr>
          <w:lang w:val="es-ES" w:eastAsia="ne-NP" w:bidi="ne-NP"/>
        </w:rPr>
        <w:tab/>
      </w:r>
    </w:p>
    <w:p w:rsidR="007F2823" w:rsidRDefault="007F2823" w:rsidP="00BB1C1E">
      <w:pPr>
        <w:spacing w:line="360" w:lineRule="auto"/>
        <w:jc w:val="center"/>
        <w:rPr>
          <w:b/>
        </w:rPr>
      </w:pPr>
    </w:p>
    <w:p w:rsidR="00141C72" w:rsidRDefault="00141C72" w:rsidP="00BB1C1E">
      <w:pPr>
        <w:spacing w:line="360" w:lineRule="auto"/>
        <w:jc w:val="center"/>
        <w:rPr>
          <w:b/>
        </w:rPr>
      </w:pPr>
    </w:p>
    <w:p w:rsidR="007F2823" w:rsidRDefault="007F2823" w:rsidP="00BB1C1E">
      <w:pPr>
        <w:pBdr>
          <w:bottom w:val="single" w:sz="12" w:space="1" w:color="auto"/>
        </w:pBdr>
        <w:spacing w:line="360" w:lineRule="auto"/>
        <w:jc w:val="center"/>
        <w:rPr>
          <w:b/>
        </w:rPr>
      </w:pPr>
      <w:r>
        <w:rPr>
          <w:b/>
        </w:rPr>
        <w:lastRenderedPageBreak/>
        <w:t>CAPÍTULO III</w:t>
      </w:r>
    </w:p>
    <w:p w:rsidR="00FE602A" w:rsidRDefault="00FE602A" w:rsidP="00BB1C1E">
      <w:pPr>
        <w:spacing w:line="360" w:lineRule="auto"/>
        <w:jc w:val="center"/>
        <w:rPr>
          <w:b/>
        </w:rPr>
      </w:pPr>
    </w:p>
    <w:p w:rsidR="007F2823" w:rsidRPr="00BB3475" w:rsidRDefault="007F2823" w:rsidP="00BB1C1E">
      <w:pPr>
        <w:spacing w:line="360" w:lineRule="auto"/>
        <w:jc w:val="center"/>
        <w:rPr>
          <w:b/>
        </w:rPr>
      </w:pPr>
      <w:r w:rsidRPr="00BB3475">
        <w:rPr>
          <w:b/>
        </w:rPr>
        <w:t>3. DISEÑO METODOLÓGICO</w:t>
      </w:r>
    </w:p>
    <w:p w:rsidR="007F2823" w:rsidRPr="00BB3475" w:rsidRDefault="007F2823" w:rsidP="00BB1C1E">
      <w:pPr>
        <w:spacing w:line="360" w:lineRule="auto"/>
        <w:jc w:val="both"/>
        <w:rPr>
          <w:b/>
        </w:rPr>
      </w:pPr>
    </w:p>
    <w:p w:rsidR="007F2823" w:rsidRPr="00BB3475" w:rsidRDefault="007F2823" w:rsidP="00BB1C1E">
      <w:pPr>
        <w:spacing w:line="360" w:lineRule="auto"/>
        <w:jc w:val="both"/>
        <w:rPr>
          <w:b/>
        </w:rPr>
      </w:pPr>
      <w:r w:rsidRPr="00BB3475">
        <w:rPr>
          <w:b/>
        </w:rPr>
        <w:t>3.1. TIPO DE ESTUDIO</w:t>
      </w:r>
    </w:p>
    <w:p w:rsidR="007F2823" w:rsidRPr="00BB3475" w:rsidRDefault="007F2823" w:rsidP="00BB1C1E">
      <w:pPr>
        <w:spacing w:line="360" w:lineRule="auto"/>
        <w:jc w:val="both"/>
        <w:rPr>
          <w:b/>
        </w:rPr>
      </w:pPr>
    </w:p>
    <w:p w:rsidR="007F2823" w:rsidRPr="00BB3475" w:rsidRDefault="007F2823" w:rsidP="00BB1C1E">
      <w:pPr>
        <w:spacing w:line="360" w:lineRule="auto"/>
        <w:jc w:val="both"/>
        <w:rPr>
          <w:b/>
        </w:rPr>
      </w:pPr>
      <w:r w:rsidRPr="00BB3475">
        <w:rPr>
          <w:b/>
        </w:rPr>
        <w:t xml:space="preserve">3.1.1. Según el tiempo de ocurrencia de los hechos y registro de la información </w:t>
      </w:r>
    </w:p>
    <w:p w:rsidR="007F2823" w:rsidRPr="00BB3475" w:rsidRDefault="007F2823" w:rsidP="00BB1C1E">
      <w:pPr>
        <w:spacing w:line="360" w:lineRule="auto"/>
        <w:ind w:firstLine="708"/>
        <w:jc w:val="both"/>
      </w:pPr>
    </w:p>
    <w:p w:rsidR="007F2823" w:rsidRPr="00BB3475" w:rsidRDefault="007F2823" w:rsidP="00BB1C1E">
      <w:pPr>
        <w:spacing w:line="360" w:lineRule="auto"/>
        <w:ind w:firstLine="708"/>
        <w:jc w:val="both"/>
      </w:pPr>
      <w:r w:rsidRPr="00BB3475">
        <w:t xml:space="preserve">Es </w:t>
      </w:r>
      <w:r w:rsidRPr="00BB3475">
        <w:rPr>
          <w:b/>
          <w:i/>
        </w:rPr>
        <w:t>Retrospectivo</w:t>
      </w:r>
      <w:r w:rsidR="006575F7" w:rsidRPr="00BB3475">
        <w:t xml:space="preserve"> por que se indagaro</w:t>
      </w:r>
      <w:r w:rsidRPr="00BB3475">
        <w:t xml:space="preserve">n hechos ocurridos en el pasado, desde enero de 2008 hasta noviembre de 2009.                                                                                                                                                                                                                                      </w:t>
      </w:r>
    </w:p>
    <w:p w:rsidR="007F2823" w:rsidRPr="00BB3475" w:rsidRDefault="007F2823" w:rsidP="00BB1C1E">
      <w:pPr>
        <w:spacing w:line="360" w:lineRule="auto"/>
        <w:ind w:firstLine="708"/>
        <w:jc w:val="both"/>
      </w:pPr>
    </w:p>
    <w:p w:rsidR="007F2823" w:rsidRPr="00BB3475" w:rsidRDefault="007F2823" w:rsidP="00BB1C1E">
      <w:pPr>
        <w:spacing w:line="360" w:lineRule="auto"/>
        <w:jc w:val="both"/>
        <w:rPr>
          <w:b/>
        </w:rPr>
      </w:pPr>
      <w:r w:rsidRPr="00BB3475">
        <w:rPr>
          <w:b/>
        </w:rPr>
        <w:t>3.1.2. Según el período y secuencia del estudio</w:t>
      </w:r>
    </w:p>
    <w:p w:rsidR="007F2823" w:rsidRPr="00BB3475" w:rsidRDefault="007F2823" w:rsidP="00BB1C1E">
      <w:pPr>
        <w:spacing w:line="360" w:lineRule="auto"/>
        <w:ind w:firstLine="708"/>
        <w:jc w:val="both"/>
      </w:pPr>
    </w:p>
    <w:p w:rsidR="007F2823" w:rsidRPr="00BB3475" w:rsidRDefault="007F2823" w:rsidP="00BB1C1E">
      <w:pPr>
        <w:spacing w:line="360" w:lineRule="auto"/>
        <w:ind w:firstLine="708"/>
        <w:jc w:val="both"/>
      </w:pPr>
      <w:r w:rsidRPr="00BB3475">
        <w:t>La investigación</w:t>
      </w:r>
      <w:r w:rsidR="006575F7" w:rsidRPr="00BB3475">
        <w:t xml:space="preserve"> fue </w:t>
      </w:r>
      <w:r w:rsidRPr="00BB3475">
        <w:t xml:space="preserve">de tipo </w:t>
      </w:r>
      <w:r w:rsidRPr="00BB3475">
        <w:rPr>
          <w:b/>
          <w:i/>
        </w:rPr>
        <w:t>transversal</w:t>
      </w:r>
      <w:r w:rsidRPr="00BB3475">
        <w:t xml:space="preserve"> ya que las variables </w:t>
      </w:r>
      <w:r w:rsidR="008F15AA" w:rsidRPr="00BB3475">
        <w:t xml:space="preserve">que se </w:t>
      </w:r>
      <w:r w:rsidRPr="00BB3475">
        <w:t>estudiar</w:t>
      </w:r>
      <w:r w:rsidR="008F15AA" w:rsidRPr="00BB3475">
        <w:t>o</w:t>
      </w:r>
      <w:r w:rsidRPr="00BB3475">
        <w:t>n simultáneamente en un determinado momento; haciendo un corte en el tiempo en abril de 2010.</w:t>
      </w:r>
    </w:p>
    <w:p w:rsidR="007F2823" w:rsidRPr="000B7C90" w:rsidRDefault="007F2823" w:rsidP="00BB1C1E">
      <w:pPr>
        <w:spacing w:line="360" w:lineRule="auto"/>
        <w:ind w:firstLine="708"/>
        <w:jc w:val="both"/>
        <w:rPr>
          <w:u w:val="single"/>
        </w:rPr>
      </w:pPr>
    </w:p>
    <w:p w:rsidR="007F2823" w:rsidRPr="00BB3475" w:rsidRDefault="007F2823" w:rsidP="00BB1C1E">
      <w:pPr>
        <w:spacing w:line="360" w:lineRule="auto"/>
        <w:rPr>
          <w:b/>
        </w:rPr>
      </w:pPr>
      <w:r w:rsidRPr="00BB3475">
        <w:rPr>
          <w:b/>
        </w:rPr>
        <w:t xml:space="preserve">3.1.3. Según el análisis y alcance de los resultados </w:t>
      </w:r>
    </w:p>
    <w:p w:rsidR="007F2823" w:rsidRPr="00BB3475" w:rsidRDefault="007F2823" w:rsidP="00BB1C1E">
      <w:pPr>
        <w:spacing w:line="360" w:lineRule="auto"/>
        <w:jc w:val="both"/>
      </w:pPr>
    </w:p>
    <w:p w:rsidR="007F2823" w:rsidRPr="00BB3475" w:rsidRDefault="008F15AA" w:rsidP="00BB1C1E">
      <w:pPr>
        <w:spacing w:line="360" w:lineRule="auto"/>
        <w:jc w:val="both"/>
      </w:pPr>
      <w:r w:rsidRPr="00BB3475">
        <w:tab/>
        <w:t>La investigación fue</w:t>
      </w:r>
      <w:r w:rsidR="007F2823" w:rsidRPr="00BB3475">
        <w:t xml:space="preserve"> realizada bajo un estudio de tipo </w:t>
      </w:r>
      <w:r w:rsidR="007F2823" w:rsidRPr="00BB3475">
        <w:rPr>
          <w:b/>
          <w:i/>
        </w:rPr>
        <w:t>descriptivo.</w:t>
      </w:r>
      <w:r w:rsidR="007F2823" w:rsidRPr="00BB3475">
        <w:t xml:space="preserve"> El estudio descriptivo es aquel que </w:t>
      </w:r>
      <w:r w:rsidR="00531211" w:rsidRPr="00BB3475">
        <w:t>está</w:t>
      </w:r>
      <w:r w:rsidR="007F2823" w:rsidRPr="00BB3475">
        <w:t xml:space="preserve"> dirigido a determinar “cómo es” o “cómo esta” la situación de las variables que se estudian en una poblaci</w:t>
      </w:r>
      <w:r w:rsidR="000B7C90" w:rsidRPr="00BB3475">
        <w:t xml:space="preserve">ón; es decir, que se </w:t>
      </w:r>
      <w:r w:rsidR="00BB3475" w:rsidRPr="00BB3475">
        <w:t>explicó</w:t>
      </w:r>
      <w:r w:rsidR="007F2823" w:rsidRPr="00BB3475">
        <w:t xml:space="preserve"> los factores comporta</w:t>
      </w:r>
      <w:r w:rsidRPr="00BB3475">
        <w:t>mentales y ambientales que estuvieron</w:t>
      </w:r>
      <w:r w:rsidR="007F2823" w:rsidRPr="00BB3475">
        <w:t xml:space="preserve"> relacionados con la incidencia del aparecimiento de Pterigión desde la perspectiva de la teoría del Modelo de Creencias en Salud.</w:t>
      </w:r>
    </w:p>
    <w:p w:rsidR="007F2823" w:rsidRDefault="007F2823" w:rsidP="00BB1C1E">
      <w:pPr>
        <w:spacing w:line="360" w:lineRule="auto"/>
        <w:ind w:firstLine="708"/>
        <w:jc w:val="both"/>
        <w:rPr>
          <w:u w:val="single"/>
        </w:rPr>
      </w:pPr>
    </w:p>
    <w:p w:rsidR="006D7143" w:rsidRPr="000B7C90" w:rsidRDefault="006D7143" w:rsidP="00BB1C1E">
      <w:pPr>
        <w:spacing w:line="360" w:lineRule="auto"/>
        <w:ind w:firstLine="708"/>
        <w:jc w:val="both"/>
        <w:rPr>
          <w:u w:val="single"/>
        </w:rPr>
      </w:pPr>
    </w:p>
    <w:p w:rsidR="006B0348" w:rsidRDefault="006B0348" w:rsidP="00BB1C1E">
      <w:pPr>
        <w:spacing w:line="360" w:lineRule="auto"/>
        <w:ind w:firstLine="708"/>
        <w:jc w:val="both"/>
        <w:rPr>
          <w:u w:val="single"/>
        </w:rPr>
      </w:pPr>
    </w:p>
    <w:p w:rsidR="007F2823" w:rsidRPr="00B17123" w:rsidRDefault="007F2823" w:rsidP="00BB1C1E">
      <w:pPr>
        <w:spacing w:line="360" w:lineRule="auto"/>
        <w:jc w:val="both"/>
        <w:rPr>
          <w:b/>
        </w:rPr>
      </w:pPr>
      <w:r w:rsidRPr="00B17123">
        <w:rPr>
          <w:b/>
        </w:rPr>
        <w:lastRenderedPageBreak/>
        <w:t>3.2. UNIVERSO Y MUESTRA</w:t>
      </w:r>
    </w:p>
    <w:p w:rsidR="007F2823" w:rsidRPr="00B17123" w:rsidRDefault="007F2823" w:rsidP="00BB1C1E">
      <w:pPr>
        <w:spacing w:line="360" w:lineRule="auto"/>
        <w:ind w:firstLine="708"/>
        <w:jc w:val="both"/>
      </w:pPr>
    </w:p>
    <w:p w:rsidR="007F2823" w:rsidRPr="00B17123" w:rsidRDefault="007F2823" w:rsidP="00BB1C1E">
      <w:pPr>
        <w:spacing w:line="360" w:lineRule="auto"/>
        <w:jc w:val="both"/>
        <w:rPr>
          <w:b/>
        </w:rPr>
      </w:pPr>
      <w:r w:rsidRPr="00B17123">
        <w:rPr>
          <w:b/>
        </w:rPr>
        <w:t xml:space="preserve">3.2.1. Universo </w:t>
      </w:r>
    </w:p>
    <w:p w:rsidR="007F2823" w:rsidRDefault="007F2823" w:rsidP="00BB1C1E">
      <w:pPr>
        <w:spacing w:line="360" w:lineRule="auto"/>
        <w:jc w:val="both"/>
      </w:pPr>
    </w:p>
    <w:p w:rsidR="007F2823" w:rsidRPr="00B17123" w:rsidRDefault="007F2823" w:rsidP="00BB1C1E">
      <w:pPr>
        <w:spacing w:line="360" w:lineRule="auto"/>
        <w:ind w:firstLine="708"/>
        <w:jc w:val="both"/>
      </w:pPr>
      <w:r w:rsidRPr="00B17123">
        <w:t>El universo sobre el cual se desea</w:t>
      </w:r>
      <w:r w:rsidR="008F15AA" w:rsidRPr="00B17123">
        <w:t>ro</w:t>
      </w:r>
      <w:r w:rsidRPr="00B17123">
        <w:t>n conocer los factores comport</w:t>
      </w:r>
      <w:r w:rsidR="008F15AA" w:rsidRPr="00B17123">
        <w:t>amentales y ambientales que estuvieron relacionado</w:t>
      </w:r>
      <w:r w:rsidRPr="00B17123">
        <w:t>s con la incidencia de</w:t>
      </w:r>
      <w:r w:rsidR="000B7C90" w:rsidRPr="00B17123">
        <w:t>l aparecimiento de pterigión fue en</w:t>
      </w:r>
      <w:r w:rsidRPr="00B17123">
        <w:t xml:space="preserve"> las y los usuarios de la clínica municipal Doctor Merlyn Larson que </w:t>
      </w:r>
      <w:r w:rsidR="00F73BEC" w:rsidRPr="00B17123">
        <w:t xml:space="preserve">fueron </w:t>
      </w:r>
      <w:r w:rsidRPr="00B17123">
        <w:t xml:space="preserve"> examinados y diagnosticados por la fundación Haim durante el periodo de enero de 2008 hasta noviembre de 2009.</w:t>
      </w:r>
    </w:p>
    <w:p w:rsidR="007F2823" w:rsidRPr="00B17123" w:rsidRDefault="007F2823" w:rsidP="00BB1C1E">
      <w:pPr>
        <w:spacing w:line="360" w:lineRule="auto"/>
        <w:ind w:firstLine="708"/>
        <w:jc w:val="both"/>
      </w:pPr>
    </w:p>
    <w:p w:rsidR="007F2823" w:rsidRPr="00B17123" w:rsidRDefault="007F2823" w:rsidP="00BB1C1E">
      <w:pPr>
        <w:spacing w:line="360" w:lineRule="auto"/>
        <w:ind w:firstLine="708"/>
        <w:jc w:val="both"/>
      </w:pPr>
      <w:r w:rsidRPr="00B17123">
        <w:t xml:space="preserve">El universo </w:t>
      </w:r>
      <w:r w:rsidR="00F73BEC" w:rsidRPr="00B17123">
        <w:t>estuvo</w:t>
      </w:r>
      <w:r w:rsidRPr="00B17123">
        <w:t xml:space="preserve"> constituido de 41 personas.</w:t>
      </w:r>
    </w:p>
    <w:p w:rsidR="00211765" w:rsidRPr="000B7C90" w:rsidRDefault="00211765" w:rsidP="00BB1C1E">
      <w:pPr>
        <w:spacing w:line="360" w:lineRule="auto"/>
        <w:ind w:firstLine="708"/>
        <w:jc w:val="both"/>
        <w:rPr>
          <w:u w:val="single"/>
        </w:rPr>
      </w:pPr>
    </w:p>
    <w:p w:rsidR="007F2823" w:rsidRPr="00B17123" w:rsidRDefault="007F2823" w:rsidP="00BB1C1E">
      <w:pPr>
        <w:numPr>
          <w:ilvl w:val="2"/>
          <w:numId w:val="8"/>
        </w:numPr>
        <w:spacing w:line="360" w:lineRule="auto"/>
        <w:jc w:val="both"/>
        <w:rPr>
          <w:b/>
        </w:rPr>
      </w:pPr>
      <w:r w:rsidRPr="00B17123">
        <w:rPr>
          <w:b/>
        </w:rPr>
        <w:t>Muestra</w:t>
      </w:r>
    </w:p>
    <w:p w:rsidR="007F2823" w:rsidRPr="00B17123" w:rsidRDefault="007F2823" w:rsidP="00BB1C1E">
      <w:pPr>
        <w:spacing w:line="360" w:lineRule="auto"/>
        <w:jc w:val="both"/>
        <w:rPr>
          <w:b/>
        </w:rPr>
      </w:pPr>
    </w:p>
    <w:p w:rsidR="007F2823" w:rsidRPr="00B17123" w:rsidRDefault="00B948D3" w:rsidP="00BB1C1E">
      <w:pPr>
        <w:spacing w:line="360" w:lineRule="auto"/>
        <w:ind w:firstLine="708"/>
        <w:jc w:val="both"/>
      </w:pPr>
      <w:r w:rsidRPr="00B17123">
        <w:t>La muestra fue</w:t>
      </w:r>
      <w:r w:rsidR="007F2823" w:rsidRPr="00B17123">
        <w:t xml:space="preserve"> seleccionada según el muestreo proporcional o muestreo porcentual, el cu</w:t>
      </w:r>
      <w:r w:rsidRPr="00B17123">
        <w:t>al</w:t>
      </w:r>
      <w:r w:rsidR="00B17123">
        <w:t xml:space="preserve"> explica</w:t>
      </w:r>
      <w:r w:rsidR="007F2823" w:rsidRPr="00B17123">
        <w:t xml:space="preserve"> que si la unidad de análisis es menor de 100, la muestra será el 100%, en este sentido la muestra también será de 41 personas.</w:t>
      </w:r>
    </w:p>
    <w:p w:rsidR="007F2823" w:rsidRPr="00B17123" w:rsidRDefault="007F2823" w:rsidP="00BB1C1E">
      <w:pPr>
        <w:spacing w:line="360" w:lineRule="auto"/>
        <w:ind w:firstLine="708"/>
        <w:jc w:val="both"/>
      </w:pPr>
    </w:p>
    <w:p w:rsidR="007F2823" w:rsidRPr="006D7143" w:rsidRDefault="007F2823" w:rsidP="00BB1C1E">
      <w:pPr>
        <w:numPr>
          <w:ilvl w:val="2"/>
          <w:numId w:val="8"/>
        </w:numPr>
        <w:spacing w:line="360" w:lineRule="auto"/>
        <w:jc w:val="both"/>
        <w:rPr>
          <w:b/>
        </w:rPr>
      </w:pPr>
      <w:r w:rsidRPr="006D7143">
        <w:rPr>
          <w:b/>
        </w:rPr>
        <w:t>Muestreo</w:t>
      </w:r>
    </w:p>
    <w:p w:rsidR="007F2823" w:rsidRPr="000B7C90" w:rsidRDefault="007F2823" w:rsidP="00BB1C1E">
      <w:pPr>
        <w:spacing w:line="360" w:lineRule="auto"/>
        <w:jc w:val="both"/>
        <w:rPr>
          <w:b/>
          <w:u w:val="single"/>
        </w:rPr>
      </w:pPr>
    </w:p>
    <w:p w:rsidR="007F2823" w:rsidRPr="00B17123" w:rsidRDefault="000B7C90" w:rsidP="00BB1C1E">
      <w:pPr>
        <w:spacing w:line="360" w:lineRule="auto"/>
        <w:ind w:firstLine="708"/>
        <w:jc w:val="both"/>
        <w:rPr>
          <w:rStyle w:val="Smbolodenotaalpie"/>
        </w:rPr>
      </w:pPr>
      <w:r w:rsidRPr="00B17123">
        <w:t>Por haber sido</w:t>
      </w:r>
      <w:r w:rsidR="007F2823" w:rsidRPr="00B17123">
        <w:t xml:space="preserve"> una unidad de análisis menor de 100 —según el </w:t>
      </w:r>
      <w:r w:rsidR="007F2823" w:rsidRPr="00B17123">
        <w:rPr>
          <w:b/>
          <w:i/>
        </w:rPr>
        <w:t>muestreo proporcional o porcentual</w:t>
      </w:r>
      <w:r w:rsidR="007F2823" w:rsidRPr="00B17123">
        <w:t xml:space="preserve">—, la muestra y el universo </w:t>
      </w:r>
      <w:r w:rsidRPr="00B17123">
        <w:t>están</w:t>
      </w:r>
      <w:r w:rsidR="007F2823" w:rsidRPr="00B17123">
        <w:t xml:space="preserve"> constituidos por el mismo número de   personas. </w:t>
      </w:r>
      <w:r w:rsidR="007F2823" w:rsidRPr="00B17123">
        <w:rPr>
          <w:rStyle w:val="Smbolodenotaalpie"/>
        </w:rPr>
        <w:t xml:space="preserve"> </w:t>
      </w:r>
    </w:p>
    <w:p w:rsidR="007F2823" w:rsidRPr="00B17123" w:rsidRDefault="007F2823" w:rsidP="00BB1C1E">
      <w:pPr>
        <w:spacing w:line="360" w:lineRule="auto"/>
        <w:ind w:firstLine="708"/>
        <w:jc w:val="both"/>
      </w:pPr>
    </w:p>
    <w:p w:rsidR="007F2823" w:rsidRPr="00B17123" w:rsidRDefault="007F2823" w:rsidP="00BB1C1E">
      <w:pPr>
        <w:spacing w:line="360" w:lineRule="auto"/>
        <w:ind w:firstLine="708"/>
        <w:jc w:val="both"/>
      </w:pPr>
      <w:r w:rsidRPr="00B17123">
        <w:t>Por el tipo d</w:t>
      </w:r>
      <w:r w:rsidR="00B948D3" w:rsidRPr="00B17123">
        <w:t>e muestreo porcentual que toma</w:t>
      </w:r>
      <w:r w:rsidRPr="00B17123">
        <w:t xml:space="preserve">mos para nuestro estudio </w:t>
      </w:r>
      <w:r w:rsidR="00B948D3" w:rsidRPr="00B17123">
        <w:t>existió</w:t>
      </w:r>
      <w:r w:rsidRPr="00B17123">
        <w:t xml:space="preserve"> la prob</w:t>
      </w:r>
      <w:r w:rsidR="00B948D3" w:rsidRPr="00B17123">
        <w:t>abilidad de que el universo estuviera</w:t>
      </w:r>
      <w:r w:rsidRPr="00B17123">
        <w:t xml:space="preserve"> proporcionalmente representado en un 100 %. </w:t>
      </w:r>
    </w:p>
    <w:p w:rsidR="007F2823" w:rsidRPr="00B17123" w:rsidRDefault="007F2823" w:rsidP="00BB1C1E">
      <w:pPr>
        <w:spacing w:line="360" w:lineRule="auto"/>
        <w:ind w:firstLine="708"/>
        <w:jc w:val="both"/>
      </w:pPr>
    </w:p>
    <w:p w:rsidR="006B0348" w:rsidRDefault="006B0348" w:rsidP="00BB1C1E">
      <w:pPr>
        <w:spacing w:line="360" w:lineRule="auto"/>
        <w:ind w:firstLine="708"/>
        <w:jc w:val="both"/>
      </w:pPr>
    </w:p>
    <w:p w:rsidR="007F2823" w:rsidRDefault="007F2823" w:rsidP="00BB1C1E">
      <w:pPr>
        <w:spacing w:line="360" w:lineRule="auto"/>
        <w:ind w:firstLine="708"/>
        <w:jc w:val="both"/>
      </w:pPr>
    </w:p>
    <w:p w:rsidR="007F2823" w:rsidRPr="00B17123" w:rsidRDefault="007F2823" w:rsidP="00BB1C1E">
      <w:pPr>
        <w:spacing w:line="360" w:lineRule="auto"/>
        <w:jc w:val="both"/>
        <w:rPr>
          <w:b/>
        </w:rPr>
      </w:pPr>
      <w:r w:rsidRPr="00B17123">
        <w:rPr>
          <w:b/>
        </w:rPr>
        <w:lastRenderedPageBreak/>
        <w:t>3.3. UNIDAD DE ANÁLISIS</w:t>
      </w:r>
    </w:p>
    <w:p w:rsidR="007F2823" w:rsidRPr="00B17123" w:rsidRDefault="007F2823" w:rsidP="00BB1C1E">
      <w:pPr>
        <w:spacing w:line="360" w:lineRule="auto"/>
        <w:jc w:val="both"/>
        <w:rPr>
          <w:b/>
        </w:rPr>
      </w:pPr>
    </w:p>
    <w:p w:rsidR="007F2823" w:rsidRPr="00B17123" w:rsidRDefault="007F2823" w:rsidP="00BB1C1E">
      <w:pPr>
        <w:spacing w:line="360" w:lineRule="auto"/>
        <w:jc w:val="both"/>
      </w:pPr>
      <w:r w:rsidRPr="00B17123">
        <w:rPr>
          <w:b/>
        </w:rPr>
        <w:tab/>
      </w:r>
      <w:r w:rsidRPr="00B17123">
        <w:t xml:space="preserve">Los y las habitantes de las comunidades del municipio de Apopa que realizaron su consulta oftalmológica en la Clínica Municipal Doctor Merlyn Larson y que fueron examinados por la Fundación Haim y diagnosticados con pterigión durante enero  de 2008 hasta noviembre de 2009. </w:t>
      </w:r>
    </w:p>
    <w:p w:rsidR="007F2823" w:rsidRDefault="007F2823" w:rsidP="00BB1C1E">
      <w:pPr>
        <w:spacing w:line="360" w:lineRule="auto"/>
        <w:jc w:val="both"/>
        <w:rPr>
          <w:b/>
        </w:rPr>
      </w:pPr>
    </w:p>
    <w:p w:rsidR="007F2823" w:rsidRDefault="007F2823" w:rsidP="00BB1C1E">
      <w:pPr>
        <w:spacing w:line="360" w:lineRule="auto"/>
        <w:jc w:val="both"/>
        <w:rPr>
          <w:b/>
        </w:rPr>
      </w:pPr>
    </w:p>
    <w:p w:rsidR="007F2823" w:rsidRPr="00507FEA" w:rsidRDefault="007F2823" w:rsidP="00BB1C1E">
      <w:pPr>
        <w:spacing w:line="360" w:lineRule="auto"/>
        <w:jc w:val="both"/>
        <w:rPr>
          <w:b/>
        </w:rPr>
      </w:pPr>
      <w:r w:rsidRPr="00507FEA">
        <w:rPr>
          <w:b/>
        </w:rPr>
        <w:t>3.4. TÉCNICAS E INSTRUMENTOS</w:t>
      </w:r>
      <w:r w:rsidR="00AE6B59" w:rsidRPr="00507FEA">
        <w:rPr>
          <w:b/>
        </w:rPr>
        <w:t xml:space="preserve"> </w:t>
      </w:r>
    </w:p>
    <w:p w:rsidR="00507FEA" w:rsidRPr="00507FEA" w:rsidRDefault="00507FEA" w:rsidP="00BB1C1E">
      <w:pPr>
        <w:spacing w:line="360" w:lineRule="auto"/>
        <w:jc w:val="both"/>
        <w:rPr>
          <w:b/>
        </w:rPr>
      </w:pPr>
    </w:p>
    <w:p w:rsidR="007F2823" w:rsidRPr="00507FEA" w:rsidRDefault="007F2823" w:rsidP="00BB1C1E">
      <w:pPr>
        <w:spacing w:line="360" w:lineRule="auto"/>
        <w:jc w:val="both"/>
        <w:rPr>
          <w:b/>
        </w:rPr>
      </w:pPr>
      <w:r w:rsidRPr="00507FEA">
        <w:rPr>
          <w:b/>
        </w:rPr>
        <w:t>3.4.1. Técnicas</w:t>
      </w:r>
    </w:p>
    <w:p w:rsidR="007F2823" w:rsidRPr="00B17123" w:rsidRDefault="007F2823" w:rsidP="00BB1C1E">
      <w:pPr>
        <w:spacing w:line="360" w:lineRule="auto"/>
        <w:jc w:val="both"/>
      </w:pPr>
    </w:p>
    <w:p w:rsidR="007F2823" w:rsidRPr="00B17123" w:rsidRDefault="007F2823" w:rsidP="00BB1C1E">
      <w:pPr>
        <w:spacing w:line="360" w:lineRule="auto"/>
        <w:ind w:firstLine="708"/>
        <w:jc w:val="both"/>
      </w:pPr>
      <w:r w:rsidRPr="00B17123">
        <w:t>Para el caso de esta investigac</w:t>
      </w:r>
      <w:r w:rsidR="006D7143">
        <w:t>ión, la técnica que se ejecutó</w:t>
      </w:r>
      <w:r w:rsidR="000B7C90" w:rsidRPr="00B17123">
        <w:t xml:space="preserve"> fue</w:t>
      </w:r>
      <w:r w:rsidRPr="00B17123">
        <w:t xml:space="preserve"> la </w:t>
      </w:r>
      <w:r w:rsidRPr="00B17123">
        <w:rPr>
          <w:b/>
          <w:i/>
        </w:rPr>
        <w:t>Entrevista Estructurada,</w:t>
      </w:r>
      <w:r w:rsidRPr="00B17123">
        <w:t xml:space="preserve"> que se realiz</w:t>
      </w:r>
      <w:r w:rsidR="00507FEA">
        <w:t>ó</w:t>
      </w:r>
      <w:r w:rsidRPr="00B17123">
        <w:t xml:space="preserve"> con la unidad de análisis descrita anteriormente. El objetivo del instrumento o guía de entrevista, </w:t>
      </w:r>
      <w:r w:rsidR="000B7C90" w:rsidRPr="00B17123">
        <w:t>permitió</w:t>
      </w:r>
      <w:r w:rsidRPr="00B17123">
        <w:t xml:space="preserve"> que los entrevistados respond</w:t>
      </w:r>
      <w:r w:rsidR="00B948D3" w:rsidRPr="00B17123">
        <w:t>ier</w:t>
      </w:r>
      <w:r w:rsidRPr="00B17123">
        <w:t>an con mayor facilidad; además, ésta técnica es la que permite procesar la información con mayor facilidad simplificando el análisis comparativo, finalmente se puede d</w:t>
      </w:r>
      <w:r w:rsidR="000B7C90" w:rsidRPr="00B17123">
        <w:t>ecir que hubo</w:t>
      </w:r>
      <w:r w:rsidRPr="00B17123">
        <w:t xml:space="preserve"> uniformidad en el tipo de información obtenida. </w:t>
      </w:r>
    </w:p>
    <w:p w:rsidR="007F2823" w:rsidRPr="00B17123" w:rsidRDefault="007F2823" w:rsidP="00BB1C1E">
      <w:pPr>
        <w:spacing w:line="360" w:lineRule="auto"/>
        <w:ind w:firstLine="708"/>
        <w:jc w:val="both"/>
      </w:pPr>
    </w:p>
    <w:p w:rsidR="007F2823" w:rsidRPr="00B17123" w:rsidRDefault="007F2823" w:rsidP="00BB1C1E">
      <w:pPr>
        <w:spacing w:line="360" w:lineRule="auto"/>
        <w:jc w:val="both"/>
        <w:rPr>
          <w:b/>
        </w:rPr>
      </w:pPr>
      <w:r w:rsidRPr="00B17123">
        <w:rPr>
          <w:b/>
        </w:rPr>
        <w:t>3.4.2. Instrumentos</w:t>
      </w:r>
    </w:p>
    <w:p w:rsidR="007F2823" w:rsidRPr="00B17123" w:rsidRDefault="007F2823" w:rsidP="00BB1C1E">
      <w:pPr>
        <w:spacing w:line="360" w:lineRule="auto"/>
        <w:ind w:firstLine="708"/>
        <w:jc w:val="both"/>
      </w:pPr>
    </w:p>
    <w:p w:rsidR="007F2823" w:rsidRPr="00B17123" w:rsidRDefault="00372288" w:rsidP="00BB1C1E">
      <w:pPr>
        <w:spacing w:line="360" w:lineRule="auto"/>
        <w:ind w:firstLine="708"/>
        <w:jc w:val="both"/>
      </w:pPr>
      <w:r w:rsidRPr="00B17123">
        <w:t xml:space="preserve">  El instrumento fue</w:t>
      </w:r>
      <w:r w:rsidR="007F2823" w:rsidRPr="00B17123">
        <w:t xml:space="preserve"> la </w:t>
      </w:r>
      <w:r w:rsidR="007F2823" w:rsidRPr="00B17123">
        <w:rPr>
          <w:b/>
          <w:i/>
        </w:rPr>
        <w:t xml:space="preserve">Guía de Entrevista </w:t>
      </w:r>
      <w:r w:rsidRPr="00B17123">
        <w:t>l</w:t>
      </w:r>
      <w:r w:rsidR="00122825" w:rsidRPr="00B17123">
        <w:t>a</w:t>
      </w:r>
      <w:r w:rsidRPr="00B17123">
        <w:t xml:space="preserve"> cual contó</w:t>
      </w:r>
      <w:r w:rsidR="007F2823" w:rsidRPr="00B17123">
        <w:t xml:space="preserve"> con instrucciones escritas y verbales que orient</w:t>
      </w:r>
      <w:r w:rsidR="00122825" w:rsidRPr="00B17123">
        <w:t>aron</w:t>
      </w:r>
      <w:r w:rsidR="007F2823" w:rsidRPr="00B17123">
        <w:t xml:space="preserve"> al observador en cómo se </w:t>
      </w:r>
      <w:r w:rsidR="00122825" w:rsidRPr="00B17123">
        <w:t>llevaría</w:t>
      </w:r>
      <w:r w:rsidR="007F2823" w:rsidRPr="00B17123">
        <w:t xml:space="preserve"> a cabo todo el proceso, planificándose cuidadosamente, para garantizar su validez y confiabilidad, esperando tener el mínimo grado de error por parte de</w:t>
      </w:r>
      <w:r w:rsidR="00122825" w:rsidRPr="00B17123">
        <w:t xml:space="preserve"> </w:t>
      </w:r>
      <w:r w:rsidR="007F2823" w:rsidRPr="00B17123">
        <w:t>l</w:t>
      </w:r>
      <w:r w:rsidR="00122825" w:rsidRPr="00B17123">
        <w:t>os</w:t>
      </w:r>
      <w:r w:rsidR="007F2823" w:rsidRPr="00B17123">
        <w:t xml:space="preserve"> entrevistador</w:t>
      </w:r>
      <w:r w:rsidR="00122825" w:rsidRPr="00B17123">
        <w:t>es</w:t>
      </w:r>
      <w:r w:rsidR="007F2823" w:rsidRPr="00B17123">
        <w:t xml:space="preserve">. </w:t>
      </w:r>
    </w:p>
    <w:p w:rsidR="007F2823" w:rsidRPr="00B17123" w:rsidRDefault="007F2823" w:rsidP="00BB1C1E">
      <w:pPr>
        <w:spacing w:line="360" w:lineRule="auto"/>
        <w:ind w:firstLine="708"/>
        <w:jc w:val="both"/>
      </w:pPr>
    </w:p>
    <w:p w:rsidR="006B0348" w:rsidRDefault="006B0348" w:rsidP="00BB1C1E">
      <w:pPr>
        <w:spacing w:line="360" w:lineRule="auto"/>
        <w:ind w:firstLine="708"/>
        <w:jc w:val="both"/>
      </w:pPr>
    </w:p>
    <w:p w:rsidR="006B0348" w:rsidRDefault="006B0348" w:rsidP="00BB1C1E">
      <w:pPr>
        <w:spacing w:line="360" w:lineRule="auto"/>
        <w:ind w:firstLine="708"/>
        <w:jc w:val="both"/>
      </w:pPr>
    </w:p>
    <w:p w:rsidR="00211765" w:rsidRDefault="00211765" w:rsidP="00BB1C1E">
      <w:pPr>
        <w:spacing w:line="360" w:lineRule="auto"/>
        <w:jc w:val="both"/>
        <w:rPr>
          <w:b/>
        </w:rPr>
      </w:pPr>
    </w:p>
    <w:p w:rsidR="007F2823" w:rsidRPr="00B17123" w:rsidRDefault="007F2823" w:rsidP="00BB1C1E">
      <w:pPr>
        <w:spacing w:line="360" w:lineRule="auto"/>
        <w:jc w:val="both"/>
        <w:rPr>
          <w:b/>
        </w:rPr>
      </w:pPr>
      <w:r w:rsidRPr="00B17123">
        <w:rPr>
          <w:b/>
        </w:rPr>
        <w:lastRenderedPageBreak/>
        <w:t>3.5. PROCEDIMIENTOS</w:t>
      </w:r>
    </w:p>
    <w:p w:rsidR="007F2823" w:rsidRPr="00B17123" w:rsidRDefault="007F2823" w:rsidP="00BB1C1E">
      <w:pPr>
        <w:spacing w:line="360" w:lineRule="auto"/>
        <w:ind w:firstLine="708"/>
        <w:jc w:val="both"/>
      </w:pPr>
    </w:p>
    <w:p w:rsidR="007F2823" w:rsidRPr="00B17123" w:rsidRDefault="00122825" w:rsidP="00BB1C1E">
      <w:pPr>
        <w:spacing w:line="360" w:lineRule="auto"/>
        <w:ind w:firstLine="708"/>
        <w:jc w:val="both"/>
      </w:pPr>
      <w:r w:rsidRPr="00B17123">
        <w:t>A continuación se describe el proceso que se siguió</w:t>
      </w:r>
      <w:r w:rsidR="007F2823" w:rsidRPr="00B17123">
        <w:t xml:space="preserve"> para la recolección de datos, a fin de dar respuesta al problema planteado:</w:t>
      </w:r>
    </w:p>
    <w:p w:rsidR="007F2823" w:rsidRPr="006C2160" w:rsidRDefault="007F2823" w:rsidP="00BB1C1E">
      <w:pPr>
        <w:spacing w:line="360" w:lineRule="auto"/>
        <w:ind w:firstLine="708"/>
        <w:jc w:val="both"/>
        <w:rPr>
          <w:u w:val="single"/>
        </w:rPr>
      </w:pPr>
    </w:p>
    <w:p w:rsidR="007F2823" w:rsidRDefault="007F2823" w:rsidP="00BB1C1E">
      <w:pPr>
        <w:numPr>
          <w:ilvl w:val="0"/>
          <w:numId w:val="5"/>
        </w:numPr>
        <w:spacing w:line="360" w:lineRule="auto"/>
        <w:jc w:val="both"/>
      </w:pPr>
      <w:r w:rsidRPr="00B17123">
        <w:t xml:space="preserve">El primer paso </w:t>
      </w:r>
      <w:r w:rsidR="00122825" w:rsidRPr="00B17123">
        <w:t>fue</w:t>
      </w:r>
      <w:r w:rsidRPr="00B17123">
        <w:t xml:space="preserve"> la presentació</w:t>
      </w:r>
      <w:r w:rsidR="00507FEA">
        <w:t>n de los investigadores con la d</w:t>
      </w:r>
      <w:r w:rsidRPr="00B17123">
        <w:t>octora Yesica de Chinchilla, directora de la Clínica Municipal Dr. Merlyn La</w:t>
      </w:r>
      <w:r w:rsidR="00122825" w:rsidRPr="00B17123">
        <w:t>rson, contacto que se estableció</w:t>
      </w:r>
      <w:r w:rsidRPr="00B17123">
        <w:t xml:space="preserve"> mediante la relación de la </w:t>
      </w:r>
      <w:r w:rsidR="00507FEA">
        <w:t xml:space="preserve">doctora </w:t>
      </w:r>
      <w:r w:rsidRPr="00B17123">
        <w:t xml:space="preserve">con la </w:t>
      </w:r>
      <w:r w:rsidR="00507FEA">
        <w:t xml:space="preserve">licenciada </w:t>
      </w:r>
      <w:r w:rsidRPr="00B17123">
        <w:t xml:space="preserve">Natalia Colomé, directora ejecutiva de la Fundación Haim con quien se </w:t>
      </w:r>
      <w:r w:rsidR="00B17123" w:rsidRPr="00B17123">
        <w:t>tuvo</w:t>
      </w:r>
      <w:r w:rsidRPr="00B17123">
        <w:t xml:space="preserve"> una estrecha relación de colaboración en la investigación.</w:t>
      </w:r>
    </w:p>
    <w:p w:rsidR="0060324E" w:rsidRPr="00B17123" w:rsidRDefault="0060324E" w:rsidP="0060324E">
      <w:pPr>
        <w:spacing w:line="360" w:lineRule="auto"/>
        <w:ind w:left="360"/>
        <w:jc w:val="both"/>
      </w:pPr>
    </w:p>
    <w:p w:rsidR="007F2823" w:rsidRDefault="007F2823" w:rsidP="00BB1C1E">
      <w:pPr>
        <w:numPr>
          <w:ilvl w:val="0"/>
          <w:numId w:val="5"/>
        </w:numPr>
        <w:spacing w:line="360" w:lineRule="auto"/>
        <w:jc w:val="both"/>
      </w:pPr>
      <w:r w:rsidRPr="00B17123">
        <w:t xml:space="preserve">El segundo paso </w:t>
      </w:r>
      <w:r w:rsidR="00122825" w:rsidRPr="00B17123">
        <w:t>fue</w:t>
      </w:r>
      <w:r w:rsidRPr="00B17123">
        <w:t xml:space="preserve"> solicitar permiso y colaboración de la Dra. de Chinchilla para citar a los usuarios que </w:t>
      </w:r>
      <w:r w:rsidR="005619B8" w:rsidRPr="00B17123">
        <w:t>constituían</w:t>
      </w:r>
      <w:r w:rsidRPr="00B17123">
        <w:t xml:space="preserve"> la</w:t>
      </w:r>
      <w:r w:rsidR="005619B8" w:rsidRPr="00B17123">
        <w:t xml:space="preserve"> muestra a quienes se les p</w:t>
      </w:r>
      <w:r w:rsidR="00507FEA">
        <w:t>idió s</w:t>
      </w:r>
      <w:r w:rsidRPr="00B17123">
        <w:t xml:space="preserve">u colaboración en la investigación para poder aplicar el instrumento y obtener la información, </w:t>
      </w:r>
      <w:r w:rsidR="00507FEA">
        <w:t xml:space="preserve">y se les aseguró </w:t>
      </w:r>
      <w:r w:rsidRPr="00B17123">
        <w:t>la confidencialidad debida. Al mism</w:t>
      </w:r>
      <w:r w:rsidR="005619B8" w:rsidRPr="00B17123">
        <w:t>o tiempo el permiso se extendió</w:t>
      </w:r>
      <w:r w:rsidRPr="00B17123">
        <w:t xml:space="preserve"> para hacer uso del salón de usos múltiples de la clínica como espacio físico para poder hacer lo anteriormente descrito.</w:t>
      </w:r>
    </w:p>
    <w:p w:rsidR="0060324E" w:rsidRPr="00B17123" w:rsidRDefault="0060324E" w:rsidP="0060324E">
      <w:pPr>
        <w:spacing w:line="360" w:lineRule="auto"/>
        <w:ind w:left="360"/>
        <w:jc w:val="both"/>
      </w:pPr>
    </w:p>
    <w:p w:rsidR="007F2823" w:rsidRDefault="007F2823" w:rsidP="00BB1C1E">
      <w:pPr>
        <w:numPr>
          <w:ilvl w:val="0"/>
          <w:numId w:val="5"/>
        </w:numPr>
        <w:spacing w:line="360" w:lineRule="auto"/>
        <w:jc w:val="both"/>
      </w:pPr>
      <w:r w:rsidRPr="00B17123">
        <w:t xml:space="preserve">El tercer paso </w:t>
      </w:r>
      <w:r w:rsidR="005619B8" w:rsidRPr="00B17123">
        <w:t>fue</w:t>
      </w:r>
      <w:r w:rsidRPr="00B17123">
        <w:t xml:space="preserve"> la aplicación de la prueba piloto </w:t>
      </w:r>
      <w:r w:rsidR="005619B8" w:rsidRPr="00B17123">
        <w:t>que se llev</w:t>
      </w:r>
      <w:r w:rsidR="00507FEA">
        <w:t>ó</w:t>
      </w:r>
      <w:r w:rsidRPr="00B17123">
        <w:t xml:space="preserve"> a c</w:t>
      </w:r>
      <w:r w:rsidR="005619B8" w:rsidRPr="00B17123">
        <w:t>abo con los usuarios que asistieron</w:t>
      </w:r>
      <w:r w:rsidRPr="00B17123">
        <w:t xml:space="preserve"> a la consulta oftalmológica en la Clínica Municipal Doctor Merlyn Larson en el local de dicha </w:t>
      </w:r>
      <w:r w:rsidR="00211765" w:rsidRPr="00B17123">
        <w:t>clínica, durante el mes de febrero</w:t>
      </w:r>
      <w:r w:rsidRPr="00B17123">
        <w:t xml:space="preserve"> de 2010.</w:t>
      </w:r>
    </w:p>
    <w:p w:rsidR="0060324E" w:rsidRPr="00B17123" w:rsidRDefault="0060324E" w:rsidP="0060324E">
      <w:pPr>
        <w:spacing w:line="360" w:lineRule="auto"/>
        <w:ind w:left="360"/>
        <w:jc w:val="both"/>
      </w:pPr>
    </w:p>
    <w:p w:rsidR="007F2823" w:rsidRDefault="007F2823" w:rsidP="00BB1C1E">
      <w:pPr>
        <w:numPr>
          <w:ilvl w:val="0"/>
          <w:numId w:val="5"/>
        </w:numPr>
        <w:spacing w:line="360" w:lineRule="auto"/>
        <w:jc w:val="both"/>
      </w:pPr>
      <w:r w:rsidRPr="00B17123">
        <w:t xml:space="preserve">El cuarto paso </w:t>
      </w:r>
      <w:r w:rsidR="005619B8" w:rsidRPr="00B17123">
        <w:t>fue</w:t>
      </w:r>
      <w:r w:rsidRPr="00B17123">
        <w:t xml:space="preserve"> la recopilación</w:t>
      </w:r>
      <w:r w:rsidR="0060324E">
        <w:t xml:space="preserve"> </w:t>
      </w:r>
      <w:r w:rsidRPr="00B17123">
        <w:t>y clasificación de los datos obtenidos.</w:t>
      </w:r>
    </w:p>
    <w:p w:rsidR="0060324E" w:rsidRPr="00B17123" w:rsidRDefault="0060324E" w:rsidP="0060324E">
      <w:pPr>
        <w:spacing w:line="360" w:lineRule="auto"/>
        <w:ind w:left="360"/>
        <w:jc w:val="both"/>
      </w:pPr>
    </w:p>
    <w:p w:rsidR="007F2823" w:rsidRPr="00B17123" w:rsidRDefault="007F2823" w:rsidP="00BB1C1E">
      <w:pPr>
        <w:numPr>
          <w:ilvl w:val="0"/>
          <w:numId w:val="5"/>
        </w:numPr>
        <w:spacing w:line="360" w:lineRule="auto"/>
        <w:jc w:val="both"/>
      </w:pPr>
      <w:r w:rsidRPr="00B17123">
        <w:t xml:space="preserve">El quinto paso </w:t>
      </w:r>
      <w:r w:rsidR="005619B8" w:rsidRPr="00B17123">
        <w:t>fue</w:t>
      </w:r>
      <w:r w:rsidRPr="00B17123">
        <w:t xml:space="preserve"> la tabulación, presentación y análisis de los resultados.</w:t>
      </w:r>
    </w:p>
    <w:p w:rsidR="006B0348" w:rsidRPr="00B17123" w:rsidRDefault="006B0348" w:rsidP="00BB1C1E">
      <w:pPr>
        <w:spacing w:line="360" w:lineRule="auto"/>
        <w:rPr>
          <w:b/>
        </w:rPr>
      </w:pPr>
    </w:p>
    <w:p w:rsidR="0060324E" w:rsidRDefault="0060324E" w:rsidP="00BB1C1E">
      <w:pPr>
        <w:spacing w:line="360" w:lineRule="auto"/>
        <w:rPr>
          <w:b/>
        </w:rPr>
      </w:pPr>
    </w:p>
    <w:p w:rsidR="0060324E" w:rsidRDefault="0060324E" w:rsidP="00BB1C1E">
      <w:pPr>
        <w:spacing w:line="360" w:lineRule="auto"/>
        <w:rPr>
          <w:b/>
        </w:rPr>
      </w:pPr>
    </w:p>
    <w:p w:rsidR="007F2823" w:rsidRPr="00B17123" w:rsidRDefault="007F2823" w:rsidP="00BB1C1E">
      <w:pPr>
        <w:spacing w:line="360" w:lineRule="auto"/>
        <w:rPr>
          <w:b/>
        </w:rPr>
      </w:pPr>
      <w:r w:rsidRPr="00B17123">
        <w:rPr>
          <w:b/>
        </w:rPr>
        <w:lastRenderedPageBreak/>
        <w:t xml:space="preserve">3.6. PLAN DE ANÁLISIS Y PROCESAMIENTO DE LA INFORMACIÓN </w:t>
      </w:r>
    </w:p>
    <w:p w:rsidR="007F2823" w:rsidRPr="00C77D00" w:rsidRDefault="007F2823" w:rsidP="00BB1C1E">
      <w:pPr>
        <w:spacing w:line="360" w:lineRule="auto"/>
        <w:jc w:val="center"/>
        <w:rPr>
          <w:u w:val="single"/>
        </w:rPr>
      </w:pPr>
    </w:p>
    <w:p w:rsidR="007F2823" w:rsidRPr="00B17123" w:rsidRDefault="007F2823" w:rsidP="00BB1C1E">
      <w:pPr>
        <w:spacing w:line="360" w:lineRule="auto"/>
        <w:jc w:val="both"/>
        <w:rPr>
          <w:b/>
        </w:rPr>
      </w:pPr>
      <w:r w:rsidRPr="00B17123">
        <w:rPr>
          <w:b/>
        </w:rPr>
        <w:t>3.6.1 Plan de Análisis</w:t>
      </w:r>
    </w:p>
    <w:p w:rsidR="007F2823" w:rsidRPr="00B17123" w:rsidRDefault="007F2823" w:rsidP="00BB1C1E">
      <w:pPr>
        <w:spacing w:line="360" w:lineRule="auto"/>
      </w:pPr>
    </w:p>
    <w:p w:rsidR="007F2823" w:rsidRPr="00B17123" w:rsidRDefault="006C2160" w:rsidP="00BB1C1E">
      <w:pPr>
        <w:spacing w:line="360" w:lineRule="auto"/>
        <w:jc w:val="both"/>
      </w:pPr>
      <w:r w:rsidRPr="00B17123">
        <w:tab/>
        <w:t>El análisis se hizo</w:t>
      </w:r>
      <w:r w:rsidR="007F2823" w:rsidRPr="00B17123">
        <w:t xml:space="preserve"> desde tres perspectivas:</w:t>
      </w:r>
    </w:p>
    <w:p w:rsidR="007F2823" w:rsidRPr="00C77D00" w:rsidRDefault="007F2823" w:rsidP="00BB1C1E">
      <w:pPr>
        <w:spacing w:line="360" w:lineRule="auto"/>
        <w:jc w:val="both"/>
        <w:rPr>
          <w:u w:val="single"/>
        </w:rPr>
      </w:pPr>
    </w:p>
    <w:p w:rsidR="007F2823" w:rsidRPr="00B17123" w:rsidRDefault="007F2823" w:rsidP="00BB1C1E">
      <w:pPr>
        <w:numPr>
          <w:ilvl w:val="0"/>
          <w:numId w:val="6"/>
        </w:numPr>
        <w:spacing w:line="360" w:lineRule="auto"/>
        <w:jc w:val="both"/>
      </w:pPr>
      <w:r w:rsidRPr="00B17123">
        <w:t>En primer lugar, desde la educación para la salud el enfoque que se le da al estudio es el de un diagnóstico de factores comportamentales y ambientales relacionados al Pterigión. Desde este ángulo se abord</w:t>
      </w:r>
      <w:r w:rsidR="00605400">
        <w:t>ó</w:t>
      </w:r>
      <w:r w:rsidRPr="00B17123">
        <w:t xml:space="preserve"> la teoría del Modelo de Creencias en Salud, tomando sus constructos para dirigir la búsquela de información. </w:t>
      </w:r>
    </w:p>
    <w:p w:rsidR="007F2823" w:rsidRPr="00C77D00" w:rsidRDefault="007F2823" w:rsidP="00BB1C1E">
      <w:pPr>
        <w:spacing w:line="360" w:lineRule="auto"/>
        <w:jc w:val="both"/>
        <w:rPr>
          <w:u w:val="single"/>
        </w:rPr>
      </w:pPr>
    </w:p>
    <w:p w:rsidR="007F2823" w:rsidRPr="00B17123" w:rsidRDefault="007F2823" w:rsidP="00BB1C1E">
      <w:pPr>
        <w:spacing w:line="360" w:lineRule="auto"/>
        <w:jc w:val="both"/>
      </w:pPr>
      <w:r w:rsidRPr="00B17123">
        <w:t xml:space="preserve">Estos constructos incluyen: </w:t>
      </w:r>
    </w:p>
    <w:p w:rsidR="007F2823" w:rsidRPr="00B17123" w:rsidRDefault="007F2823" w:rsidP="00BB1C1E">
      <w:pPr>
        <w:numPr>
          <w:ilvl w:val="0"/>
          <w:numId w:val="19"/>
        </w:numPr>
        <w:spacing w:line="360" w:lineRule="auto"/>
        <w:jc w:val="both"/>
      </w:pPr>
      <w:r w:rsidRPr="00B17123">
        <w:t>Creencias</w:t>
      </w:r>
    </w:p>
    <w:p w:rsidR="007F2823" w:rsidRPr="00B17123" w:rsidRDefault="007F2823" w:rsidP="00BB1C1E">
      <w:pPr>
        <w:numPr>
          <w:ilvl w:val="0"/>
          <w:numId w:val="19"/>
        </w:numPr>
        <w:spacing w:line="360" w:lineRule="auto"/>
        <w:jc w:val="both"/>
      </w:pPr>
      <w:r w:rsidRPr="00B17123">
        <w:t xml:space="preserve">Conocimientos </w:t>
      </w:r>
    </w:p>
    <w:p w:rsidR="007F2823" w:rsidRPr="00B17123" w:rsidRDefault="007F2823" w:rsidP="00BB1C1E">
      <w:pPr>
        <w:numPr>
          <w:ilvl w:val="0"/>
          <w:numId w:val="19"/>
        </w:numPr>
        <w:spacing w:line="360" w:lineRule="auto"/>
        <w:jc w:val="both"/>
      </w:pPr>
      <w:r w:rsidRPr="00B17123">
        <w:t xml:space="preserve">Valores </w:t>
      </w:r>
    </w:p>
    <w:p w:rsidR="007F2823" w:rsidRPr="00B17123" w:rsidRDefault="007F2823" w:rsidP="00BB1C1E">
      <w:pPr>
        <w:numPr>
          <w:ilvl w:val="0"/>
          <w:numId w:val="19"/>
        </w:numPr>
        <w:spacing w:line="360" w:lineRule="auto"/>
        <w:jc w:val="both"/>
      </w:pPr>
      <w:r w:rsidRPr="00B17123">
        <w:t>Actitudes</w:t>
      </w:r>
    </w:p>
    <w:p w:rsidR="007F2823" w:rsidRPr="00B17123" w:rsidRDefault="007F2823" w:rsidP="00BB1C1E">
      <w:pPr>
        <w:numPr>
          <w:ilvl w:val="0"/>
          <w:numId w:val="19"/>
        </w:numPr>
        <w:spacing w:line="360" w:lineRule="auto"/>
        <w:jc w:val="both"/>
      </w:pPr>
      <w:r w:rsidRPr="00B17123">
        <w:t xml:space="preserve">Comportamientos </w:t>
      </w:r>
    </w:p>
    <w:p w:rsidR="007F2823" w:rsidRPr="00B17123" w:rsidRDefault="007F2823" w:rsidP="00BB1C1E">
      <w:pPr>
        <w:numPr>
          <w:ilvl w:val="0"/>
          <w:numId w:val="19"/>
        </w:numPr>
        <w:spacing w:line="360" w:lineRule="auto"/>
        <w:jc w:val="both"/>
      </w:pPr>
      <w:r w:rsidRPr="00B17123">
        <w:t xml:space="preserve">Percepciones </w:t>
      </w:r>
    </w:p>
    <w:p w:rsidR="007F2823" w:rsidRPr="00B17123" w:rsidRDefault="007F2823" w:rsidP="00BB1C1E">
      <w:pPr>
        <w:numPr>
          <w:ilvl w:val="0"/>
          <w:numId w:val="19"/>
        </w:numPr>
        <w:spacing w:line="360" w:lineRule="auto"/>
        <w:jc w:val="both"/>
      </w:pPr>
      <w:r w:rsidRPr="00B17123">
        <w:t xml:space="preserve">Retroalimentación </w:t>
      </w:r>
    </w:p>
    <w:p w:rsidR="007F2823" w:rsidRPr="00B17123" w:rsidRDefault="007F2823" w:rsidP="00BB1C1E">
      <w:pPr>
        <w:numPr>
          <w:ilvl w:val="0"/>
          <w:numId w:val="19"/>
        </w:numPr>
        <w:spacing w:line="360" w:lineRule="auto"/>
        <w:jc w:val="both"/>
      </w:pPr>
      <w:r w:rsidRPr="00B17123">
        <w:t>Norma Social</w:t>
      </w:r>
    </w:p>
    <w:p w:rsidR="007F2823" w:rsidRPr="00B17123" w:rsidRDefault="007F2823" w:rsidP="00BB1C1E">
      <w:pPr>
        <w:numPr>
          <w:ilvl w:val="0"/>
          <w:numId w:val="19"/>
        </w:numPr>
        <w:spacing w:line="360" w:lineRule="auto"/>
        <w:jc w:val="both"/>
      </w:pPr>
      <w:r w:rsidRPr="00B17123">
        <w:t>Disponibilidad de Recursos</w:t>
      </w:r>
    </w:p>
    <w:p w:rsidR="007F2823" w:rsidRPr="00B17123" w:rsidRDefault="007F2823" w:rsidP="00BB1C1E">
      <w:pPr>
        <w:numPr>
          <w:ilvl w:val="0"/>
          <w:numId w:val="19"/>
        </w:numPr>
        <w:spacing w:line="360" w:lineRule="auto"/>
        <w:jc w:val="both"/>
      </w:pPr>
      <w:r w:rsidRPr="00B17123">
        <w:t>Accesibilidad</w:t>
      </w:r>
    </w:p>
    <w:p w:rsidR="007F2823" w:rsidRDefault="007F2823" w:rsidP="00BB1C1E">
      <w:pPr>
        <w:numPr>
          <w:ilvl w:val="0"/>
          <w:numId w:val="19"/>
        </w:numPr>
        <w:spacing w:line="360" w:lineRule="auto"/>
        <w:jc w:val="both"/>
      </w:pPr>
      <w:r w:rsidRPr="00B17123">
        <w:t>Barreras</w:t>
      </w:r>
    </w:p>
    <w:p w:rsidR="00392962" w:rsidRPr="00B17123" w:rsidRDefault="00392962" w:rsidP="00392962">
      <w:pPr>
        <w:spacing w:line="360" w:lineRule="auto"/>
        <w:ind w:left="360"/>
        <w:jc w:val="both"/>
      </w:pPr>
    </w:p>
    <w:p w:rsidR="007F2823" w:rsidRPr="00B17123" w:rsidRDefault="007F2823" w:rsidP="00BB1C1E">
      <w:pPr>
        <w:numPr>
          <w:ilvl w:val="0"/>
          <w:numId w:val="17"/>
        </w:numPr>
        <w:spacing w:line="360" w:lineRule="auto"/>
        <w:jc w:val="both"/>
      </w:pPr>
      <w:r w:rsidRPr="00B17123">
        <w:t>En segundo lugar, la información recabada a tra</w:t>
      </w:r>
      <w:r w:rsidR="006C2160" w:rsidRPr="00B17123">
        <w:t>vés de la investigación arrojo</w:t>
      </w:r>
      <w:r w:rsidRPr="00B17123">
        <w:t xml:space="preserve"> resultados a cotejar y analizar desde el punto de vista de la teoría del Modelo de Creencias en Salud. Según la Operacionalización </w:t>
      </w:r>
      <w:r w:rsidR="006C2160" w:rsidRPr="00B17123">
        <w:t>de las Variables se establecieron las</w:t>
      </w:r>
      <w:r w:rsidRPr="00B17123">
        <w:t xml:space="preserve"> dimensiones, que se </w:t>
      </w:r>
      <w:r w:rsidR="004B7852" w:rsidRPr="00B17123">
        <w:t>mi</w:t>
      </w:r>
      <w:r w:rsidRPr="00B17123">
        <w:t>di</w:t>
      </w:r>
      <w:r w:rsidR="004B7852" w:rsidRPr="00B17123">
        <w:t>ero</w:t>
      </w:r>
      <w:r w:rsidRPr="00B17123">
        <w:t>n por medio de distintos indicadores de la siguiente forma:</w:t>
      </w:r>
    </w:p>
    <w:p w:rsidR="007F2823" w:rsidRPr="00B17123" w:rsidRDefault="007F2823" w:rsidP="00BB1C1E">
      <w:pPr>
        <w:spacing w:line="360" w:lineRule="auto"/>
        <w:jc w:val="both"/>
      </w:pPr>
    </w:p>
    <w:p w:rsidR="007F2823" w:rsidRPr="00B17123" w:rsidRDefault="00392962" w:rsidP="00BB1C1E">
      <w:pPr>
        <w:spacing w:line="360" w:lineRule="auto"/>
        <w:jc w:val="both"/>
      </w:pPr>
      <w:r>
        <w:t>Acerca del Pterigión:</w:t>
      </w:r>
    </w:p>
    <w:p w:rsidR="007F2823" w:rsidRPr="00B17123" w:rsidRDefault="007F2823" w:rsidP="00BB1C1E">
      <w:pPr>
        <w:numPr>
          <w:ilvl w:val="0"/>
          <w:numId w:val="18"/>
        </w:numPr>
        <w:spacing w:line="360" w:lineRule="auto"/>
        <w:jc w:val="both"/>
      </w:pPr>
      <w:r w:rsidRPr="00B17123">
        <w:t xml:space="preserve">Causas de la patología </w:t>
      </w:r>
    </w:p>
    <w:p w:rsidR="007F2823" w:rsidRPr="00B17123" w:rsidRDefault="007F2823" w:rsidP="00BB1C1E">
      <w:pPr>
        <w:numPr>
          <w:ilvl w:val="0"/>
          <w:numId w:val="18"/>
        </w:numPr>
        <w:spacing w:line="360" w:lineRule="auto"/>
        <w:jc w:val="both"/>
      </w:pPr>
      <w:r w:rsidRPr="00B17123">
        <w:t xml:space="preserve">Sobre la patología </w:t>
      </w:r>
    </w:p>
    <w:p w:rsidR="007F2823" w:rsidRPr="00B17123" w:rsidRDefault="007F2823" w:rsidP="00BB1C1E">
      <w:pPr>
        <w:numPr>
          <w:ilvl w:val="0"/>
          <w:numId w:val="18"/>
        </w:numPr>
        <w:spacing w:line="360" w:lineRule="auto"/>
        <w:jc w:val="both"/>
      </w:pPr>
      <w:r w:rsidRPr="00B17123">
        <w:t>Remedios caseros</w:t>
      </w:r>
    </w:p>
    <w:p w:rsidR="007F2823" w:rsidRPr="00B17123" w:rsidRDefault="007F2823" w:rsidP="00BB1C1E">
      <w:pPr>
        <w:numPr>
          <w:ilvl w:val="0"/>
          <w:numId w:val="18"/>
        </w:numPr>
        <w:spacing w:line="360" w:lineRule="auto"/>
        <w:jc w:val="both"/>
      </w:pPr>
      <w:r w:rsidRPr="00B17123">
        <w:t>Hacia la valoración de los ojos</w:t>
      </w:r>
    </w:p>
    <w:p w:rsidR="007F2823" w:rsidRPr="00B17123" w:rsidRDefault="007F2823" w:rsidP="00BB1C1E">
      <w:pPr>
        <w:numPr>
          <w:ilvl w:val="0"/>
          <w:numId w:val="18"/>
        </w:numPr>
        <w:spacing w:line="360" w:lineRule="auto"/>
        <w:jc w:val="both"/>
      </w:pPr>
      <w:r w:rsidRPr="00B17123">
        <w:t>En lo cognitivo</w:t>
      </w:r>
    </w:p>
    <w:p w:rsidR="007F2823" w:rsidRPr="00B17123" w:rsidRDefault="007F2823" w:rsidP="00BB1C1E">
      <w:pPr>
        <w:numPr>
          <w:ilvl w:val="0"/>
          <w:numId w:val="18"/>
        </w:numPr>
        <w:spacing w:line="360" w:lineRule="auto"/>
        <w:jc w:val="both"/>
      </w:pPr>
      <w:r w:rsidRPr="00B17123">
        <w:t>En lo afectivo</w:t>
      </w:r>
    </w:p>
    <w:p w:rsidR="007F2823" w:rsidRPr="00B17123" w:rsidRDefault="007F2823" w:rsidP="00BB1C1E">
      <w:pPr>
        <w:numPr>
          <w:ilvl w:val="0"/>
          <w:numId w:val="18"/>
        </w:numPr>
        <w:spacing w:line="360" w:lineRule="auto"/>
        <w:jc w:val="both"/>
      </w:pPr>
      <w:r w:rsidRPr="00B17123">
        <w:t>En lo comportamental</w:t>
      </w:r>
    </w:p>
    <w:p w:rsidR="007F2823" w:rsidRPr="00B17123" w:rsidRDefault="007F2823" w:rsidP="00BB1C1E">
      <w:pPr>
        <w:numPr>
          <w:ilvl w:val="0"/>
          <w:numId w:val="18"/>
        </w:numPr>
        <w:spacing w:line="360" w:lineRule="auto"/>
        <w:jc w:val="both"/>
      </w:pPr>
      <w:r w:rsidRPr="00B17123">
        <w:t xml:space="preserve">Conductas dirigidas a la protección de los ojos de los rayos ultra violeta </w:t>
      </w:r>
    </w:p>
    <w:p w:rsidR="007F2823" w:rsidRPr="00B17123" w:rsidRDefault="007F2823" w:rsidP="00BB1C1E">
      <w:pPr>
        <w:numPr>
          <w:ilvl w:val="0"/>
          <w:numId w:val="18"/>
        </w:numPr>
        <w:spacing w:line="360" w:lineRule="auto"/>
        <w:jc w:val="both"/>
      </w:pPr>
      <w:r w:rsidRPr="00B17123">
        <w:t>Amenaza</w:t>
      </w:r>
    </w:p>
    <w:p w:rsidR="007F2823" w:rsidRPr="00B17123" w:rsidRDefault="007F2823" w:rsidP="00BB1C1E">
      <w:pPr>
        <w:numPr>
          <w:ilvl w:val="0"/>
          <w:numId w:val="18"/>
        </w:numPr>
        <w:spacing w:line="360" w:lineRule="auto"/>
        <w:jc w:val="both"/>
      </w:pPr>
      <w:r w:rsidRPr="00B17123">
        <w:t>Beneficio</w:t>
      </w:r>
    </w:p>
    <w:p w:rsidR="007F2823" w:rsidRPr="00B17123" w:rsidRDefault="00FD2496" w:rsidP="00BB1C1E">
      <w:pPr>
        <w:numPr>
          <w:ilvl w:val="0"/>
          <w:numId w:val="18"/>
        </w:numPr>
        <w:spacing w:line="360" w:lineRule="auto"/>
        <w:jc w:val="both"/>
      </w:pPr>
      <w:r w:rsidRPr="00B17123">
        <w:t>Personas que favorecieron en los</w:t>
      </w:r>
      <w:r w:rsidR="007F2823" w:rsidRPr="00B17123">
        <w:t xml:space="preserve"> comportamientos que aumentaron la probabilidad del aparecimiento de la patología</w:t>
      </w:r>
    </w:p>
    <w:p w:rsidR="007F2823" w:rsidRPr="00B17123" w:rsidRDefault="007F2823" w:rsidP="00BB1C1E">
      <w:pPr>
        <w:numPr>
          <w:ilvl w:val="0"/>
          <w:numId w:val="18"/>
        </w:numPr>
        <w:spacing w:line="360" w:lineRule="auto"/>
        <w:jc w:val="both"/>
      </w:pPr>
      <w:r w:rsidRPr="00B17123">
        <w:t>Refuerzo negativo externo</w:t>
      </w:r>
    </w:p>
    <w:p w:rsidR="007F2823" w:rsidRPr="00B17123" w:rsidRDefault="007F2823" w:rsidP="00BB1C1E">
      <w:pPr>
        <w:numPr>
          <w:ilvl w:val="0"/>
          <w:numId w:val="18"/>
        </w:numPr>
        <w:spacing w:line="360" w:lineRule="auto"/>
        <w:jc w:val="both"/>
      </w:pPr>
      <w:r w:rsidRPr="00B17123">
        <w:t>Refuerzo negativo interno</w:t>
      </w:r>
    </w:p>
    <w:p w:rsidR="007F2823" w:rsidRPr="00B17123" w:rsidRDefault="007F2823" w:rsidP="00BB1C1E">
      <w:pPr>
        <w:numPr>
          <w:ilvl w:val="0"/>
          <w:numId w:val="18"/>
        </w:numPr>
        <w:spacing w:line="360" w:lineRule="auto"/>
        <w:jc w:val="both"/>
      </w:pPr>
      <w:r w:rsidRPr="00B17123">
        <w:t xml:space="preserve">Que inciden en el aparecimiento de la patología (Recreación – Deportes, Trasporte) </w:t>
      </w:r>
    </w:p>
    <w:p w:rsidR="007F2823" w:rsidRPr="00B17123" w:rsidRDefault="007F2823" w:rsidP="00BB1C1E">
      <w:pPr>
        <w:numPr>
          <w:ilvl w:val="0"/>
          <w:numId w:val="18"/>
        </w:numPr>
        <w:spacing w:line="360" w:lineRule="auto"/>
        <w:jc w:val="both"/>
      </w:pPr>
      <w:r w:rsidRPr="00B17123">
        <w:t>Consulta Oftalmológica</w:t>
      </w:r>
    </w:p>
    <w:p w:rsidR="007F2823" w:rsidRPr="00B17123" w:rsidRDefault="007F2823" w:rsidP="00BB1C1E">
      <w:pPr>
        <w:numPr>
          <w:ilvl w:val="0"/>
          <w:numId w:val="18"/>
        </w:numPr>
        <w:spacing w:line="360" w:lineRule="auto"/>
        <w:jc w:val="both"/>
      </w:pPr>
      <w:r w:rsidRPr="00B17123">
        <w:t xml:space="preserve">Geografía </w:t>
      </w:r>
    </w:p>
    <w:p w:rsidR="007F2823" w:rsidRPr="00B17123" w:rsidRDefault="007F2823" w:rsidP="00BB1C1E">
      <w:pPr>
        <w:numPr>
          <w:ilvl w:val="0"/>
          <w:numId w:val="18"/>
        </w:numPr>
        <w:spacing w:line="360" w:lineRule="auto"/>
        <w:jc w:val="both"/>
      </w:pPr>
      <w:r w:rsidRPr="00B17123">
        <w:t>Clima (polvo, hielo, humo, viento, deforestación)</w:t>
      </w:r>
    </w:p>
    <w:p w:rsidR="007F2823" w:rsidRPr="00B17123" w:rsidRDefault="007F2823" w:rsidP="00BB1C1E">
      <w:pPr>
        <w:numPr>
          <w:ilvl w:val="0"/>
          <w:numId w:val="18"/>
        </w:numPr>
        <w:spacing w:line="360" w:lineRule="auto"/>
        <w:jc w:val="both"/>
      </w:pPr>
      <w:r w:rsidRPr="00B17123">
        <w:t xml:space="preserve">Trabajo  </w:t>
      </w:r>
    </w:p>
    <w:p w:rsidR="007F2823" w:rsidRPr="00B17123" w:rsidRDefault="007F2823" w:rsidP="00BB1C1E">
      <w:pPr>
        <w:numPr>
          <w:ilvl w:val="0"/>
          <w:numId w:val="18"/>
        </w:numPr>
        <w:spacing w:line="360" w:lineRule="auto"/>
        <w:jc w:val="both"/>
      </w:pPr>
      <w:r w:rsidRPr="00B17123">
        <w:t>Infraestructura de vivienda</w:t>
      </w:r>
    </w:p>
    <w:p w:rsidR="007F2823" w:rsidRPr="00B17123" w:rsidRDefault="007F2823" w:rsidP="00BB1C1E">
      <w:pPr>
        <w:spacing w:line="360" w:lineRule="auto"/>
        <w:jc w:val="both"/>
      </w:pPr>
    </w:p>
    <w:p w:rsidR="007F2823" w:rsidRPr="00B17123" w:rsidRDefault="007F2823" w:rsidP="00BB1C1E">
      <w:pPr>
        <w:numPr>
          <w:ilvl w:val="0"/>
          <w:numId w:val="13"/>
        </w:numPr>
        <w:spacing w:line="360" w:lineRule="auto"/>
        <w:jc w:val="both"/>
      </w:pPr>
      <w:r w:rsidRPr="00B17123">
        <w:t>En tercer lugar, la información obtenida de estudios fisiopatológicos que describ</w:t>
      </w:r>
      <w:r w:rsidR="00E240AE" w:rsidRPr="00B17123">
        <w:t>ieron</w:t>
      </w:r>
      <w:r w:rsidRPr="00B17123">
        <w:t xml:space="preserve"> el curso de </w:t>
      </w:r>
      <w:r w:rsidR="00E240AE" w:rsidRPr="00B17123">
        <w:t xml:space="preserve">estas enfermedades nos </w:t>
      </w:r>
      <w:r w:rsidR="00B17123" w:rsidRPr="00B17123">
        <w:t>permitió</w:t>
      </w:r>
      <w:r w:rsidRPr="00B17123">
        <w:t xml:space="preserve"> realizar una triangulación de esta información para poder así realizar un análisis pertinente, lo que c</w:t>
      </w:r>
      <w:r w:rsidR="00E240AE" w:rsidRPr="00B17123">
        <w:t>onllevo</w:t>
      </w:r>
      <w:r w:rsidRPr="00B17123">
        <w:t xml:space="preserve"> a la comprensión del problema y en consecuencia a la búsqueda de posibles y factibles soluciones.</w:t>
      </w:r>
    </w:p>
    <w:p w:rsidR="007F2823" w:rsidRPr="00B17123" w:rsidRDefault="007F2823" w:rsidP="00BB1C1E">
      <w:pPr>
        <w:spacing w:line="360" w:lineRule="auto"/>
        <w:jc w:val="both"/>
        <w:rPr>
          <w:b/>
        </w:rPr>
      </w:pPr>
      <w:r w:rsidRPr="00B17123">
        <w:rPr>
          <w:b/>
        </w:rPr>
        <w:lastRenderedPageBreak/>
        <w:t>3.6.2 Plan de procesamiento de la información</w:t>
      </w:r>
    </w:p>
    <w:p w:rsidR="007F2823" w:rsidRPr="00B17123" w:rsidRDefault="007F2823" w:rsidP="00BB1C1E">
      <w:pPr>
        <w:spacing w:line="360" w:lineRule="auto"/>
        <w:jc w:val="both"/>
        <w:rPr>
          <w:b/>
        </w:rPr>
      </w:pPr>
    </w:p>
    <w:p w:rsidR="007F2823" w:rsidRPr="00B17123" w:rsidRDefault="007F2823" w:rsidP="00BB1C1E">
      <w:pPr>
        <w:spacing w:line="360" w:lineRule="auto"/>
        <w:jc w:val="both"/>
      </w:pPr>
      <w:r w:rsidRPr="00B17123">
        <w:rPr>
          <w:b/>
        </w:rPr>
        <w:tab/>
      </w:r>
      <w:r w:rsidR="00C77D00" w:rsidRPr="00B17123">
        <w:t>Los datos se administraro</w:t>
      </w:r>
      <w:r w:rsidRPr="00B17123">
        <w:t>n de forma manua</w:t>
      </w:r>
      <w:r w:rsidR="00C77D00" w:rsidRPr="00B17123">
        <w:t>l y posteriormente se registraro</w:t>
      </w:r>
      <w:r w:rsidRPr="00B17123">
        <w:t>n electrónicamente. Una vez ingresados lo</w:t>
      </w:r>
      <w:r w:rsidR="00C77D00" w:rsidRPr="00B17123">
        <w:t>s datos, el computador efectuó</w:t>
      </w:r>
      <w:r w:rsidRPr="00B17123">
        <w:t xml:space="preserve"> los procesos requ</w:t>
      </w:r>
      <w:r w:rsidR="00C77D00" w:rsidRPr="00B17123">
        <w:t>eridos automáticamente y emitió</w:t>
      </w:r>
      <w:r w:rsidRPr="00B17123">
        <w:t xml:space="preserve"> el resultado deseado, obteniendo la información de manera confiable. La</w:t>
      </w:r>
      <w:r w:rsidR="00C77D00" w:rsidRPr="00B17123">
        <w:t xml:space="preserve"> encuesta y los datos se vaciaro</w:t>
      </w:r>
      <w:r w:rsidRPr="00B17123">
        <w:t>n en una hoja de cálculo del programa Excel, se calc</w:t>
      </w:r>
      <w:r w:rsidR="00C77D00" w:rsidRPr="00B17123">
        <w:t>ularo</w:t>
      </w:r>
      <w:r w:rsidRPr="00B17123">
        <w:t xml:space="preserve">n </w:t>
      </w:r>
      <w:r w:rsidR="00F864AB">
        <w:t xml:space="preserve">a través del programa del computador </w:t>
      </w:r>
      <w:r w:rsidRPr="00B17123">
        <w:t>frecuencias y porcentajes</w:t>
      </w:r>
      <w:r w:rsidR="00C77D00" w:rsidRPr="00B17123">
        <w:t>, y también se procedió</w:t>
      </w:r>
      <w:r w:rsidRPr="00B17123">
        <w:t xml:space="preserve"> a su respectivo cruce en una sola tabla.</w:t>
      </w:r>
    </w:p>
    <w:p w:rsidR="007F2823" w:rsidRPr="00B17123" w:rsidRDefault="007F2823" w:rsidP="00BB1C1E">
      <w:pPr>
        <w:spacing w:line="360" w:lineRule="auto"/>
        <w:jc w:val="both"/>
        <w:rPr>
          <w:b/>
        </w:rPr>
      </w:pPr>
    </w:p>
    <w:p w:rsidR="007F2823" w:rsidRPr="00B17123" w:rsidRDefault="007F2823" w:rsidP="00BB1C1E">
      <w:pPr>
        <w:spacing w:line="360" w:lineRule="auto"/>
        <w:jc w:val="both"/>
      </w:pPr>
      <w:r w:rsidRPr="00B17123">
        <w:rPr>
          <w:b/>
        </w:rPr>
        <w:tab/>
      </w:r>
      <w:r w:rsidRPr="00B17123">
        <w:t xml:space="preserve">Las etapas para el Procesamiento de Datos </w:t>
      </w:r>
      <w:r w:rsidR="00C77D00" w:rsidRPr="00B17123">
        <w:t>fueron lo</w:t>
      </w:r>
      <w:r w:rsidRPr="00B17123">
        <w:t>s siguientes:</w:t>
      </w:r>
    </w:p>
    <w:p w:rsidR="007F2823" w:rsidRPr="00D33940" w:rsidRDefault="007F2823" w:rsidP="00BB1C1E">
      <w:pPr>
        <w:spacing w:line="360" w:lineRule="auto"/>
        <w:jc w:val="both"/>
      </w:pPr>
      <w:r w:rsidRPr="00D33940">
        <w:t xml:space="preserve">  </w:t>
      </w:r>
    </w:p>
    <w:p w:rsidR="007F2823" w:rsidRPr="00B17123" w:rsidRDefault="007F2823" w:rsidP="00BB1C1E">
      <w:pPr>
        <w:spacing w:line="360" w:lineRule="auto"/>
        <w:jc w:val="both"/>
      </w:pPr>
      <w:r w:rsidRPr="00B17123">
        <w:rPr>
          <w:bCs/>
        </w:rPr>
        <w:t>Entrada</w:t>
      </w:r>
      <w:r w:rsidRPr="00B17123">
        <w:t>: Los datos</w:t>
      </w:r>
      <w:r w:rsidR="00C77D00" w:rsidRPr="00B17123">
        <w:t xml:space="preserve">  fueron</w:t>
      </w:r>
      <w:r w:rsidRPr="00B17123">
        <w:t xml:space="preserve"> obtenidos y llevados a un bloque central para</w:t>
      </w:r>
      <w:r w:rsidR="00C77D00" w:rsidRPr="00B17123">
        <w:t xml:space="preserve"> posteriormente</w:t>
      </w:r>
      <w:r w:rsidRPr="00B17123">
        <w:t xml:space="preserve"> ser procesados. Los datos en este caso, denominados de entrada, </w:t>
      </w:r>
      <w:r w:rsidR="00C77D00" w:rsidRPr="00B17123">
        <w:t>fueron</w:t>
      </w:r>
      <w:r w:rsidRPr="00B17123">
        <w:t xml:space="preserve"> clasificados para hacer del proceso fácil y </w:t>
      </w:r>
      <w:r w:rsidR="002B66EE" w:rsidRPr="00B17123">
        <w:t>rápido. Por lo que se codificaro</w:t>
      </w:r>
      <w:r w:rsidRPr="00B17123">
        <w:t>n</w:t>
      </w:r>
      <w:r w:rsidR="002B66EE" w:rsidRPr="00B17123">
        <w:t xml:space="preserve"> y numeraro</w:t>
      </w:r>
      <w:r w:rsidRPr="00B17123">
        <w:t>n cada guía de entrevista.</w:t>
      </w:r>
    </w:p>
    <w:p w:rsidR="007F2823" w:rsidRPr="00B17123" w:rsidRDefault="007F2823" w:rsidP="00BB1C1E">
      <w:pPr>
        <w:spacing w:line="360" w:lineRule="auto"/>
        <w:jc w:val="both"/>
        <w:rPr>
          <w:bCs/>
        </w:rPr>
      </w:pPr>
    </w:p>
    <w:p w:rsidR="00716303" w:rsidRDefault="007F2823" w:rsidP="007E55C6">
      <w:pPr>
        <w:spacing w:line="360" w:lineRule="auto"/>
        <w:jc w:val="both"/>
      </w:pPr>
      <w:r w:rsidRPr="00B17123">
        <w:rPr>
          <w:bCs/>
        </w:rPr>
        <w:t xml:space="preserve">Proceso: </w:t>
      </w:r>
      <w:r w:rsidR="002B66EE" w:rsidRPr="00B17123">
        <w:t>Durante el proceso se ejecutaro</w:t>
      </w:r>
      <w:r w:rsidRPr="00B17123">
        <w:t>n las operaciones necesarias para convertir los datos en información significa</w:t>
      </w:r>
      <w:r w:rsidR="002B66EE" w:rsidRPr="00B17123">
        <w:t>tiva. Cuando la información estuvo</w:t>
      </w:r>
      <w:r w:rsidRPr="00B17123">
        <w:t xml:space="preserve"> completa se ejecut</w:t>
      </w:r>
      <w:r w:rsidR="00392962">
        <w:t>ó</w:t>
      </w:r>
      <w:r w:rsidRPr="00B17123">
        <w:t xml:space="preserve"> la operación d</w:t>
      </w:r>
      <w:r w:rsidR="00392962">
        <w:t>e salida, en la que se preparó</w:t>
      </w:r>
      <w:r w:rsidR="002B66EE" w:rsidRPr="00B17123">
        <w:t xml:space="preserve"> un informe que sirvió</w:t>
      </w:r>
      <w:r w:rsidRPr="00B17123">
        <w:t xml:space="preserve"> como base par</w:t>
      </w:r>
      <w:r w:rsidR="002B66EE" w:rsidRPr="00B17123">
        <w:t xml:space="preserve">a tomar decisiones. </w:t>
      </w:r>
      <w:r w:rsidR="004F16D8">
        <w:t>Se elaborarán las correspondientes tablas y gráficos de pastel, sus respectivos cruces, comentarios al pie de cada tabla o gráfico.</w:t>
      </w:r>
      <w:r w:rsidR="007E55C6">
        <w:t xml:space="preserve"> </w:t>
      </w:r>
    </w:p>
    <w:p w:rsidR="00716303" w:rsidRDefault="00716303" w:rsidP="007E55C6">
      <w:pPr>
        <w:spacing w:line="360" w:lineRule="auto"/>
        <w:jc w:val="both"/>
      </w:pPr>
    </w:p>
    <w:p w:rsidR="00716303" w:rsidRDefault="00716303" w:rsidP="007E55C6">
      <w:pPr>
        <w:spacing w:line="360" w:lineRule="auto"/>
        <w:jc w:val="both"/>
      </w:pPr>
    </w:p>
    <w:p w:rsidR="00716303" w:rsidRDefault="00716303" w:rsidP="007E55C6">
      <w:pPr>
        <w:spacing w:line="360" w:lineRule="auto"/>
        <w:jc w:val="both"/>
      </w:pPr>
    </w:p>
    <w:p w:rsidR="00716303" w:rsidRDefault="00716303" w:rsidP="007E55C6">
      <w:pPr>
        <w:spacing w:line="360" w:lineRule="auto"/>
        <w:jc w:val="both"/>
      </w:pPr>
    </w:p>
    <w:p w:rsidR="00716303" w:rsidRDefault="00716303" w:rsidP="007E55C6">
      <w:pPr>
        <w:spacing w:line="360" w:lineRule="auto"/>
        <w:jc w:val="both"/>
      </w:pPr>
    </w:p>
    <w:p w:rsidR="00716303" w:rsidRDefault="00716303" w:rsidP="007E55C6">
      <w:pPr>
        <w:spacing w:line="360" w:lineRule="auto"/>
        <w:jc w:val="both"/>
      </w:pPr>
    </w:p>
    <w:p w:rsidR="00716303" w:rsidRDefault="00716303" w:rsidP="007E55C6">
      <w:pPr>
        <w:spacing w:line="360" w:lineRule="auto"/>
        <w:jc w:val="both"/>
      </w:pPr>
    </w:p>
    <w:p w:rsidR="00716303" w:rsidRDefault="00716303" w:rsidP="007E55C6">
      <w:pPr>
        <w:spacing w:line="360" w:lineRule="auto"/>
        <w:jc w:val="both"/>
      </w:pPr>
    </w:p>
    <w:p w:rsidR="007F2823" w:rsidRDefault="007F2823" w:rsidP="007E55C6">
      <w:pPr>
        <w:spacing w:line="360" w:lineRule="auto"/>
        <w:jc w:val="both"/>
        <w:rPr>
          <w:b/>
        </w:rPr>
      </w:pPr>
      <w:r w:rsidRPr="00716303">
        <w:rPr>
          <w:b/>
        </w:rPr>
        <w:lastRenderedPageBreak/>
        <w:t>3.7. OPERACIONALIZACIÓN DE LAS VARIABLES</w:t>
      </w:r>
    </w:p>
    <w:p w:rsidR="00716303" w:rsidRPr="00716303" w:rsidRDefault="00716303" w:rsidP="007E55C6">
      <w:pPr>
        <w:spacing w:line="360" w:lineRule="auto"/>
        <w:jc w:val="both"/>
        <w:rPr>
          <w:b/>
        </w:rPr>
      </w:pPr>
    </w:p>
    <w:tbl>
      <w:tblPr>
        <w:tblpPr w:leftFromText="141" w:rightFromText="141" w:vertAnchor="text" w:horzAnchor="page" w:tblpX="1131" w:tblpY="65"/>
        <w:tblW w:w="10865" w:type="dxa"/>
        <w:tblLayout w:type="fixed"/>
        <w:tblLook w:val="0000"/>
      </w:tblPr>
      <w:tblGrid>
        <w:gridCol w:w="1560"/>
        <w:gridCol w:w="1609"/>
        <w:gridCol w:w="1984"/>
        <w:gridCol w:w="5712"/>
      </w:tblGrid>
      <w:tr w:rsidR="00716303" w:rsidRPr="00716303" w:rsidTr="00716303">
        <w:trPr>
          <w:trHeight w:val="300"/>
        </w:trPr>
        <w:tc>
          <w:tcPr>
            <w:tcW w:w="1560" w:type="dxa"/>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b/>
                <w:sz w:val="16"/>
                <w:szCs w:val="16"/>
              </w:rPr>
            </w:pPr>
            <w:r w:rsidRPr="00716303">
              <w:rPr>
                <w:b/>
                <w:sz w:val="16"/>
                <w:szCs w:val="16"/>
              </w:rPr>
              <w:t>VARIABLE</w:t>
            </w:r>
          </w:p>
        </w:tc>
        <w:tc>
          <w:tcPr>
            <w:tcW w:w="1609" w:type="dxa"/>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b/>
                <w:sz w:val="16"/>
                <w:szCs w:val="16"/>
              </w:rPr>
            </w:pPr>
            <w:r w:rsidRPr="00716303">
              <w:rPr>
                <w:b/>
                <w:sz w:val="16"/>
                <w:szCs w:val="16"/>
              </w:rPr>
              <w:t>DIMENSIÓN</w:t>
            </w:r>
          </w:p>
        </w:tc>
        <w:tc>
          <w:tcPr>
            <w:tcW w:w="1984" w:type="dxa"/>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b/>
                <w:sz w:val="16"/>
                <w:szCs w:val="16"/>
              </w:rPr>
            </w:pPr>
            <w:r w:rsidRPr="00716303">
              <w:rPr>
                <w:b/>
                <w:sz w:val="16"/>
                <w:szCs w:val="16"/>
              </w:rPr>
              <w:t xml:space="preserve">SUBDIMENSIÓN </w:t>
            </w:r>
          </w:p>
        </w:tc>
        <w:tc>
          <w:tcPr>
            <w:tcW w:w="5712" w:type="dxa"/>
            <w:tcBorders>
              <w:top w:val="single" w:sz="4" w:space="0" w:color="000000"/>
              <w:left w:val="single" w:sz="4" w:space="0" w:color="000000"/>
              <w:bottom w:val="single" w:sz="4" w:space="0" w:color="000000"/>
              <w:right w:val="single" w:sz="4" w:space="0" w:color="000000"/>
            </w:tcBorders>
            <w:vAlign w:val="center"/>
          </w:tcPr>
          <w:p w:rsidR="00716303" w:rsidRPr="00716303" w:rsidRDefault="00716303" w:rsidP="00716303">
            <w:pPr>
              <w:snapToGrid w:val="0"/>
              <w:jc w:val="center"/>
              <w:rPr>
                <w:b/>
                <w:sz w:val="16"/>
                <w:szCs w:val="16"/>
              </w:rPr>
            </w:pPr>
            <w:r w:rsidRPr="00716303">
              <w:rPr>
                <w:b/>
                <w:sz w:val="16"/>
                <w:szCs w:val="16"/>
              </w:rPr>
              <w:t>INDICADORES</w:t>
            </w:r>
          </w:p>
        </w:tc>
      </w:tr>
      <w:tr w:rsidR="00716303" w:rsidRPr="00716303" w:rsidTr="00716303">
        <w:trPr>
          <w:trHeight w:val="290"/>
        </w:trPr>
        <w:tc>
          <w:tcPr>
            <w:tcW w:w="1560" w:type="dxa"/>
            <w:vMerge w:val="restart"/>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r w:rsidRPr="00716303">
              <w:rPr>
                <w:sz w:val="16"/>
                <w:szCs w:val="16"/>
              </w:rPr>
              <w:t>Factores Comportamentales y Ambientales relacionados al aparecimiento de Pterigión</w:t>
            </w: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tc>
        <w:tc>
          <w:tcPr>
            <w:tcW w:w="1609" w:type="dxa"/>
            <w:vMerge w:val="restart"/>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r w:rsidRPr="00716303">
              <w:rPr>
                <w:sz w:val="16"/>
                <w:szCs w:val="16"/>
              </w:rPr>
              <w:t xml:space="preserve">FACTORES </w:t>
            </w:r>
          </w:p>
          <w:p w:rsidR="00716303" w:rsidRPr="00716303" w:rsidRDefault="00716303" w:rsidP="00716303">
            <w:pPr>
              <w:snapToGrid w:val="0"/>
              <w:jc w:val="center"/>
              <w:rPr>
                <w:sz w:val="16"/>
                <w:szCs w:val="16"/>
              </w:rPr>
            </w:pPr>
            <w:r w:rsidRPr="00716303">
              <w:rPr>
                <w:sz w:val="16"/>
                <w:szCs w:val="16"/>
              </w:rPr>
              <w:t xml:space="preserve">PREDISPONENTES </w:t>
            </w: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jc w:val="center"/>
              <w:rPr>
                <w:sz w:val="16"/>
                <w:szCs w:val="16"/>
              </w:rPr>
            </w:pPr>
          </w:p>
        </w:tc>
        <w:tc>
          <w:tcPr>
            <w:tcW w:w="1984" w:type="dxa"/>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r w:rsidRPr="00716303">
              <w:rPr>
                <w:sz w:val="16"/>
                <w:szCs w:val="16"/>
              </w:rPr>
              <w:t xml:space="preserve">Creencias </w:t>
            </w:r>
          </w:p>
        </w:tc>
        <w:tc>
          <w:tcPr>
            <w:tcW w:w="5712" w:type="dxa"/>
            <w:tcBorders>
              <w:top w:val="single" w:sz="4" w:space="0" w:color="000000"/>
              <w:left w:val="single" w:sz="4" w:space="0" w:color="000000"/>
              <w:bottom w:val="single" w:sz="4" w:space="0" w:color="000000"/>
              <w:right w:val="single" w:sz="4" w:space="0" w:color="000000"/>
            </w:tcBorders>
            <w:vAlign w:val="center"/>
          </w:tcPr>
          <w:p w:rsidR="00716303" w:rsidRPr="00716303" w:rsidRDefault="00716303" w:rsidP="00716303">
            <w:pPr>
              <w:snapToGrid w:val="0"/>
              <w:rPr>
                <w:sz w:val="16"/>
                <w:szCs w:val="16"/>
              </w:rPr>
            </w:pPr>
            <w:r w:rsidRPr="00716303">
              <w:rPr>
                <w:sz w:val="16"/>
                <w:szCs w:val="16"/>
              </w:rPr>
              <w:t>1. Causas de origen del Pterigión</w:t>
            </w:r>
          </w:p>
          <w:p w:rsidR="00716303" w:rsidRPr="00716303" w:rsidRDefault="00716303" w:rsidP="00716303">
            <w:pPr>
              <w:rPr>
                <w:sz w:val="16"/>
                <w:szCs w:val="16"/>
              </w:rPr>
            </w:pPr>
            <w:r w:rsidRPr="00716303">
              <w:rPr>
                <w:sz w:val="16"/>
                <w:szCs w:val="16"/>
              </w:rPr>
              <w:t>2. Personas que se enferman de Pterigión</w:t>
            </w:r>
          </w:p>
        </w:tc>
      </w:tr>
      <w:tr w:rsidR="00716303" w:rsidRPr="00716303" w:rsidTr="00716303">
        <w:trPr>
          <w:trHeight w:val="413"/>
        </w:trPr>
        <w:tc>
          <w:tcPr>
            <w:tcW w:w="1560"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609"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984" w:type="dxa"/>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r w:rsidRPr="00716303">
              <w:rPr>
                <w:sz w:val="16"/>
                <w:szCs w:val="16"/>
              </w:rPr>
              <w:t>Conocimientos</w:t>
            </w:r>
          </w:p>
        </w:tc>
        <w:tc>
          <w:tcPr>
            <w:tcW w:w="5712" w:type="dxa"/>
            <w:tcBorders>
              <w:top w:val="single" w:sz="4" w:space="0" w:color="000000"/>
              <w:left w:val="single" w:sz="4" w:space="0" w:color="000000"/>
              <w:bottom w:val="single" w:sz="4" w:space="0" w:color="000000"/>
              <w:right w:val="single" w:sz="4" w:space="0" w:color="000000"/>
            </w:tcBorders>
            <w:vAlign w:val="center"/>
          </w:tcPr>
          <w:p w:rsidR="00716303" w:rsidRPr="00716303" w:rsidRDefault="00716303" w:rsidP="00716303">
            <w:pPr>
              <w:snapToGrid w:val="0"/>
              <w:rPr>
                <w:sz w:val="16"/>
                <w:szCs w:val="16"/>
              </w:rPr>
            </w:pPr>
            <w:r w:rsidRPr="00716303">
              <w:rPr>
                <w:sz w:val="16"/>
                <w:szCs w:val="16"/>
              </w:rPr>
              <w:t>3. Definición del Pterigión según el universo con dicha enfermedad</w:t>
            </w:r>
          </w:p>
          <w:p w:rsidR="00716303" w:rsidRPr="00716303" w:rsidRDefault="00716303" w:rsidP="00716303">
            <w:pPr>
              <w:rPr>
                <w:sz w:val="16"/>
                <w:szCs w:val="16"/>
              </w:rPr>
            </w:pPr>
            <w:r w:rsidRPr="00716303">
              <w:rPr>
                <w:sz w:val="16"/>
                <w:szCs w:val="16"/>
              </w:rPr>
              <w:t>4. Uso de medicina natural o remedio casero para curarse del Pterigión</w:t>
            </w:r>
          </w:p>
          <w:p w:rsidR="00716303" w:rsidRPr="00716303" w:rsidRDefault="00716303" w:rsidP="00716303">
            <w:pPr>
              <w:rPr>
                <w:sz w:val="16"/>
                <w:szCs w:val="16"/>
              </w:rPr>
            </w:pPr>
            <w:r w:rsidRPr="00716303">
              <w:rPr>
                <w:sz w:val="16"/>
                <w:szCs w:val="16"/>
              </w:rPr>
              <w:t>5. Medicina o el remedio casero para curarse del Pterigión</w:t>
            </w:r>
          </w:p>
          <w:p w:rsidR="00716303" w:rsidRPr="00716303" w:rsidRDefault="00716303" w:rsidP="00716303">
            <w:pPr>
              <w:rPr>
                <w:sz w:val="16"/>
                <w:szCs w:val="16"/>
              </w:rPr>
            </w:pPr>
            <w:r w:rsidRPr="00716303">
              <w:rPr>
                <w:sz w:val="16"/>
                <w:szCs w:val="16"/>
              </w:rPr>
              <w:t>6. Persona que recomendó la medicina natural o el remedio casero</w:t>
            </w:r>
          </w:p>
          <w:p w:rsidR="00716303" w:rsidRPr="00716303" w:rsidRDefault="00716303" w:rsidP="00716303">
            <w:pPr>
              <w:rPr>
                <w:sz w:val="16"/>
                <w:szCs w:val="16"/>
              </w:rPr>
            </w:pPr>
            <w:r w:rsidRPr="00716303">
              <w:rPr>
                <w:sz w:val="16"/>
                <w:szCs w:val="16"/>
              </w:rPr>
              <w:t>7. Utilización de medicina natural o remedio casero para curarse del Pterigión en la actualidad</w:t>
            </w:r>
          </w:p>
          <w:p w:rsidR="00716303" w:rsidRPr="00716303" w:rsidRDefault="00716303" w:rsidP="00716303">
            <w:pPr>
              <w:rPr>
                <w:sz w:val="16"/>
                <w:szCs w:val="16"/>
              </w:rPr>
            </w:pPr>
            <w:r w:rsidRPr="00716303">
              <w:rPr>
                <w:sz w:val="16"/>
                <w:szCs w:val="16"/>
              </w:rPr>
              <w:t>8. Por qué usa la medicina natural o el remedio casero a la fecha</w:t>
            </w:r>
          </w:p>
        </w:tc>
      </w:tr>
      <w:tr w:rsidR="00716303" w:rsidRPr="00716303" w:rsidTr="00716303">
        <w:trPr>
          <w:trHeight w:val="187"/>
        </w:trPr>
        <w:tc>
          <w:tcPr>
            <w:tcW w:w="1560"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609"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984" w:type="dxa"/>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r w:rsidRPr="00716303">
              <w:rPr>
                <w:sz w:val="16"/>
                <w:szCs w:val="16"/>
              </w:rPr>
              <w:t xml:space="preserve">Valores </w:t>
            </w:r>
          </w:p>
        </w:tc>
        <w:tc>
          <w:tcPr>
            <w:tcW w:w="5712" w:type="dxa"/>
            <w:tcBorders>
              <w:top w:val="single" w:sz="4" w:space="0" w:color="000000"/>
              <w:left w:val="single" w:sz="4" w:space="0" w:color="000000"/>
              <w:bottom w:val="single" w:sz="4" w:space="0" w:color="000000"/>
              <w:right w:val="single" w:sz="4" w:space="0" w:color="000000"/>
            </w:tcBorders>
            <w:vAlign w:val="center"/>
          </w:tcPr>
          <w:p w:rsidR="00716303" w:rsidRPr="00716303" w:rsidRDefault="00716303" w:rsidP="00716303">
            <w:pPr>
              <w:snapToGrid w:val="0"/>
              <w:rPr>
                <w:sz w:val="16"/>
                <w:szCs w:val="16"/>
              </w:rPr>
            </w:pPr>
            <w:r w:rsidRPr="00716303">
              <w:rPr>
                <w:sz w:val="16"/>
                <w:szCs w:val="16"/>
              </w:rPr>
              <w:t>9. Importancia de los ojos por parte del usuario a través de una calificación</w:t>
            </w:r>
          </w:p>
          <w:p w:rsidR="00716303" w:rsidRPr="00716303" w:rsidRDefault="00716303" w:rsidP="00716303">
            <w:pPr>
              <w:snapToGrid w:val="0"/>
              <w:rPr>
                <w:sz w:val="16"/>
                <w:szCs w:val="16"/>
              </w:rPr>
            </w:pPr>
            <w:r w:rsidRPr="00716303">
              <w:rPr>
                <w:sz w:val="16"/>
                <w:szCs w:val="16"/>
              </w:rPr>
              <w:t xml:space="preserve">    del 1 al 10</w:t>
            </w:r>
          </w:p>
        </w:tc>
      </w:tr>
      <w:tr w:rsidR="00716303" w:rsidRPr="00716303" w:rsidTr="00716303">
        <w:trPr>
          <w:trHeight w:val="557"/>
        </w:trPr>
        <w:tc>
          <w:tcPr>
            <w:tcW w:w="1560"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609"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984" w:type="dxa"/>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r w:rsidRPr="00716303">
              <w:rPr>
                <w:sz w:val="16"/>
                <w:szCs w:val="16"/>
              </w:rPr>
              <w:t>Actitudes</w:t>
            </w:r>
          </w:p>
        </w:tc>
        <w:tc>
          <w:tcPr>
            <w:tcW w:w="5712" w:type="dxa"/>
            <w:tcBorders>
              <w:top w:val="single" w:sz="4" w:space="0" w:color="000000"/>
              <w:left w:val="single" w:sz="4" w:space="0" w:color="000000"/>
              <w:bottom w:val="single" w:sz="4" w:space="0" w:color="000000"/>
              <w:right w:val="single" w:sz="4" w:space="0" w:color="000000"/>
            </w:tcBorders>
            <w:vAlign w:val="center"/>
          </w:tcPr>
          <w:p w:rsidR="00716303" w:rsidRPr="00716303" w:rsidRDefault="00716303" w:rsidP="00716303">
            <w:pPr>
              <w:snapToGrid w:val="0"/>
              <w:rPr>
                <w:sz w:val="16"/>
                <w:szCs w:val="16"/>
              </w:rPr>
            </w:pPr>
            <w:r w:rsidRPr="00716303">
              <w:rPr>
                <w:sz w:val="16"/>
                <w:szCs w:val="16"/>
              </w:rPr>
              <w:t>10. Aceptación del diagnóstico de Pterigión por parte del usuario</w:t>
            </w:r>
          </w:p>
          <w:p w:rsidR="00716303" w:rsidRPr="00716303" w:rsidRDefault="00716303" w:rsidP="00716303">
            <w:pPr>
              <w:rPr>
                <w:sz w:val="16"/>
                <w:szCs w:val="16"/>
              </w:rPr>
            </w:pPr>
            <w:r w:rsidRPr="00716303">
              <w:rPr>
                <w:sz w:val="16"/>
                <w:szCs w:val="16"/>
              </w:rPr>
              <w:t>11. Le gusta los ojos antes de usar maquillaje</w:t>
            </w:r>
          </w:p>
          <w:p w:rsidR="00716303" w:rsidRPr="00716303" w:rsidRDefault="00716303" w:rsidP="00716303">
            <w:pPr>
              <w:rPr>
                <w:sz w:val="16"/>
                <w:szCs w:val="16"/>
              </w:rPr>
            </w:pPr>
            <w:r w:rsidRPr="00716303">
              <w:rPr>
                <w:sz w:val="16"/>
                <w:szCs w:val="16"/>
              </w:rPr>
              <w:t>12. Le gusta los ojos al usar maquillaje</w:t>
            </w:r>
          </w:p>
        </w:tc>
      </w:tr>
      <w:tr w:rsidR="00716303" w:rsidRPr="00716303" w:rsidTr="00716303">
        <w:trPr>
          <w:trHeight w:val="1969"/>
        </w:trPr>
        <w:tc>
          <w:tcPr>
            <w:tcW w:w="1560"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609"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984" w:type="dxa"/>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r w:rsidRPr="00716303">
              <w:rPr>
                <w:sz w:val="16"/>
                <w:szCs w:val="16"/>
              </w:rPr>
              <w:t xml:space="preserve">Comportamientos </w:t>
            </w: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tc>
        <w:tc>
          <w:tcPr>
            <w:tcW w:w="5712" w:type="dxa"/>
            <w:tcBorders>
              <w:top w:val="single" w:sz="4" w:space="0" w:color="000000"/>
              <w:left w:val="single" w:sz="4" w:space="0" w:color="000000"/>
              <w:bottom w:val="single" w:sz="4" w:space="0" w:color="000000"/>
              <w:right w:val="single" w:sz="4" w:space="0" w:color="000000"/>
            </w:tcBorders>
            <w:vAlign w:val="center"/>
          </w:tcPr>
          <w:p w:rsidR="00716303" w:rsidRPr="00716303" w:rsidRDefault="00716303" w:rsidP="00716303">
            <w:pPr>
              <w:snapToGrid w:val="0"/>
              <w:rPr>
                <w:sz w:val="16"/>
                <w:szCs w:val="16"/>
              </w:rPr>
            </w:pPr>
            <w:r w:rsidRPr="00716303">
              <w:rPr>
                <w:sz w:val="16"/>
                <w:szCs w:val="16"/>
              </w:rPr>
              <w:t>13. Uso en el pasado de maquillaje para los ojos</w:t>
            </w:r>
          </w:p>
          <w:p w:rsidR="00716303" w:rsidRPr="00716303" w:rsidRDefault="00716303" w:rsidP="00716303">
            <w:pPr>
              <w:rPr>
                <w:sz w:val="16"/>
                <w:szCs w:val="16"/>
              </w:rPr>
            </w:pPr>
            <w:r w:rsidRPr="00716303">
              <w:rPr>
                <w:sz w:val="16"/>
                <w:szCs w:val="16"/>
              </w:rPr>
              <w:t>14. Tipo de maquillaje utilizado</w:t>
            </w:r>
          </w:p>
          <w:p w:rsidR="00716303" w:rsidRPr="00716303" w:rsidRDefault="00716303" w:rsidP="00716303">
            <w:pPr>
              <w:rPr>
                <w:sz w:val="16"/>
                <w:szCs w:val="16"/>
              </w:rPr>
            </w:pPr>
            <w:r w:rsidRPr="00716303">
              <w:rPr>
                <w:sz w:val="16"/>
                <w:szCs w:val="16"/>
              </w:rPr>
              <w:t>15. Edad en que se inició el uso de maquillaje para los ojos</w:t>
            </w:r>
          </w:p>
          <w:p w:rsidR="00716303" w:rsidRPr="00716303" w:rsidRDefault="00716303" w:rsidP="00716303">
            <w:pPr>
              <w:rPr>
                <w:sz w:val="16"/>
                <w:szCs w:val="16"/>
              </w:rPr>
            </w:pPr>
            <w:r w:rsidRPr="00716303">
              <w:rPr>
                <w:sz w:val="16"/>
                <w:szCs w:val="16"/>
              </w:rPr>
              <w:t>16. Depilación de cejas</w:t>
            </w:r>
          </w:p>
          <w:p w:rsidR="00716303" w:rsidRPr="00716303" w:rsidRDefault="00716303" w:rsidP="00716303">
            <w:pPr>
              <w:rPr>
                <w:sz w:val="16"/>
                <w:szCs w:val="16"/>
              </w:rPr>
            </w:pPr>
            <w:r w:rsidRPr="00716303">
              <w:rPr>
                <w:sz w:val="16"/>
                <w:szCs w:val="16"/>
              </w:rPr>
              <w:t>17. Edad al momento que se inició la depilación de cejas</w:t>
            </w:r>
          </w:p>
          <w:p w:rsidR="00716303" w:rsidRPr="00716303" w:rsidRDefault="00716303" w:rsidP="00716303">
            <w:pPr>
              <w:rPr>
                <w:sz w:val="16"/>
                <w:szCs w:val="16"/>
              </w:rPr>
            </w:pPr>
            <w:r w:rsidRPr="00716303">
              <w:rPr>
                <w:sz w:val="16"/>
                <w:szCs w:val="16"/>
              </w:rPr>
              <w:t>18. Importancia del uso de la sombrilla al exponerse al sol</w:t>
            </w:r>
          </w:p>
          <w:p w:rsidR="00716303" w:rsidRPr="00716303" w:rsidRDefault="00716303" w:rsidP="00716303">
            <w:pPr>
              <w:rPr>
                <w:sz w:val="16"/>
                <w:szCs w:val="16"/>
              </w:rPr>
            </w:pPr>
            <w:r w:rsidRPr="00716303">
              <w:rPr>
                <w:sz w:val="16"/>
                <w:szCs w:val="16"/>
              </w:rPr>
              <w:t xml:space="preserve">19. Importancia del uso del sombrero al exponerse al sol </w:t>
            </w:r>
          </w:p>
          <w:p w:rsidR="00716303" w:rsidRPr="00716303" w:rsidRDefault="00716303" w:rsidP="00716303">
            <w:pPr>
              <w:rPr>
                <w:sz w:val="16"/>
                <w:szCs w:val="16"/>
              </w:rPr>
            </w:pPr>
            <w:r w:rsidRPr="00716303">
              <w:rPr>
                <w:sz w:val="16"/>
                <w:szCs w:val="16"/>
              </w:rPr>
              <w:t xml:space="preserve">20. Importancia del uso de la gorra o cachucha al exponerse al sol </w:t>
            </w:r>
          </w:p>
          <w:p w:rsidR="00716303" w:rsidRPr="00716303" w:rsidRDefault="00716303" w:rsidP="00716303">
            <w:pPr>
              <w:rPr>
                <w:sz w:val="16"/>
                <w:szCs w:val="16"/>
              </w:rPr>
            </w:pPr>
            <w:r w:rsidRPr="00716303">
              <w:rPr>
                <w:sz w:val="16"/>
                <w:szCs w:val="16"/>
              </w:rPr>
              <w:t>21. Importancia del uso de gafas oscuras o lentes oscuros al exponerse al</w:t>
            </w:r>
          </w:p>
          <w:p w:rsidR="00716303" w:rsidRPr="00716303" w:rsidRDefault="00716303" w:rsidP="00716303">
            <w:pPr>
              <w:rPr>
                <w:sz w:val="16"/>
                <w:szCs w:val="16"/>
              </w:rPr>
            </w:pPr>
            <w:r w:rsidRPr="00716303">
              <w:rPr>
                <w:sz w:val="16"/>
                <w:szCs w:val="16"/>
              </w:rPr>
              <w:t xml:space="preserve">      sol </w:t>
            </w:r>
          </w:p>
          <w:p w:rsidR="00716303" w:rsidRPr="00716303" w:rsidRDefault="00716303" w:rsidP="00716303">
            <w:pPr>
              <w:rPr>
                <w:sz w:val="16"/>
                <w:szCs w:val="16"/>
              </w:rPr>
            </w:pPr>
            <w:r w:rsidRPr="00716303">
              <w:rPr>
                <w:sz w:val="16"/>
                <w:szCs w:val="16"/>
              </w:rPr>
              <w:t>22. Objetos que ha utilizado el usuario para protegerse de los rayos solares</w:t>
            </w:r>
          </w:p>
          <w:p w:rsidR="00716303" w:rsidRPr="00716303" w:rsidRDefault="00716303" w:rsidP="00716303">
            <w:pPr>
              <w:rPr>
                <w:sz w:val="16"/>
                <w:szCs w:val="16"/>
              </w:rPr>
            </w:pPr>
            <w:r w:rsidRPr="00716303">
              <w:rPr>
                <w:sz w:val="16"/>
                <w:szCs w:val="16"/>
              </w:rPr>
              <w:t>23. Manejo de vehículo</w:t>
            </w:r>
          </w:p>
          <w:p w:rsidR="00716303" w:rsidRPr="00716303" w:rsidRDefault="00716303" w:rsidP="00716303">
            <w:pPr>
              <w:rPr>
                <w:sz w:val="16"/>
                <w:szCs w:val="16"/>
              </w:rPr>
            </w:pPr>
            <w:r w:rsidRPr="00716303">
              <w:rPr>
                <w:sz w:val="16"/>
                <w:szCs w:val="16"/>
              </w:rPr>
              <w:t>24. Uso de mentolera o tapa sol al momento de manejar</w:t>
            </w:r>
          </w:p>
        </w:tc>
      </w:tr>
      <w:tr w:rsidR="00716303" w:rsidRPr="00716303" w:rsidTr="00716303">
        <w:trPr>
          <w:trHeight w:val="693"/>
        </w:trPr>
        <w:tc>
          <w:tcPr>
            <w:tcW w:w="1560"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609"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984" w:type="dxa"/>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r w:rsidRPr="00716303">
              <w:rPr>
                <w:sz w:val="16"/>
                <w:szCs w:val="16"/>
              </w:rPr>
              <w:t xml:space="preserve">Percepciones </w:t>
            </w:r>
          </w:p>
        </w:tc>
        <w:tc>
          <w:tcPr>
            <w:tcW w:w="5712" w:type="dxa"/>
            <w:tcBorders>
              <w:top w:val="single" w:sz="4" w:space="0" w:color="000000"/>
              <w:left w:val="single" w:sz="4" w:space="0" w:color="000000"/>
              <w:bottom w:val="single" w:sz="4" w:space="0" w:color="000000"/>
              <w:right w:val="single" w:sz="4" w:space="0" w:color="000000"/>
            </w:tcBorders>
            <w:vAlign w:val="center"/>
          </w:tcPr>
          <w:p w:rsidR="00716303" w:rsidRPr="00716303" w:rsidRDefault="00716303" w:rsidP="00716303">
            <w:pPr>
              <w:snapToGrid w:val="0"/>
              <w:rPr>
                <w:sz w:val="16"/>
                <w:szCs w:val="16"/>
              </w:rPr>
            </w:pPr>
            <w:r w:rsidRPr="00716303">
              <w:rPr>
                <w:sz w:val="16"/>
                <w:szCs w:val="16"/>
              </w:rPr>
              <w:t>25. Amenaza ante la posibilidad de perder un ojo a causa del Pterigión</w:t>
            </w:r>
          </w:p>
          <w:p w:rsidR="00716303" w:rsidRPr="00716303" w:rsidRDefault="00716303" w:rsidP="00716303">
            <w:pPr>
              <w:rPr>
                <w:sz w:val="16"/>
                <w:szCs w:val="16"/>
              </w:rPr>
            </w:pPr>
            <w:r w:rsidRPr="00716303">
              <w:rPr>
                <w:sz w:val="16"/>
                <w:szCs w:val="16"/>
              </w:rPr>
              <w:t xml:space="preserve">26. Amenaza ante la posibilidad de quedar ciego a causa del Pterigión </w:t>
            </w:r>
          </w:p>
          <w:p w:rsidR="00716303" w:rsidRPr="00716303" w:rsidRDefault="00716303" w:rsidP="00716303">
            <w:pPr>
              <w:rPr>
                <w:sz w:val="16"/>
                <w:szCs w:val="16"/>
              </w:rPr>
            </w:pPr>
            <w:r w:rsidRPr="00716303">
              <w:rPr>
                <w:sz w:val="16"/>
                <w:szCs w:val="16"/>
              </w:rPr>
              <w:t xml:space="preserve">27. Percepción de cura para el Pterigión </w:t>
            </w:r>
          </w:p>
          <w:p w:rsidR="00716303" w:rsidRPr="00716303" w:rsidRDefault="00716303" w:rsidP="00716303">
            <w:pPr>
              <w:rPr>
                <w:sz w:val="16"/>
                <w:szCs w:val="16"/>
              </w:rPr>
            </w:pPr>
            <w:r w:rsidRPr="00716303">
              <w:rPr>
                <w:sz w:val="16"/>
                <w:szCs w:val="16"/>
              </w:rPr>
              <w:t xml:space="preserve">28. Causa posible para cura de Pterigión </w:t>
            </w:r>
          </w:p>
        </w:tc>
      </w:tr>
      <w:tr w:rsidR="00716303" w:rsidRPr="00716303" w:rsidTr="00716303">
        <w:trPr>
          <w:trHeight w:val="299"/>
        </w:trPr>
        <w:tc>
          <w:tcPr>
            <w:tcW w:w="1560"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609" w:type="dxa"/>
            <w:vMerge w:val="restart"/>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r w:rsidRPr="00716303">
              <w:rPr>
                <w:sz w:val="16"/>
                <w:szCs w:val="16"/>
              </w:rPr>
              <w:t>FACTORES REFORZADORES</w:t>
            </w:r>
          </w:p>
        </w:tc>
        <w:tc>
          <w:tcPr>
            <w:tcW w:w="1984" w:type="dxa"/>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r w:rsidRPr="00716303">
              <w:rPr>
                <w:sz w:val="16"/>
                <w:szCs w:val="16"/>
              </w:rPr>
              <w:t xml:space="preserve">Retroalimentación </w:t>
            </w:r>
          </w:p>
        </w:tc>
        <w:tc>
          <w:tcPr>
            <w:tcW w:w="5712" w:type="dxa"/>
            <w:tcBorders>
              <w:top w:val="single" w:sz="4" w:space="0" w:color="000000"/>
              <w:left w:val="single" w:sz="4" w:space="0" w:color="000000"/>
              <w:bottom w:val="single" w:sz="4" w:space="0" w:color="000000"/>
              <w:right w:val="single" w:sz="4" w:space="0" w:color="000000"/>
            </w:tcBorders>
            <w:vAlign w:val="center"/>
          </w:tcPr>
          <w:p w:rsidR="00716303" w:rsidRPr="00716303" w:rsidRDefault="00716303" w:rsidP="00716303">
            <w:pPr>
              <w:snapToGrid w:val="0"/>
              <w:rPr>
                <w:sz w:val="16"/>
                <w:szCs w:val="16"/>
              </w:rPr>
            </w:pPr>
            <w:r w:rsidRPr="00716303">
              <w:rPr>
                <w:sz w:val="16"/>
                <w:szCs w:val="16"/>
              </w:rPr>
              <w:t>29. Estímulos para realizar actividades al aire libre</w:t>
            </w:r>
          </w:p>
          <w:p w:rsidR="00716303" w:rsidRPr="00716303" w:rsidRDefault="00716303" w:rsidP="00716303">
            <w:pPr>
              <w:rPr>
                <w:sz w:val="16"/>
                <w:szCs w:val="16"/>
              </w:rPr>
            </w:pPr>
            <w:r w:rsidRPr="00716303">
              <w:rPr>
                <w:sz w:val="16"/>
                <w:szCs w:val="16"/>
              </w:rPr>
              <w:t xml:space="preserve">30. Personas que indujeron a realizar actividades al aire libre </w:t>
            </w:r>
          </w:p>
          <w:p w:rsidR="00716303" w:rsidRPr="00716303" w:rsidRDefault="00716303" w:rsidP="00716303">
            <w:pPr>
              <w:rPr>
                <w:sz w:val="16"/>
                <w:szCs w:val="16"/>
              </w:rPr>
            </w:pPr>
            <w:r w:rsidRPr="00716303">
              <w:rPr>
                <w:sz w:val="16"/>
                <w:szCs w:val="16"/>
              </w:rPr>
              <w:t xml:space="preserve">31. En la actualidad hay personas que le estimulan a realizar actividades al </w:t>
            </w:r>
          </w:p>
          <w:p w:rsidR="00716303" w:rsidRPr="00716303" w:rsidRDefault="00716303" w:rsidP="00716303">
            <w:pPr>
              <w:rPr>
                <w:sz w:val="16"/>
                <w:szCs w:val="16"/>
              </w:rPr>
            </w:pPr>
            <w:r w:rsidRPr="00716303">
              <w:rPr>
                <w:sz w:val="16"/>
                <w:szCs w:val="16"/>
              </w:rPr>
              <w:t xml:space="preserve">      aire libre</w:t>
            </w:r>
          </w:p>
          <w:p w:rsidR="00716303" w:rsidRPr="00716303" w:rsidRDefault="00716303" w:rsidP="00716303">
            <w:pPr>
              <w:rPr>
                <w:sz w:val="16"/>
                <w:szCs w:val="16"/>
              </w:rPr>
            </w:pPr>
            <w:r w:rsidRPr="00716303">
              <w:rPr>
                <w:sz w:val="16"/>
                <w:szCs w:val="16"/>
              </w:rPr>
              <w:t>32. Personas en la actualidad lo inducen a realizar actividades al aire libre</w:t>
            </w:r>
          </w:p>
          <w:p w:rsidR="00716303" w:rsidRPr="00716303" w:rsidRDefault="00716303" w:rsidP="00716303">
            <w:pPr>
              <w:rPr>
                <w:sz w:val="16"/>
                <w:szCs w:val="16"/>
              </w:rPr>
            </w:pPr>
            <w:r w:rsidRPr="00716303">
              <w:rPr>
                <w:sz w:val="16"/>
                <w:szCs w:val="16"/>
              </w:rPr>
              <w:t>33. Actividades que se realizan al aire libre por parte del usuario</w:t>
            </w:r>
          </w:p>
          <w:p w:rsidR="00716303" w:rsidRPr="00716303" w:rsidRDefault="00716303" w:rsidP="00716303">
            <w:pPr>
              <w:rPr>
                <w:sz w:val="16"/>
                <w:szCs w:val="16"/>
              </w:rPr>
            </w:pPr>
            <w:r w:rsidRPr="00716303">
              <w:rPr>
                <w:sz w:val="16"/>
                <w:szCs w:val="16"/>
              </w:rPr>
              <w:t>34. Recibe la opinión de alguna persona y si esta le afecta en sus acciones</w:t>
            </w:r>
          </w:p>
        </w:tc>
      </w:tr>
      <w:tr w:rsidR="00716303" w:rsidRPr="00716303" w:rsidTr="00716303">
        <w:trPr>
          <w:trHeight w:val="167"/>
        </w:trPr>
        <w:tc>
          <w:tcPr>
            <w:tcW w:w="1560"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609"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984" w:type="dxa"/>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r w:rsidRPr="00716303">
              <w:rPr>
                <w:sz w:val="16"/>
                <w:szCs w:val="16"/>
              </w:rPr>
              <w:t>Norma Social</w:t>
            </w:r>
          </w:p>
        </w:tc>
        <w:tc>
          <w:tcPr>
            <w:tcW w:w="5712" w:type="dxa"/>
            <w:tcBorders>
              <w:top w:val="single" w:sz="4" w:space="0" w:color="000000"/>
              <w:left w:val="single" w:sz="4" w:space="0" w:color="000000"/>
              <w:bottom w:val="single" w:sz="4" w:space="0" w:color="000000"/>
              <w:right w:val="single" w:sz="4" w:space="0" w:color="000000"/>
            </w:tcBorders>
            <w:vAlign w:val="center"/>
          </w:tcPr>
          <w:p w:rsidR="00716303" w:rsidRPr="00716303" w:rsidRDefault="00716303" w:rsidP="00716303">
            <w:pPr>
              <w:snapToGrid w:val="0"/>
              <w:rPr>
                <w:sz w:val="16"/>
                <w:szCs w:val="16"/>
              </w:rPr>
            </w:pPr>
            <w:r w:rsidRPr="00716303">
              <w:rPr>
                <w:sz w:val="16"/>
                <w:szCs w:val="16"/>
              </w:rPr>
              <w:t>35. Comentarios negativos por utilizar sombrilla</w:t>
            </w:r>
          </w:p>
          <w:p w:rsidR="00716303" w:rsidRPr="00716303" w:rsidRDefault="00716303" w:rsidP="00716303">
            <w:pPr>
              <w:rPr>
                <w:sz w:val="16"/>
                <w:szCs w:val="16"/>
              </w:rPr>
            </w:pPr>
            <w:r w:rsidRPr="00716303">
              <w:rPr>
                <w:sz w:val="16"/>
                <w:szCs w:val="16"/>
              </w:rPr>
              <w:t>36. Comentarios negativos por utilizar sombrero</w:t>
            </w:r>
          </w:p>
          <w:p w:rsidR="00716303" w:rsidRPr="00716303" w:rsidRDefault="00716303" w:rsidP="00716303">
            <w:pPr>
              <w:rPr>
                <w:sz w:val="16"/>
                <w:szCs w:val="16"/>
              </w:rPr>
            </w:pPr>
            <w:r w:rsidRPr="00716303">
              <w:rPr>
                <w:sz w:val="16"/>
                <w:szCs w:val="16"/>
              </w:rPr>
              <w:t>37. Comentarios negativos por utilizar gorra o cachucha</w:t>
            </w:r>
          </w:p>
          <w:p w:rsidR="00716303" w:rsidRPr="00716303" w:rsidRDefault="00716303" w:rsidP="00716303">
            <w:pPr>
              <w:rPr>
                <w:sz w:val="16"/>
                <w:szCs w:val="16"/>
              </w:rPr>
            </w:pPr>
            <w:r w:rsidRPr="00716303">
              <w:rPr>
                <w:sz w:val="16"/>
                <w:szCs w:val="16"/>
              </w:rPr>
              <w:t>38. Comentarios negativos por utilizar gafas oscuras o lentes oscuros</w:t>
            </w:r>
          </w:p>
        </w:tc>
      </w:tr>
      <w:tr w:rsidR="00716303" w:rsidRPr="00716303" w:rsidTr="00716303">
        <w:trPr>
          <w:trHeight w:val="343"/>
        </w:trPr>
        <w:tc>
          <w:tcPr>
            <w:tcW w:w="1560"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609" w:type="dxa"/>
            <w:vMerge w:val="restart"/>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r w:rsidRPr="00716303">
              <w:rPr>
                <w:sz w:val="16"/>
                <w:szCs w:val="16"/>
              </w:rPr>
              <w:t>FACTORES FACILITADORES</w:t>
            </w:r>
          </w:p>
          <w:p w:rsidR="00716303" w:rsidRPr="00716303" w:rsidRDefault="00716303" w:rsidP="00716303">
            <w:pPr>
              <w:snapToGrid w:val="0"/>
              <w:jc w:val="center"/>
              <w:rPr>
                <w:sz w:val="16"/>
                <w:szCs w:val="16"/>
              </w:rPr>
            </w:pPr>
          </w:p>
          <w:p w:rsidR="00716303" w:rsidRPr="00716303" w:rsidRDefault="00716303" w:rsidP="00716303">
            <w:pPr>
              <w:snapToGrid w:val="0"/>
              <w:jc w:val="center"/>
              <w:rPr>
                <w:sz w:val="16"/>
                <w:szCs w:val="16"/>
              </w:rPr>
            </w:pPr>
          </w:p>
        </w:tc>
        <w:tc>
          <w:tcPr>
            <w:tcW w:w="1984" w:type="dxa"/>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r w:rsidRPr="00716303">
              <w:rPr>
                <w:sz w:val="16"/>
                <w:szCs w:val="16"/>
              </w:rPr>
              <w:t xml:space="preserve">Disponibilidad de Recursos </w:t>
            </w:r>
          </w:p>
        </w:tc>
        <w:tc>
          <w:tcPr>
            <w:tcW w:w="5712" w:type="dxa"/>
            <w:tcBorders>
              <w:top w:val="single" w:sz="4" w:space="0" w:color="000000"/>
              <w:left w:val="single" w:sz="4" w:space="0" w:color="000000"/>
              <w:bottom w:val="single" w:sz="4" w:space="0" w:color="000000"/>
              <w:right w:val="single" w:sz="4" w:space="0" w:color="000000"/>
            </w:tcBorders>
            <w:vAlign w:val="center"/>
          </w:tcPr>
          <w:p w:rsidR="00716303" w:rsidRPr="00716303" w:rsidRDefault="00716303" w:rsidP="00716303">
            <w:pPr>
              <w:snapToGrid w:val="0"/>
              <w:rPr>
                <w:sz w:val="16"/>
                <w:szCs w:val="16"/>
              </w:rPr>
            </w:pPr>
            <w:r w:rsidRPr="00716303">
              <w:rPr>
                <w:sz w:val="16"/>
                <w:szCs w:val="16"/>
              </w:rPr>
              <w:t>39. Accesibilidad que tiene el usuario para realizar actividades recreativas</w:t>
            </w:r>
          </w:p>
          <w:p w:rsidR="00716303" w:rsidRPr="00716303" w:rsidRDefault="00716303" w:rsidP="00716303">
            <w:pPr>
              <w:snapToGrid w:val="0"/>
              <w:rPr>
                <w:sz w:val="16"/>
                <w:szCs w:val="16"/>
              </w:rPr>
            </w:pPr>
            <w:r w:rsidRPr="00716303">
              <w:rPr>
                <w:sz w:val="16"/>
                <w:szCs w:val="16"/>
              </w:rPr>
              <w:t xml:space="preserve">      al aire libre</w:t>
            </w:r>
          </w:p>
          <w:p w:rsidR="00716303" w:rsidRPr="00716303" w:rsidRDefault="00716303" w:rsidP="00716303">
            <w:pPr>
              <w:rPr>
                <w:sz w:val="16"/>
                <w:szCs w:val="16"/>
              </w:rPr>
            </w:pPr>
            <w:r w:rsidRPr="00716303">
              <w:rPr>
                <w:sz w:val="16"/>
                <w:szCs w:val="16"/>
              </w:rPr>
              <w:t>40. Distintos medios de transporte que ha utilizado el usuario</w:t>
            </w:r>
          </w:p>
        </w:tc>
      </w:tr>
      <w:tr w:rsidR="00716303" w:rsidRPr="00716303" w:rsidTr="00716303">
        <w:trPr>
          <w:trHeight w:val="136"/>
        </w:trPr>
        <w:tc>
          <w:tcPr>
            <w:tcW w:w="1560"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609"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984" w:type="dxa"/>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r w:rsidRPr="00716303">
              <w:rPr>
                <w:sz w:val="16"/>
                <w:szCs w:val="16"/>
              </w:rPr>
              <w:t>Accesibilidad</w:t>
            </w:r>
          </w:p>
        </w:tc>
        <w:tc>
          <w:tcPr>
            <w:tcW w:w="5712" w:type="dxa"/>
            <w:tcBorders>
              <w:top w:val="single" w:sz="4" w:space="0" w:color="000000"/>
              <w:left w:val="single" w:sz="4" w:space="0" w:color="000000"/>
              <w:bottom w:val="single" w:sz="4" w:space="0" w:color="000000"/>
              <w:right w:val="single" w:sz="4" w:space="0" w:color="000000"/>
            </w:tcBorders>
            <w:vAlign w:val="center"/>
          </w:tcPr>
          <w:p w:rsidR="00716303" w:rsidRPr="00716303" w:rsidRDefault="00716303" w:rsidP="00716303">
            <w:pPr>
              <w:snapToGrid w:val="0"/>
              <w:rPr>
                <w:sz w:val="16"/>
                <w:szCs w:val="16"/>
              </w:rPr>
            </w:pPr>
            <w:r w:rsidRPr="00716303">
              <w:rPr>
                <w:sz w:val="16"/>
                <w:szCs w:val="16"/>
              </w:rPr>
              <w:t>41. Centros de salud cercanos para realizarse una Consulta Oftalmológica</w:t>
            </w:r>
          </w:p>
        </w:tc>
      </w:tr>
      <w:tr w:rsidR="00716303" w:rsidRPr="00716303" w:rsidTr="00716303">
        <w:trPr>
          <w:trHeight w:val="677"/>
        </w:trPr>
        <w:tc>
          <w:tcPr>
            <w:tcW w:w="1560"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609" w:type="dxa"/>
            <w:vMerge/>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p>
        </w:tc>
        <w:tc>
          <w:tcPr>
            <w:tcW w:w="1984" w:type="dxa"/>
            <w:tcBorders>
              <w:top w:val="single" w:sz="4" w:space="0" w:color="000000"/>
              <w:left w:val="single" w:sz="4" w:space="0" w:color="000000"/>
              <w:bottom w:val="single" w:sz="4" w:space="0" w:color="000000"/>
            </w:tcBorders>
            <w:vAlign w:val="center"/>
          </w:tcPr>
          <w:p w:rsidR="00716303" w:rsidRPr="00716303" w:rsidRDefault="00716303" w:rsidP="00716303">
            <w:pPr>
              <w:snapToGrid w:val="0"/>
              <w:jc w:val="center"/>
              <w:rPr>
                <w:sz w:val="16"/>
                <w:szCs w:val="16"/>
              </w:rPr>
            </w:pPr>
            <w:r w:rsidRPr="00716303">
              <w:rPr>
                <w:sz w:val="16"/>
                <w:szCs w:val="16"/>
              </w:rPr>
              <w:t>Barreras</w:t>
            </w:r>
          </w:p>
        </w:tc>
        <w:tc>
          <w:tcPr>
            <w:tcW w:w="5712" w:type="dxa"/>
            <w:tcBorders>
              <w:top w:val="single" w:sz="4" w:space="0" w:color="000000"/>
              <w:left w:val="single" w:sz="4" w:space="0" w:color="000000"/>
              <w:bottom w:val="single" w:sz="4" w:space="0" w:color="000000"/>
              <w:right w:val="single" w:sz="4" w:space="0" w:color="000000"/>
            </w:tcBorders>
            <w:vAlign w:val="center"/>
          </w:tcPr>
          <w:p w:rsidR="00716303" w:rsidRPr="00716303" w:rsidRDefault="00716303" w:rsidP="00716303">
            <w:pPr>
              <w:snapToGrid w:val="0"/>
              <w:rPr>
                <w:sz w:val="16"/>
                <w:szCs w:val="16"/>
              </w:rPr>
            </w:pPr>
            <w:r w:rsidRPr="00716303">
              <w:rPr>
                <w:sz w:val="16"/>
                <w:szCs w:val="16"/>
              </w:rPr>
              <w:t>42. Lugar de procedencia del usuario durante las distintas etapas de su vida</w:t>
            </w:r>
          </w:p>
          <w:p w:rsidR="00716303" w:rsidRPr="00716303" w:rsidRDefault="00716303" w:rsidP="00716303">
            <w:pPr>
              <w:rPr>
                <w:sz w:val="16"/>
                <w:szCs w:val="16"/>
              </w:rPr>
            </w:pPr>
            <w:r w:rsidRPr="00716303">
              <w:rPr>
                <w:sz w:val="16"/>
                <w:szCs w:val="16"/>
              </w:rPr>
              <w:t>43. Tipo de clima que el usuario ha enfrentado en las distintas etapas de su</w:t>
            </w:r>
          </w:p>
          <w:p w:rsidR="00716303" w:rsidRPr="00716303" w:rsidRDefault="00716303" w:rsidP="00716303">
            <w:pPr>
              <w:rPr>
                <w:sz w:val="16"/>
                <w:szCs w:val="16"/>
              </w:rPr>
            </w:pPr>
            <w:r w:rsidRPr="00716303">
              <w:rPr>
                <w:sz w:val="16"/>
                <w:szCs w:val="16"/>
              </w:rPr>
              <w:t xml:space="preserve">      vida</w:t>
            </w:r>
          </w:p>
          <w:p w:rsidR="00716303" w:rsidRPr="00716303" w:rsidRDefault="00716303" w:rsidP="00716303">
            <w:pPr>
              <w:rPr>
                <w:sz w:val="16"/>
                <w:szCs w:val="16"/>
              </w:rPr>
            </w:pPr>
            <w:r w:rsidRPr="00716303">
              <w:rPr>
                <w:sz w:val="16"/>
                <w:szCs w:val="16"/>
              </w:rPr>
              <w:t>44. Distintas ocupaciones u oficios que ha tenido el usuario durante las</w:t>
            </w:r>
          </w:p>
          <w:p w:rsidR="00716303" w:rsidRPr="00716303" w:rsidRDefault="00716303" w:rsidP="00716303">
            <w:pPr>
              <w:rPr>
                <w:sz w:val="16"/>
                <w:szCs w:val="16"/>
              </w:rPr>
            </w:pPr>
            <w:r w:rsidRPr="00716303">
              <w:rPr>
                <w:sz w:val="16"/>
                <w:szCs w:val="16"/>
              </w:rPr>
              <w:t xml:space="preserve">      distintas etapas de su vida</w:t>
            </w:r>
          </w:p>
          <w:p w:rsidR="00716303" w:rsidRPr="00716303" w:rsidRDefault="00716303" w:rsidP="00716303">
            <w:pPr>
              <w:rPr>
                <w:sz w:val="16"/>
                <w:szCs w:val="16"/>
              </w:rPr>
            </w:pPr>
            <w:r w:rsidRPr="00716303">
              <w:rPr>
                <w:sz w:val="16"/>
                <w:szCs w:val="16"/>
              </w:rPr>
              <w:t>45. Tipos de vivienda en donde ha vivido el usuario durante las distintas</w:t>
            </w:r>
          </w:p>
          <w:p w:rsidR="00716303" w:rsidRPr="00716303" w:rsidRDefault="00716303" w:rsidP="00716303">
            <w:pPr>
              <w:rPr>
                <w:sz w:val="16"/>
                <w:szCs w:val="16"/>
              </w:rPr>
            </w:pPr>
            <w:r w:rsidRPr="00716303">
              <w:rPr>
                <w:sz w:val="16"/>
                <w:szCs w:val="16"/>
              </w:rPr>
              <w:t xml:space="preserve">     etapas de su vida</w:t>
            </w:r>
          </w:p>
        </w:tc>
      </w:tr>
    </w:tbl>
    <w:p w:rsidR="00C57328" w:rsidRPr="00716303" w:rsidRDefault="00C57328">
      <w:pPr>
        <w:jc w:val="both"/>
        <w:rPr>
          <w:b/>
          <w:sz w:val="20"/>
          <w:szCs w:val="20"/>
        </w:rPr>
      </w:pPr>
    </w:p>
    <w:p w:rsidR="00716303" w:rsidRDefault="00716303" w:rsidP="000E268D">
      <w:pPr>
        <w:pBdr>
          <w:bottom w:val="single" w:sz="12" w:space="1" w:color="auto"/>
        </w:pBdr>
        <w:spacing w:line="360" w:lineRule="auto"/>
        <w:jc w:val="center"/>
        <w:rPr>
          <w:b/>
          <w:lang w:val="es-ES"/>
        </w:rPr>
      </w:pPr>
    </w:p>
    <w:p w:rsidR="007F332D" w:rsidRDefault="007F332D" w:rsidP="000E268D">
      <w:pPr>
        <w:pBdr>
          <w:bottom w:val="single" w:sz="12" w:space="1" w:color="auto"/>
        </w:pBdr>
        <w:spacing w:line="360" w:lineRule="auto"/>
        <w:jc w:val="center"/>
        <w:rPr>
          <w:b/>
          <w:lang w:val="es-ES"/>
        </w:rPr>
      </w:pPr>
      <w:r w:rsidRPr="00C42FD6">
        <w:rPr>
          <w:b/>
          <w:lang w:val="es-ES"/>
        </w:rPr>
        <w:lastRenderedPageBreak/>
        <w:t>CAPÍTULO IV</w:t>
      </w:r>
    </w:p>
    <w:p w:rsidR="000E268D" w:rsidRDefault="000E268D" w:rsidP="000E268D">
      <w:pPr>
        <w:spacing w:line="360" w:lineRule="auto"/>
        <w:jc w:val="center"/>
        <w:rPr>
          <w:b/>
          <w:lang w:val="es-ES"/>
        </w:rPr>
      </w:pPr>
    </w:p>
    <w:p w:rsidR="007F332D" w:rsidRDefault="007F332D" w:rsidP="000E268D">
      <w:pPr>
        <w:spacing w:line="360" w:lineRule="auto"/>
        <w:jc w:val="center"/>
        <w:rPr>
          <w:b/>
          <w:lang w:val="es-ES"/>
        </w:rPr>
      </w:pPr>
      <w:r>
        <w:rPr>
          <w:b/>
          <w:lang w:val="es-ES"/>
        </w:rPr>
        <w:t>4. PRESENTACIÓN DE RESULTADOS</w:t>
      </w:r>
    </w:p>
    <w:p w:rsidR="000E268D" w:rsidRDefault="000E268D" w:rsidP="000E268D">
      <w:pPr>
        <w:spacing w:line="360" w:lineRule="auto"/>
        <w:jc w:val="both"/>
        <w:rPr>
          <w:b/>
          <w:lang w:val="es-ES"/>
        </w:rPr>
      </w:pPr>
    </w:p>
    <w:p w:rsidR="007F332D" w:rsidRDefault="007F332D" w:rsidP="000E268D">
      <w:pPr>
        <w:spacing w:line="360" w:lineRule="auto"/>
        <w:jc w:val="both"/>
        <w:rPr>
          <w:b/>
          <w:lang w:val="es-ES"/>
        </w:rPr>
      </w:pPr>
      <w:r>
        <w:rPr>
          <w:b/>
          <w:lang w:val="es-ES"/>
        </w:rPr>
        <w:t>4.1. Datos Generales</w:t>
      </w:r>
    </w:p>
    <w:p w:rsidR="00BC7B4B" w:rsidRDefault="00BC7B4B" w:rsidP="000E268D">
      <w:pPr>
        <w:spacing w:line="360" w:lineRule="auto"/>
        <w:jc w:val="both"/>
        <w:rPr>
          <w:b/>
          <w:bCs/>
          <w:iCs/>
        </w:rPr>
      </w:pPr>
    </w:p>
    <w:p w:rsidR="00BC7B4B" w:rsidRDefault="00BC7B4B" w:rsidP="000E268D">
      <w:pPr>
        <w:spacing w:line="360" w:lineRule="auto"/>
        <w:jc w:val="both"/>
        <w:rPr>
          <w:b/>
          <w:bCs/>
        </w:rPr>
      </w:pPr>
      <w:r w:rsidRPr="00BC7B4B">
        <w:rPr>
          <w:b/>
          <w:bCs/>
          <w:iCs/>
        </w:rPr>
        <w:t xml:space="preserve">Sexo de </w:t>
      </w:r>
      <w:r w:rsidRPr="00BC7B4B">
        <w:rPr>
          <w:b/>
          <w:bCs/>
        </w:rPr>
        <w:t>las y los usuarios diagnosticados de pterigi</w:t>
      </w:r>
      <w:r>
        <w:rPr>
          <w:b/>
          <w:bCs/>
        </w:rPr>
        <w:t xml:space="preserve">ón </w:t>
      </w:r>
      <w:r w:rsidRPr="00BC7B4B">
        <w:rPr>
          <w:b/>
          <w:bCs/>
        </w:rPr>
        <w:t>de la clínica municipal doctor Merlyn Larson examinados por la fundación Haim, en el municipio de Apopa, departamento de San Salvador, en abril de 2010</w:t>
      </w:r>
      <w:r>
        <w:rPr>
          <w:b/>
          <w:bCs/>
        </w:rPr>
        <w:t>.</w:t>
      </w:r>
    </w:p>
    <w:p w:rsidR="002C75A4" w:rsidRDefault="002C75A4" w:rsidP="000E268D">
      <w:pPr>
        <w:jc w:val="center"/>
        <w:rPr>
          <w:b/>
          <w:i/>
        </w:rPr>
      </w:pPr>
    </w:p>
    <w:p w:rsidR="000E268D" w:rsidRPr="002C75A4" w:rsidRDefault="0091103A" w:rsidP="000E268D">
      <w:pPr>
        <w:jc w:val="center"/>
        <w:rPr>
          <w:i/>
        </w:rPr>
      </w:pPr>
      <w:r>
        <w:rPr>
          <w:i/>
        </w:rPr>
        <w:t>Cuadro 1</w:t>
      </w:r>
    </w:p>
    <w:p w:rsidR="002C75A4" w:rsidRPr="000E268D" w:rsidRDefault="002C75A4" w:rsidP="000E268D">
      <w:pPr>
        <w:jc w:val="center"/>
        <w:rPr>
          <w:b/>
          <w:i/>
        </w:rPr>
      </w:pPr>
    </w:p>
    <w:tbl>
      <w:tblPr>
        <w:tblW w:w="5250" w:type="dxa"/>
        <w:tblInd w:w="1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65"/>
        <w:gridCol w:w="1842"/>
        <w:gridCol w:w="1843"/>
      </w:tblGrid>
      <w:tr w:rsidR="00BC7B4B" w:rsidRPr="00BC7B4B">
        <w:trPr>
          <w:trHeight w:val="360"/>
        </w:trPr>
        <w:tc>
          <w:tcPr>
            <w:tcW w:w="1565" w:type="dxa"/>
            <w:shd w:val="clear" w:color="auto" w:fill="auto"/>
            <w:noWrap/>
            <w:vAlign w:val="bottom"/>
          </w:tcPr>
          <w:p w:rsidR="00BC7B4B" w:rsidRPr="00BC7B4B" w:rsidRDefault="00BC7B4B" w:rsidP="00BC7B4B">
            <w:pPr>
              <w:suppressAutoHyphens w:val="0"/>
              <w:jc w:val="center"/>
              <w:rPr>
                <w:b/>
                <w:color w:val="000000"/>
                <w:lang w:val="es-ES" w:eastAsia="es-ES"/>
              </w:rPr>
            </w:pPr>
            <w:r w:rsidRPr="00BC7B4B">
              <w:rPr>
                <w:b/>
                <w:color w:val="000000"/>
                <w:lang w:val="es-ES" w:eastAsia="es-ES"/>
              </w:rPr>
              <w:t xml:space="preserve">SEXO </w:t>
            </w:r>
          </w:p>
        </w:tc>
        <w:tc>
          <w:tcPr>
            <w:tcW w:w="1842" w:type="dxa"/>
            <w:shd w:val="clear" w:color="auto" w:fill="auto"/>
            <w:noWrap/>
            <w:vAlign w:val="bottom"/>
          </w:tcPr>
          <w:p w:rsidR="00BC7B4B" w:rsidRPr="00BC7B4B" w:rsidRDefault="00BC7B4B" w:rsidP="00BC7B4B">
            <w:pPr>
              <w:suppressAutoHyphens w:val="0"/>
              <w:jc w:val="center"/>
              <w:rPr>
                <w:b/>
                <w:color w:val="000000"/>
                <w:lang w:val="es-ES" w:eastAsia="es-ES"/>
              </w:rPr>
            </w:pPr>
            <w:r w:rsidRPr="00BC7B4B">
              <w:rPr>
                <w:b/>
                <w:color w:val="000000"/>
                <w:lang w:val="es-ES" w:eastAsia="es-ES"/>
              </w:rPr>
              <w:t>FRECUENCIA</w:t>
            </w:r>
          </w:p>
        </w:tc>
        <w:tc>
          <w:tcPr>
            <w:tcW w:w="1843" w:type="dxa"/>
            <w:shd w:val="clear" w:color="auto" w:fill="auto"/>
            <w:noWrap/>
            <w:vAlign w:val="bottom"/>
          </w:tcPr>
          <w:p w:rsidR="00BC7B4B" w:rsidRPr="00BC7B4B" w:rsidRDefault="00BC7B4B" w:rsidP="00BC7B4B">
            <w:pPr>
              <w:suppressAutoHyphens w:val="0"/>
              <w:jc w:val="center"/>
              <w:rPr>
                <w:b/>
                <w:color w:val="000000"/>
                <w:lang w:val="es-ES" w:eastAsia="es-ES"/>
              </w:rPr>
            </w:pPr>
            <w:r w:rsidRPr="00BC7B4B">
              <w:rPr>
                <w:b/>
                <w:color w:val="000000"/>
                <w:lang w:val="es-ES" w:eastAsia="es-ES"/>
              </w:rPr>
              <w:t>PORCENTAJE</w:t>
            </w:r>
          </w:p>
        </w:tc>
      </w:tr>
      <w:tr w:rsidR="00BC7B4B" w:rsidRPr="00BC7B4B">
        <w:trPr>
          <w:trHeight w:val="360"/>
        </w:trPr>
        <w:tc>
          <w:tcPr>
            <w:tcW w:w="1565" w:type="dxa"/>
            <w:shd w:val="clear" w:color="auto" w:fill="auto"/>
            <w:noWrap/>
            <w:vAlign w:val="bottom"/>
          </w:tcPr>
          <w:p w:rsidR="00BC7B4B" w:rsidRPr="00BC7B4B" w:rsidRDefault="00BC7B4B" w:rsidP="00EA6DF0">
            <w:pPr>
              <w:suppressAutoHyphens w:val="0"/>
              <w:jc w:val="center"/>
              <w:rPr>
                <w:lang w:val="es-ES" w:eastAsia="es-ES"/>
              </w:rPr>
            </w:pPr>
            <w:r w:rsidRPr="00BC7B4B">
              <w:rPr>
                <w:lang w:val="es-ES" w:eastAsia="es-ES"/>
              </w:rPr>
              <w:t>Femenino</w:t>
            </w:r>
          </w:p>
        </w:tc>
        <w:tc>
          <w:tcPr>
            <w:tcW w:w="1842" w:type="dxa"/>
            <w:shd w:val="clear" w:color="auto" w:fill="auto"/>
            <w:noWrap/>
            <w:vAlign w:val="bottom"/>
          </w:tcPr>
          <w:p w:rsidR="00BC7B4B" w:rsidRPr="00BC7B4B" w:rsidRDefault="00BC7B4B" w:rsidP="00EA6DF0">
            <w:pPr>
              <w:suppressAutoHyphens w:val="0"/>
              <w:jc w:val="center"/>
              <w:rPr>
                <w:lang w:val="es-ES" w:eastAsia="es-ES"/>
              </w:rPr>
            </w:pPr>
            <w:r w:rsidRPr="00BC7B4B">
              <w:rPr>
                <w:lang w:val="es-ES" w:eastAsia="es-ES"/>
              </w:rPr>
              <w:t>33</w:t>
            </w:r>
          </w:p>
        </w:tc>
        <w:tc>
          <w:tcPr>
            <w:tcW w:w="1843" w:type="dxa"/>
            <w:shd w:val="clear" w:color="auto" w:fill="auto"/>
            <w:noWrap/>
            <w:vAlign w:val="bottom"/>
          </w:tcPr>
          <w:p w:rsidR="00BC7B4B" w:rsidRPr="00BC7B4B" w:rsidRDefault="00BC7B4B" w:rsidP="00EA6DF0">
            <w:pPr>
              <w:suppressAutoHyphens w:val="0"/>
              <w:jc w:val="center"/>
              <w:rPr>
                <w:lang w:val="es-ES" w:eastAsia="es-ES"/>
              </w:rPr>
            </w:pPr>
            <w:r w:rsidRPr="00BC7B4B">
              <w:rPr>
                <w:lang w:val="es-ES" w:eastAsia="es-ES"/>
              </w:rPr>
              <w:t>80%</w:t>
            </w:r>
          </w:p>
        </w:tc>
      </w:tr>
      <w:tr w:rsidR="00BC7B4B" w:rsidRPr="00BC7B4B">
        <w:trPr>
          <w:trHeight w:val="360"/>
        </w:trPr>
        <w:tc>
          <w:tcPr>
            <w:tcW w:w="1565" w:type="dxa"/>
            <w:shd w:val="clear" w:color="auto" w:fill="auto"/>
            <w:noWrap/>
            <w:vAlign w:val="bottom"/>
          </w:tcPr>
          <w:p w:rsidR="00BC7B4B" w:rsidRPr="00BC7B4B" w:rsidRDefault="00BC7B4B" w:rsidP="00BC7B4B">
            <w:pPr>
              <w:suppressAutoHyphens w:val="0"/>
              <w:jc w:val="center"/>
              <w:rPr>
                <w:lang w:val="es-ES" w:eastAsia="es-ES"/>
              </w:rPr>
            </w:pPr>
            <w:r w:rsidRPr="00BC7B4B">
              <w:rPr>
                <w:lang w:val="es-ES" w:eastAsia="es-ES"/>
              </w:rPr>
              <w:t>Masculino</w:t>
            </w:r>
          </w:p>
        </w:tc>
        <w:tc>
          <w:tcPr>
            <w:tcW w:w="1842" w:type="dxa"/>
            <w:shd w:val="clear" w:color="auto" w:fill="auto"/>
            <w:noWrap/>
            <w:vAlign w:val="bottom"/>
          </w:tcPr>
          <w:p w:rsidR="00BC7B4B" w:rsidRPr="00BC7B4B" w:rsidRDefault="00BC7B4B" w:rsidP="00BC7B4B">
            <w:pPr>
              <w:suppressAutoHyphens w:val="0"/>
              <w:jc w:val="center"/>
              <w:rPr>
                <w:lang w:val="es-ES" w:eastAsia="es-ES"/>
              </w:rPr>
            </w:pPr>
            <w:r w:rsidRPr="00BC7B4B">
              <w:rPr>
                <w:lang w:val="es-ES" w:eastAsia="es-ES"/>
              </w:rPr>
              <w:t>8</w:t>
            </w:r>
          </w:p>
        </w:tc>
        <w:tc>
          <w:tcPr>
            <w:tcW w:w="1843" w:type="dxa"/>
            <w:shd w:val="clear" w:color="auto" w:fill="auto"/>
            <w:noWrap/>
            <w:vAlign w:val="bottom"/>
          </w:tcPr>
          <w:p w:rsidR="00BC7B4B" w:rsidRPr="00BC7B4B" w:rsidRDefault="00BC7B4B" w:rsidP="00BC7B4B">
            <w:pPr>
              <w:suppressAutoHyphens w:val="0"/>
              <w:jc w:val="center"/>
              <w:rPr>
                <w:lang w:val="es-ES" w:eastAsia="es-ES"/>
              </w:rPr>
            </w:pPr>
            <w:r w:rsidRPr="00BC7B4B">
              <w:rPr>
                <w:lang w:val="es-ES" w:eastAsia="es-ES"/>
              </w:rPr>
              <w:t>20%</w:t>
            </w:r>
          </w:p>
        </w:tc>
      </w:tr>
      <w:tr w:rsidR="00BC7B4B" w:rsidRPr="00BC7B4B">
        <w:trPr>
          <w:trHeight w:val="360"/>
        </w:trPr>
        <w:tc>
          <w:tcPr>
            <w:tcW w:w="1565" w:type="dxa"/>
            <w:shd w:val="clear" w:color="auto" w:fill="auto"/>
            <w:noWrap/>
            <w:vAlign w:val="bottom"/>
          </w:tcPr>
          <w:p w:rsidR="00BC7B4B" w:rsidRPr="000E268D" w:rsidRDefault="00BC7B4B" w:rsidP="000E268D">
            <w:pPr>
              <w:suppressAutoHyphens w:val="0"/>
              <w:jc w:val="center"/>
              <w:rPr>
                <w:b/>
                <w:bCs/>
                <w:lang w:val="es-ES" w:eastAsia="es-ES"/>
              </w:rPr>
            </w:pPr>
            <w:r w:rsidRPr="000E268D">
              <w:rPr>
                <w:b/>
                <w:bCs/>
                <w:lang w:val="es-ES" w:eastAsia="es-ES"/>
              </w:rPr>
              <w:t>TOTAL</w:t>
            </w:r>
          </w:p>
        </w:tc>
        <w:tc>
          <w:tcPr>
            <w:tcW w:w="1842" w:type="dxa"/>
            <w:shd w:val="clear" w:color="auto" w:fill="auto"/>
            <w:noWrap/>
            <w:vAlign w:val="bottom"/>
          </w:tcPr>
          <w:p w:rsidR="00BC7B4B" w:rsidRPr="000E268D" w:rsidRDefault="00BC7B4B" w:rsidP="000E268D">
            <w:pPr>
              <w:suppressAutoHyphens w:val="0"/>
              <w:jc w:val="center"/>
              <w:rPr>
                <w:b/>
                <w:bCs/>
                <w:lang w:val="es-ES" w:eastAsia="es-ES"/>
              </w:rPr>
            </w:pPr>
            <w:r w:rsidRPr="000E268D">
              <w:rPr>
                <w:b/>
                <w:bCs/>
                <w:lang w:val="es-ES" w:eastAsia="es-ES"/>
              </w:rPr>
              <w:t>41</w:t>
            </w:r>
          </w:p>
        </w:tc>
        <w:tc>
          <w:tcPr>
            <w:tcW w:w="1843" w:type="dxa"/>
            <w:shd w:val="clear" w:color="auto" w:fill="auto"/>
            <w:noWrap/>
            <w:vAlign w:val="bottom"/>
          </w:tcPr>
          <w:p w:rsidR="00BC7B4B" w:rsidRPr="000E268D" w:rsidRDefault="00BC7B4B" w:rsidP="000E268D">
            <w:pPr>
              <w:suppressAutoHyphens w:val="0"/>
              <w:jc w:val="center"/>
              <w:rPr>
                <w:b/>
                <w:bCs/>
                <w:lang w:val="es-ES" w:eastAsia="es-ES"/>
              </w:rPr>
            </w:pPr>
            <w:r w:rsidRPr="000E268D">
              <w:rPr>
                <w:b/>
                <w:bCs/>
                <w:lang w:val="es-ES" w:eastAsia="es-ES"/>
              </w:rPr>
              <w:t>100%</w:t>
            </w:r>
          </w:p>
        </w:tc>
      </w:tr>
    </w:tbl>
    <w:p w:rsidR="000E268D" w:rsidRDefault="000E268D" w:rsidP="000E268D">
      <w:pPr>
        <w:jc w:val="center"/>
        <w:rPr>
          <w:b/>
          <w:i/>
          <w:lang w:val="es-ES"/>
        </w:rPr>
      </w:pPr>
    </w:p>
    <w:p w:rsidR="00B17123" w:rsidRPr="002C75A4" w:rsidRDefault="000E268D" w:rsidP="000E268D">
      <w:pPr>
        <w:jc w:val="center"/>
        <w:rPr>
          <w:i/>
          <w:lang w:val="es-ES"/>
        </w:rPr>
      </w:pPr>
      <w:r w:rsidRPr="002C75A4">
        <w:rPr>
          <w:i/>
          <w:lang w:val="es-ES"/>
        </w:rPr>
        <w:t>Gráfica 1</w:t>
      </w:r>
    </w:p>
    <w:p w:rsidR="00BC7B4B" w:rsidRDefault="00611BA2" w:rsidP="007F332D">
      <w:pPr>
        <w:jc w:val="both"/>
        <w:rPr>
          <w:bCs/>
        </w:rPr>
      </w:pPr>
      <w:r>
        <w:rPr>
          <w:noProof/>
          <w:lang w:val="es-ES" w:eastAsia="es-ES"/>
        </w:rPr>
        <w:drawing>
          <wp:anchor distT="0" distB="0" distL="114300" distR="114300" simplePos="0" relativeHeight="251653120" behindDoc="0" locked="0" layoutInCell="1" allowOverlap="1">
            <wp:simplePos x="0" y="0"/>
            <wp:positionH relativeFrom="column">
              <wp:posOffset>937895</wp:posOffset>
            </wp:positionH>
            <wp:positionV relativeFrom="paragraph">
              <wp:posOffset>146050</wp:posOffset>
            </wp:positionV>
            <wp:extent cx="3629660" cy="2077720"/>
            <wp:effectExtent l="0" t="0" r="0" b="0"/>
            <wp:wrapSquare wrapText="bothSides"/>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1" cstate="print"/>
                    <a:srcRect/>
                    <a:stretch>
                      <a:fillRect/>
                    </a:stretch>
                  </pic:blipFill>
                  <pic:spPr bwMode="auto">
                    <a:xfrm>
                      <a:off x="0" y="0"/>
                      <a:ext cx="3629660" cy="2077720"/>
                    </a:xfrm>
                    <a:prstGeom prst="rect">
                      <a:avLst/>
                    </a:prstGeom>
                    <a:noFill/>
                    <a:ln w="9525">
                      <a:noFill/>
                      <a:miter lim="800000"/>
                      <a:headEnd/>
                      <a:tailEnd/>
                    </a:ln>
                  </pic:spPr>
                </pic:pic>
              </a:graphicData>
            </a:graphic>
          </wp:anchor>
        </w:drawing>
      </w:r>
    </w:p>
    <w:p w:rsidR="00BC7B4B" w:rsidRPr="00BC7B4B" w:rsidRDefault="00BC7B4B" w:rsidP="007F332D">
      <w:pPr>
        <w:jc w:val="both"/>
        <w:rPr>
          <w:b/>
          <w:color w:val="0000FF"/>
          <w:lang w:val="es-ES"/>
        </w:rPr>
      </w:pPr>
    </w:p>
    <w:p w:rsidR="00BC7B4B" w:rsidRDefault="00BC7B4B" w:rsidP="007F332D">
      <w:pPr>
        <w:jc w:val="both"/>
        <w:rPr>
          <w:b/>
          <w:color w:val="0000FF"/>
          <w:lang w:val="es-ES"/>
        </w:rPr>
      </w:pPr>
    </w:p>
    <w:p w:rsidR="00BC7B4B" w:rsidRDefault="00BC7B4B" w:rsidP="007F332D">
      <w:pPr>
        <w:jc w:val="both"/>
        <w:rPr>
          <w:b/>
          <w:color w:val="0000FF"/>
          <w:lang w:val="es-ES"/>
        </w:rPr>
      </w:pPr>
    </w:p>
    <w:p w:rsidR="00EA6DF0" w:rsidRDefault="00EA6DF0" w:rsidP="007F332D">
      <w:pPr>
        <w:jc w:val="both"/>
        <w:rPr>
          <w:b/>
          <w:color w:val="0000FF"/>
          <w:lang w:val="es-ES"/>
        </w:rPr>
      </w:pPr>
    </w:p>
    <w:p w:rsidR="00EA6DF0" w:rsidRDefault="00EA6DF0" w:rsidP="007F332D">
      <w:pPr>
        <w:jc w:val="both"/>
        <w:rPr>
          <w:b/>
          <w:color w:val="0000FF"/>
          <w:lang w:val="es-ES"/>
        </w:rPr>
      </w:pPr>
    </w:p>
    <w:p w:rsidR="00EA6DF0" w:rsidRDefault="00EA6DF0" w:rsidP="007F332D">
      <w:pPr>
        <w:jc w:val="both"/>
        <w:rPr>
          <w:b/>
          <w:color w:val="0000FF"/>
          <w:lang w:val="es-ES"/>
        </w:rPr>
      </w:pPr>
    </w:p>
    <w:p w:rsidR="00EA6DF0" w:rsidRDefault="00EA6DF0" w:rsidP="007F332D">
      <w:pPr>
        <w:jc w:val="both"/>
        <w:rPr>
          <w:b/>
          <w:color w:val="0000FF"/>
          <w:lang w:val="es-ES"/>
        </w:rPr>
      </w:pPr>
    </w:p>
    <w:p w:rsidR="00EA6DF0" w:rsidRDefault="00EA6DF0" w:rsidP="007F332D">
      <w:pPr>
        <w:jc w:val="both"/>
        <w:rPr>
          <w:b/>
          <w:color w:val="0000FF"/>
          <w:lang w:val="es-ES"/>
        </w:rPr>
      </w:pPr>
    </w:p>
    <w:p w:rsidR="00EA6DF0" w:rsidRDefault="00EA6DF0" w:rsidP="007F332D">
      <w:pPr>
        <w:jc w:val="both"/>
        <w:rPr>
          <w:b/>
          <w:color w:val="0000FF"/>
          <w:lang w:val="es-ES"/>
        </w:rPr>
      </w:pPr>
    </w:p>
    <w:p w:rsidR="00EA6DF0" w:rsidRDefault="00EA6DF0" w:rsidP="007F332D">
      <w:pPr>
        <w:jc w:val="both"/>
        <w:rPr>
          <w:b/>
          <w:color w:val="0000FF"/>
          <w:lang w:val="es-ES"/>
        </w:rPr>
      </w:pPr>
    </w:p>
    <w:p w:rsidR="000E268D" w:rsidRDefault="000E268D" w:rsidP="007F332D">
      <w:pPr>
        <w:jc w:val="both"/>
        <w:rPr>
          <w:b/>
          <w:bCs/>
          <w:iCs/>
        </w:rPr>
      </w:pPr>
    </w:p>
    <w:p w:rsidR="000E268D" w:rsidRDefault="000E268D" w:rsidP="007F332D">
      <w:pPr>
        <w:jc w:val="both"/>
        <w:rPr>
          <w:b/>
          <w:bCs/>
          <w:iCs/>
        </w:rPr>
      </w:pPr>
    </w:p>
    <w:p w:rsidR="000E268D" w:rsidRDefault="000E268D" w:rsidP="007F332D">
      <w:pPr>
        <w:jc w:val="both"/>
        <w:rPr>
          <w:b/>
          <w:bCs/>
          <w:iCs/>
        </w:rPr>
      </w:pPr>
    </w:p>
    <w:p w:rsidR="000E268D" w:rsidRPr="000E268D" w:rsidRDefault="0082581F" w:rsidP="000E268D">
      <w:pPr>
        <w:spacing w:line="360" w:lineRule="auto"/>
        <w:jc w:val="both"/>
        <w:rPr>
          <w:bCs/>
          <w:iCs/>
        </w:rPr>
      </w:pPr>
      <w:r>
        <w:rPr>
          <w:bCs/>
          <w:iCs/>
        </w:rPr>
        <w:tab/>
      </w:r>
      <w:r w:rsidR="000E268D">
        <w:rPr>
          <w:bCs/>
          <w:iCs/>
        </w:rPr>
        <w:t>La muestra tiene un predominio mayor para el sexo fem</w:t>
      </w:r>
      <w:r w:rsidR="007E55C6">
        <w:rPr>
          <w:bCs/>
          <w:iCs/>
        </w:rPr>
        <w:t>enino, siendo este de 33 mujeres</w:t>
      </w:r>
      <w:r w:rsidR="000E268D">
        <w:rPr>
          <w:bCs/>
          <w:iCs/>
        </w:rPr>
        <w:t xml:space="preserve"> para una población meta de 41, es decir que el sexo masculino está conformado por 8 hombres quienes son el 20%.</w:t>
      </w:r>
    </w:p>
    <w:p w:rsidR="0065600A" w:rsidRDefault="0065600A" w:rsidP="002C75A4">
      <w:pPr>
        <w:spacing w:line="360" w:lineRule="auto"/>
        <w:jc w:val="both"/>
        <w:rPr>
          <w:b/>
          <w:color w:val="0000FF"/>
          <w:lang w:val="es-ES"/>
        </w:rPr>
      </w:pPr>
      <w:r>
        <w:rPr>
          <w:b/>
          <w:bCs/>
          <w:iCs/>
        </w:rPr>
        <w:lastRenderedPageBreak/>
        <w:t xml:space="preserve">Edades </w:t>
      </w:r>
      <w:r w:rsidRPr="00BC7B4B">
        <w:rPr>
          <w:b/>
          <w:bCs/>
          <w:iCs/>
        </w:rPr>
        <w:t xml:space="preserve">de </w:t>
      </w:r>
      <w:r w:rsidRPr="00BC7B4B">
        <w:rPr>
          <w:b/>
          <w:bCs/>
        </w:rPr>
        <w:t>las y los usuarios diagnosticados de pterigi</w:t>
      </w:r>
      <w:r>
        <w:rPr>
          <w:b/>
          <w:bCs/>
        </w:rPr>
        <w:t xml:space="preserve">ón </w:t>
      </w:r>
      <w:r w:rsidRPr="00BC7B4B">
        <w:rPr>
          <w:b/>
          <w:bCs/>
        </w:rPr>
        <w:t>de la clínica municipal doctor Merlyn Larson examinados por la fundación Haim, en el municipio de Apopa, departamento de San Salvador, en abril de 2010</w:t>
      </w:r>
      <w:r>
        <w:rPr>
          <w:b/>
          <w:bCs/>
        </w:rPr>
        <w:t>.</w:t>
      </w:r>
    </w:p>
    <w:p w:rsidR="002C75A4" w:rsidRDefault="002C75A4" w:rsidP="002C75A4">
      <w:pPr>
        <w:spacing w:line="360" w:lineRule="auto"/>
        <w:jc w:val="center"/>
        <w:rPr>
          <w:i/>
          <w:lang w:val="es-ES"/>
        </w:rPr>
      </w:pPr>
    </w:p>
    <w:p w:rsidR="00BC7B4B" w:rsidRDefault="002C75A4" w:rsidP="002C75A4">
      <w:pPr>
        <w:spacing w:line="360" w:lineRule="auto"/>
        <w:jc w:val="center"/>
        <w:rPr>
          <w:b/>
          <w:color w:val="0000FF"/>
          <w:lang w:val="es-ES"/>
        </w:rPr>
      </w:pPr>
      <w:r w:rsidRPr="002C75A4">
        <w:rPr>
          <w:i/>
          <w:lang w:val="es-ES"/>
        </w:rPr>
        <w:t>Tabla 2</w:t>
      </w:r>
    </w:p>
    <w:tbl>
      <w:tblPr>
        <w:tblW w:w="6521" w:type="dxa"/>
        <w:tblInd w:w="1030" w:type="dxa"/>
        <w:tblCellMar>
          <w:left w:w="70" w:type="dxa"/>
          <w:right w:w="70" w:type="dxa"/>
        </w:tblCellMar>
        <w:tblLook w:val="0000"/>
      </w:tblPr>
      <w:tblGrid>
        <w:gridCol w:w="2840"/>
        <w:gridCol w:w="1741"/>
        <w:gridCol w:w="1940"/>
      </w:tblGrid>
      <w:tr w:rsidR="00EA6DF0" w:rsidRPr="00EA6DF0">
        <w:trPr>
          <w:trHeight w:val="405"/>
        </w:trPr>
        <w:tc>
          <w:tcPr>
            <w:tcW w:w="28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b/>
                <w:color w:val="000000"/>
                <w:lang w:val="es-ES" w:eastAsia="es-ES"/>
              </w:rPr>
            </w:pPr>
            <w:r w:rsidRPr="00EA6DF0">
              <w:rPr>
                <w:b/>
                <w:color w:val="000000"/>
                <w:lang w:val="es-ES" w:eastAsia="es-ES"/>
              </w:rPr>
              <w:t>ESCALA DE EDADES</w:t>
            </w:r>
          </w:p>
        </w:tc>
        <w:tc>
          <w:tcPr>
            <w:tcW w:w="1741" w:type="dxa"/>
            <w:tcBorders>
              <w:top w:val="single" w:sz="4" w:space="0" w:color="auto"/>
              <w:left w:val="nil"/>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b/>
                <w:color w:val="000000"/>
                <w:lang w:val="es-ES" w:eastAsia="es-ES"/>
              </w:rPr>
            </w:pPr>
            <w:r w:rsidRPr="00EA6DF0">
              <w:rPr>
                <w:b/>
                <w:color w:val="000000"/>
                <w:lang w:val="es-ES" w:eastAsia="es-ES"/>
              </w:rPr>
              <w:t>FRECUENCIA</w:t>
            </w:r>
          </w:p>
        </w:tc>
        <w:tc>
          <w:tcPr>
            <w:tcW w:w="1940" w:type="dxa"/>
            <w:tcBorders>
              <w:top w:val="single" w:sz="4" w:space="0" w:color="auto"/>
              <w:left w:val="nil"/>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b/>
                <w:color w:val="000000"/>
                <w:lang w:val="es-ES" w:eastAsia="es-ES"/>
              </w:rPr>
            </w:pPr>
            <w:r w:rsidRPr="00EA6DF0">
              <w:rPr>
                <w:b/>
                <w:color w:val="000000"/>
                <w:lang w:val="es-ES" w:eastAsia="es-ES"/>
              </w:rPr>
              <w:t>PORCENTAJE</w:t>
            </w:r>
          </w:p>
        </w:tc>
      </w:tr>
      <w:tr w:rsidR="00EA6DF0" w:rsidRPr="00EA6DF0">
        <w:trPr>
          <w:trHeight w:val="405"/>
        </w:trPr>
        <w:tc>
          <w:tcPr>
            <w:tcW w:w="28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20 - 30</w:t>
            </w:r>
          </w:p>
        </w:tc>
        <w:tc>
          <w:tcPr>
            <w:tcW w:w="1741" w:type="dxa"/>
            <w:tcBorders>
              <w:top w:val="single" w:sz="4" w:space="0" w:color="auto"/>
              <w:left w:val="nil"/>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9</w:t>
            </w:r>
          </w:p>
        </w:tc>
        <w:tc>
          <w:tcPr>
            <w:tcW w:w="1940" w:type="dxa"/>
            <w:tcBorders>
              <w:top w:val="single" w:sz="4" w:space="0" w:color="auto"/>
              <w:left w:val="nil"/>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22</w:t>
            </w:r>
            <w:r>
              <w:rPr>
                <w:color w:val="000000"/>
                <w:lang w:val="es-ES" w:eastAsia="es-ES"/>
              </w:rPr>
              <w:t>%</w:t>
            </w:r>
          </w:p>
        </w:tc>
      </w:tr>
      <w:tr w:rsidR="00EA6DF0" w:rsidRPr="00EA6DF0">
        <w:trPr>
          <w:trHeight w:val="405"/>
        </w:trPr>
        <w:tc>
          <w:tcPr>
            <w:tcW w:w="2840" w:type="dxa"/>
            <w:tcBorders>
              <w:top w:val="nil"/>
              <w:left w:val="single" w:sz="4" w:space="0" w:color="auto"/>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31 - 40</w:t>
            </w:r>
          </w:p>
        </w:tc>
        <w:tc>
          <w:tcPr>
            <w:tcW w:w="1741" w:type="dxa"/>
            <w:tcBorders>
              <w:top w:val="nil"/>
              <w:left w:val="nil"/>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7</w:t>
            </w:r>
          </w:p>
        </w:tc>
        <w:tc>
          <w:tcPr>
            <w:tcW w:w="1940" w:type="dxa"/>
            <w:tcBorders>
              <w:top w:val="nil"/>
              <w:left w:val="nil"/>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17</w:t>
            </w:r>
            <w:r>
              <w:rPr>
                <w:color w:val="000000"/>
                <w:lang w:val="es-ES" w:eastAsia="es-ES"/>
              </w:rPr>
              <w:t>%</w:t>
            </w:r>
          </w:p>
        </w:tc>
      </w:tr>
      <w:tr w:rsidR="00EA6DF0" w:rsidRPr="00EA6DF0">
        <w:trPr>
          <w:trHeight w:val="405"/>
        </w:trPr>
        <w:tc>
          <w:tcPr>
            <w:tcW w:w="2840" w:type="dxa"/>
            <w:tcBorders>
              <w:top w:val="nil"/>
              <w:left w:val="single" w:sz="4" w:space="0" w:color="auto"/>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41 - 50</w:t>
            </w:r>
          </w:p>
        </w:tc>
        <w:tc>
          <w:tcPr>
            <w:tcW w:w="1741" w:type="dxa"/>
            <w:tcBorders>
              <w:top w:val="nil"/>
              <w:left w:val="nil"/>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8</w:t>
            </w:r>
          </w:p>
        </w:tc>
        <w:tc>
          <w:tcPr>
            <w:tcW w:w="1940" w:type="dxa"/>
            <w:tcBorders>
              <w:top w:val="nil"/>
              <w:left w:val="nil"/>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20</w:t>
            </w:r>
            <w:r>
              <w:rPr>
                <w:color w:val="000000"/>
                <w:lang w:val="es-ES" w:eastAsia="es-ES"/>
              </w:rPr>
              <w:t>%</w:t>
            </w:r>
          </w:p>
        </w:tc>
      </w:tr>
      <w:tr w:rsidR="00EA6DF0" w:rsidRPr="00EA6DF0">
        <w:trPr>
          <w:trHeight w:val="405"/>
        </w:trPr>
        <w:tc>
          <w:tcPr>
            <w:tcW w:w="2840" w:type="dxa"/>
            <w:tcBorders>
              <w:top w:val="nil"/>
              <w:left w:val="single" w:sz="4" w:space="0" w:color="auto"/>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51 - 60</w:t>
            </w:r>
          </w:p>
        </w:tc>
        <w:tc>
          <w:tcPr>
            <w:tcW w:w="1741" w:type="dxa"/>
            <w:tcBorders>
              <w:top w:val="nil"/>
              <w:left w:val="nil"/>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6</w:t>
            </w:r>
          </w:p>
        </w:tc>
        <w:tc>
          <w:tcPr>
            <w:tcW w:w="1940" w:type="dxa"/>
            <w:tcBorders>
              <w:top w:val="nil"/>
              <w:left w:val="nil"/>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15</w:t>
            </w:r>
            <w:r>
              <w:rPr>
                <w:color w:val="000000"/>
                <w:lang w:val="es-ES" w:eastAsia="es-ES"/>
              </w:rPr>
              <w:t>%</w:t>
            </w:r>
          </w:p>
        </w:tc>
      </w:tr>
      <w:tr w:rsidR="00EA6DF0" w:rsidRPr="00EA6DF0">
        <w:trPr>
          <w:trHeight w:val="405"/>
        </w:trPr>
        <w:tc>
          <w:tcPr>
            <w:tcW w:w="2840" w:type="dxa"/>
            <w:tcBorders>
              <w:top w:val="nil"/>
              <w:left w:val="single" w:sz="4" w:space="0" w:color="auto"/>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61 - 70</w:t>
            </w:r>
          </w:p>
        </w:tc>
        <w:tc>
          <w:tcPr>
            <w:tcW w:w="1741" w:type="dxa"/>
            <w:tcBorders>
              <w:top w:val="nil"/>
              <w:left w:val="nil"/>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10</w:t>
            </w:r>
          </w:p>
        </w:tc>
        <w:tc>
          <w:tcPr>
            <w:tcW w:w="1940" w:type="dxa"/>
            <w:tcBorders>
              <w:top w:val="nil"/>
              <w:left w:val="nil"/>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24</w:t>
            </w:r>
            <w:r>
              <w:rPr>
                <w:color w:val="000000"/>
                <w:lang w:val="es-ES" w:eastAsia="es-ES"/>
              </w:rPr>
              <w:t>%</w:t>
            </w:r>
          </w:p>
        </w:tc>
      </w:tr>
      <w:tr w:rsidR="00EA6DF0" w:rsidRPr="00EA6DF0">
        <w:trPr>
          <w:trHeight w:val="405"/>
        </w:trPr>
        <w:tc>
          <w:tcPr>
            <w:tcW w:w="2840" w:type="dxa"/>
            <w:tcBorders>
              <w:top w:val="nil"/>
              <w:left w:val="single" w:sz="4" w:space="0" w:color="auto"/>
              <w:bottom w:val="nil"/>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70 - 81</w:t>
            </w:r>
          </w:p>
        </w:tc>
        <w:tc>
          <w:tcPr>
            <w:tcW w:w="1741" w:type="dxa"/>
            <w:tcBorders>
              <w:top w:val="nil"/>
              <w:left w:val="nil"/>
              <w:bottom w:val="nil"/>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1</w:t>
            </w:r>
          </w:p>
        </w:tc>
        <w:tc>
          <w:tcPr>
            <w:tcW w:w="1940" w:type="dxa"/>
            <w:tcBorders>
              <w:top w:val="nil"/>
              <w:left w:val="nil"/>
              <w:bottom w:val="nil"/>
              <w:right w:val="single" w:sz="4" w:space="0" w:color="auto"/>
            </w:tcBorders>
            <w:shd w:val="clear" w:color="auto" w:fill="auto"/>
            <w:noWrap/>
            <w:vAlign w:val="center"/>
          </w:tcPr>
          <w:p w:rsidR="00EA6DF0" w:rsidRPr="00EA6DF0" w:rsidRDefault="00EA6DF0" w:rsidP="00EA6DF0">
            <w:pPr>
              <w:suppressAutoHyphens w:val="0"/>
              <w:jc w:val="center"/>
              <w:rPr>
                <w:color w:val="000000"/>
                <w:lang w:val="es-ES" w:eastAsia="es-ES"/>
              </w:rPr>
            </w:pPr>
            <w:r w:rsidRPr="00EA6DF0">
              <w:rPr>
                <w:color w:val="000000"/>
                <w:lang w:val="es-ES" w:eastAsia="es-ES"/>
              </w:rPr>
              <w:t>2</w:t>
            </w:r>
            <w:r>
              <w:rPr>
                <w:color w:val="000000"/>
                <w:lang w:val="es-ES" w:eastAsia="es-ES"/>
              </w:rPr>
              <w:t>%</w:t>
            </w:r>
          </w:p>
        </w:tc>
      </w:tr>
      <w:tr w:rsidR="00EA6DF0" w:rsidRPr="00EA6DF0">
        <w:trPr>
          <w:trHeight w:val="405"/>
        </w:trPr>
        <w:tc>
          <w:tcPr>
            <w:tcW w:w="2840" w:type="dxa"/>
            <w:tcBorders>
              <w:top w:val="nil"/>
              <w:left w:val="single" w:sz="4" w:space="0" w:color="auto"/>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b/>
                <w:color w:val="000000"/>
                <w:lang w:val="es-ES" w:eastAsia="es-ES"/>
              </w:rPr>
            </w:pPr>
            <w:r w:rsidRPr="00EA6DF0">
              <w:rPr>
                <w:b/>
                <w:color w:val="000000"/>
                <w:lang w:val="es-ES" w:eastAsia="es-ES"/>
              </w:rPr>
              <w:t>TOTAL</w:t>
            </w:r>
          </w:p>
        </w:tc>
        <w:tc>
          <w:tcPr>
            <w:tcW w:w="1741" w:type="dxa"/>
            <w:tcBorders>
              <w:top w:val="nil"/>
              <w:left w:val="nil"/>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b/>
                <w:color w:val="000000"/>
                <w:lang w:val="es-ES" w:eastAsia="es-ES"/>
              </w:rPr>
            </w:pPr>
            <w:r w:rsidRPr="00EA6DF0">
              <w:rPr>
                <w:b/>
                <w:color w:val="000000"/>
                <w:lang w:val="es-ES" w:eastAsia="es-ES"/>
              </w:rPr>
              <w:t>41</w:t>
            </w:r>
          </w:p>
        </w:tc>
        <w:tc>
          <w:tcPr>
            <w:tcW w:w="1940" w:type="dxa"/>
            <w:tcBorders>
              <w:top w:val="nil"/>
              <w:left w:val="nil"/>
              <w:bottom w:val="single" w:sz="4" w:space="0" w:color="auto"/>
              <w:right w:val="single" w:sz="4" w:space="0" w:color="auto"/>
            </w:tcBorders>
            <w:shd w:val="clear" w:color="auto" w:fill="auto"/>
            <w:noWrap/>
            <w:vAlign w:val="center"/>
          </w:tcPr>
          <w:p w:rsidR="00EA6DF0" w:rsidRPr="00EA6DF0" w:rsidRDefault="00EA6DF0" w:rsidP="00EA6DF0">
            <w:pPr>
              <w:suppressAutoHyphens w:val="0"/>
              <w:jc w:val="center"/>
              <w:rPr>
                <w:b/>
                <w:color w:val="000000"/>
                <w:lang w:val="es-ES" w:eastAsia="es-ES"/>
              </w:rPr>
            </w:pPr>
            <w:r w:rsidRPr="00EA6DF0">
              <w:rPr>
                <w:b/>
                <w:color w:val="000000"/>
                <w:lang w:val="es-ES" w:eastAsia="es-ES"/>
              </w:rPr>
              <w:t>100%</w:t>
            </w:r>
          </w:p>
        </w:tc>
      </w:tr>
    </w:tbl>
    <w:p w:rsidR="002C75A4" w:rsidRDefault="002C75A4" w:rsidP="002C75A4">
      <w:pPr>
        <w:jc w:val="center"/>
        <w:rPr>
          <w:i/>
          <w:lang w:val="es-ES"/>
        </w:rPr>
      </w:pPr>
    </w:p>
    <w:p w:rsidR="00BC7B4B" w:rsidRPr="002C75A4" w:rsidRDefault="002C75A4" w:rsidP="002C75A4">
      <w:pPr>
        <w:jc w:val="center"/>
        <w:rPr>
          <w:lang w:val="es-ES"/>
        </w:rPr>
      </w:pPr>
      <w:r w:rsidRPr="002C75A4">
        <w:rPr>
          <w:i/>
          <w:lang w:val="es-ES"/>
        </w:rPr>
        <w:t>Gráfica 2</w:t>
      </w:r>
    </w:p>
    <w:p w:rsidR="00BC7B4B" w:rsidRPr="00EA6DF0" w:rsidRDefault="00611BA2" w:rsidP="007F332D">
      <w:pPr>
        <w:jc w:val="both"/>
        <w:rPr>
          <w:b/>
          <w:color w:val="0000FF"/>
          <w:lang w:val="es-ES"/>
        </w:rPr>
      </w:pPr>
      <w:r>
        <w:rPr>
          <w:noProof/>
          <w:lang w:val="es-ES" w:eastAsia="es-ES"/>
        </w:rPr>
        <w:drawing>
          <wp:anchor distT="0" distB="0" distL="114300" distR="114300" simplePos="0" relativeHeight="251654144" behindDoc="0" locked="0" layoutInCell="1" allowOverlap="1">
            <wp:simplePos x="0" y="0"/>
            <wp:positionH relativeFrom="column">
              <wp:posOffset>878205</wp:posOffset>
            </wp:positionH>
            <wp:positionV relativeFrom="paragraph">
              <wp:posOffset>118110</wp:posOffset>
            </wp:positionV>
            <wp:extent cx="3615690" cy="2075815"/>
            <wp:effectExtent l="0" t="0" r="0" b="0"/>
            <wp:wrapSquare wrapText="bothSides"/>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2" cstate="print"/>
                    <a:srcRect/>
                    <a:stretch>
                      <a:fillRect/>
                    </a:stretch>
                  </pic:blipFill>
                  <pic:spPr bwMode="auto">
                    <a:xfrm>
                      <a:off x="0" y="0"/>
                      <a:ext cx="3615690" cy="2075815"/>
                    </a:xfrm>
                    <a:prstGeom prst="rect">
                      <a:avLst/>
                    </a:prstGeom>
                    <a:noFill/>
                    <a:ln w="9525">
                      <a:noFill/>
                      <a:miter lim="800000"/>
                      <a:headEnd/>
                      <a:tailEnd/>
                    </a:ln>
                  </pic:spPr>
                </pic:pic>
              </a:graphicData>
            </a:graphic>
          </wp:anchor>
        </w:drawing>
      </w:r>
    </w:p>
    <w:p w:rsidR="00BC7B4B" w:rsidRDefault="00BC7B4B" w:rsidP="007F332D">
      <w:pPr>
        <w:jc w:val="both"/>
        <w:rPr>
          <w:b/>
          <w:color w:val="0000FF"/>
          <w:lang w:val="es-ES"/>
        </w:rPr>
      </w:pPr>
    </w:p>
    <w:p w:rsidR="000E268D" w:rsidRDefault="000E268D" w:rsidP="000E268D">
      <w:pPr>
        <w:jc w:val="both"/>
        <w:rPr>
          <w:b/>
          <w:color w:val="0000FF"/>
          <w:lang w:val="es-ES"/>
        </w:rPr>
      </w:pPr>
    </w:p>
    <w:p w:rsidR="000E268D" w:rsidRDefault="000E268D" w:rsidP="000E268D">
      <w:pPr>
        <w:jc w:val="both"/>
        <w:rPr>
          <w:b/>
          <w:color w:val="0000FF"/>
          <w:lang w:val="es-ES"/>
        </w:rPr>
      </w:pPr>
    </w:p>
    <w:p w:rsidR="000E268D" w:rsidRDefault="000E268D" w:rsidP="000E268D">
      <w:pPr>
        <w:jc w:val="both"/>
        <w:rPr>
          <w:b/>
          <w:color w:val="0000FF"/>
          <w:lang w:val="es-ES"/>
        </w:rPr>
      </w:pPr>
    </w:p>
    <w:p w:rsidR="000E268D" w:rsidRDefault="000E268D" w:rsidP="000E268D">
      <w:pPr>
        <w:jc w:val="both"/>
        <w:rPr>
          <w:b/>
          <w:color w:val="0000FF"/>
          <w:lang w:val="es-ES"/>
        </w:rPr>
      </w:pPr>
    </w:p>
    <w:p w:rsidR="000E268D" w:rsidRDefault="000E268D" w:rsidP="000E268D">
      <w:pPr>
        <w:jc w:val="both"/>
        <w:rPr>
          <w:b/>
          <w:color w:val="0000FF"/>
          <w:lang w:val="es-ES"/>
        </w:rPr>
      </w:pPr>
    </w:p>
    <w:p w:rsidR="000E268D" w:rsidRDefault="000E268D" w:rsidP="000E268D">
      <w:pPr>
        <w:jc w:val="both"/>
        <w:rPr>
          <w:b/>
          <w:color w:val="0000FF"/>
          <w:lang w:val="es-ES"/>
        </w:rPr>
      </w:pPr>
    </w:p>
    <w:p w:rsidR="000E268D" w:rsidRDefault="000E268D" w:rsidP="000E268D">
      <w:pPr>
        <w:jc w:val="both"/>
        <w:rPr>
          <w:b/>
          <w:color w:val="0000FF"/>
          <w:lang w:val="es-ES"/>
        </w:rPr>
      </w:pPr>
    </w:p>
    <w:p w:rsidR="000E268D" w:rsidRDefault="000E268D" w:rsidP="000E268D">
      <w:pPr>
        <w:jc w:val="both"/>
        <w:rPr>
          <w:b/>
          <w:color w:val="0000FF"/>
          <w:lang w:val="es-ES"/>
        </w:rPr>
      </w:pPr>
    </w:p>
    <w:p w:rsidR="000E268D" w:rsidRDefault="000E268D" w:rsidP="000E268D">
      <w:pPr>
        <w:jc w:val="both"/>
        <w:rPr>
          <w:b/>
          <w:color w:val="0000FF"/>
          <w:lang w:val="es-ES"/>
        </w:rPr>
      </w:pPr>
    </w:p>
    <w:p w:rsidR="000E268D" w:rsidRDefault="000E268D" w:rsidP="000E268D">
      <w:pPr>
        <w:jc w:val="both"/>
        <w:rPr>
          <w:b/>
          <w:color w:val="0000FF"/>
          <w:lang w:val="es-ES"/>
        </w:rPr>
      </w:pPr>
    </w:p>
    <w:p w:rsidR="000E268D" w:rsidRDefault="000E268D" w:rsidP="000E268D">
      <w:pPr>
        <w:jc w:val="both"/>
        <w:rPr>
          <w:b/>
          <w:color w:val="0000FF"/>
          <w:lang w:val="es-ES"/>
        </w:rPr>
      </w:pPr>
    </w:p>
    <w:p w:rsidR="000E268D" w:rsidRPr="002C75A4" w:rsidRDefault="0082581F" w:rsidP="0091103A">
      <w:pPr>
        <w:spacing w:line="360" w:lineRule="auto"/>
        <w:jc w:val="both"/>
        <w:rPr>
          <w:b/>
          <w:lang w:val="es-ES"/>
        </w:rPr>
      </w:pPr>
      <w:r>
        <w:rPr>
          <w:lang w:val="es-ES"/>
        </w:rPr>
        <w:tab/>
      </w:r>
      <w:r w:rsidR="002C75A4" w:rsidRPr="002C75A4">
        <w:rPr>
          <w:lang w:val="es-ES"/>
        </w:rPr>
        <w:t>La edad mínima en la población estudiada fue de 21 años y la edad máxima es de 73 años, siendo la edad media de la muestra de 47 años (46.78 años de edad). Se debe de destacar que la población adulto joven de 39%, la adulto medio de 35% y la adulta mayor de 26%.</w:t>
      </w:r>
    </w:p>
    <w:p w:rsidR="00BC7B4B" w:rsidRPr="002C75A4" w:rsidRDefault="00BC7B4B" w:rsidP="0091103A">
      <w:pPr>
        <w:spacing w:line="360" w:lineRule="auto"/>
        <w:jc w:val="both"/>
        <w:rPr>
          <w:b/>
          <w:lang w:val="es-ES"/>
        </w:rPr>
      </w:pPr>
    </w:p>
    <w:p w:rsidR="00B41EBC" w:rsidRDefault="00B41EBC" w:rsidP="0091103A">
      <w:pPr>
        <w:spacing w:line="360" w:lineRule="auto"/>
        <w:jc w:val="both"/>
        <w:rPr>
          <w:b/>
          <w:color w:val="0000FF"/>
          <w:lang w:val="es-ES"/>
        </w:rPr>
      </w:pPr>
    </w:p>
    <w:p w:rsidR="007F332D" w:rsidRDefault="007F332D" w:rsidP="0091103A">
      <w:pPr>
        <w:spacing w:line="360" w:lineRule="auto"/>
        <w:jc w:val="both"/>
        <w:rPr>
          <w:b/>
          <w:color w:val="0000FF"/>
          <w:lang w:val="es-ES"/>
        </w:rPr>
      </w:pPr>
      <w:r w:rsidRPr="002C75A4">
        <w:rPr>
          <w:b/>
          <w:lang w:val="es-ES"/>
        </w:rPr>
        <w:lastRenderedPageBreak/>
        <w:t>Profesión u oficio</w:t>
      </w:r>
      <w:r w:rsidR="00B41EBC" w:rsidRPr="002C75A4">
        <w:rPr>
          <w:b/>
          <w:bCs/>
          <w:iCs/>
        </w:rPr>
        <w:t xml:space="preserve"> d</w:t>
      </w:r>
      <w:r w:rsidR="00B41EBC" w:rsidRPr="00BC7B4B">
        <w:rPr>
          <w:b/>
          <w:bCs/>
          <w:iCs/>
        </w:rPr>
        <w:t xml:space="preserve">e </w:t>
      </w:r>
      <w:r w:rsidR="00B41EBC" w:rsidRPr="00BC7B4B">
        <w:rPr>
          <w:b/>
          <w:bCs/>
        </w:rPr>
        <w:t>las y los usuarios diagnosticados de pterigi</w:t>
      </w:r>
      <w:r w:rsidR="00B41EBC">
        <w:rPr>
          <w:b/>
          <w:bCs/>
        </w:rPr>
        <w:t xml:space="preserve">ón </w:t>
      </w:r>
      <w:r w:rsidR="00B41EBC" w:rsidRPr="00BC7B4B">
        <w:rPr>
          <w:b/>
          <w:bCs/>
        </w:rPr>
        <w:t>de la clínica municipal doctor Merlyn Larson examinados por la fundación Haim, en el municipio de Apopa, departamento de San Salvador, en abril de 2010</w:t>
      </w:r>
      <w:r w:rsidR="00B41EBC">
        <w:rPr>
          <w:b/>
          <w:bCs/>
        </w:rPr>
        <w:t>.</w:t>
      </w:r>
      <w:r>
        <w:rPr>
          <w:b/>
          <w:color w:val="0000FF"/>
          <w:lang w:val="es-ES"/>
        </w:rPr>
        <w:t xml:space="preserve"> </w:t>
      </w:r>
    </w:p>
    <w:p w:rsidR="00BC7B4B" w:rsidRDefault="00BC7B4B" w:rsidP="007F332D">
      <w:pPr>
        <w:jc w:val="both"/>
        <w:rPr>
          <w:b/>
          <w:color w:val="0000FF"/>
          <w:lang w:val="es-ES"/>
        </w:rPr>
      </w:pPr>
    </w:p>
    <w:p w:rsidR="00BC7B4B" w:rsidRPr="0091103A" w:rsidRDefault="002C75A4" w:rsidP="0091103A">
      <w:pPr>
        <w:jc w:val="center"/>
        <w:rPr>
          <w:i/>
          <w:lang w:val="es-ES"/>
        </w:rPr>
      </w:pPr>
      <w:r w:rsidRPr="0091103A">
        <w:rPr>
          <w:i/>
          <w:lang w:val="es-ES"/>
        </w:rPr>
        <w:t>Tabla 3</w:t>
      </w:r>
    </w:p>
    <w:p w:rsidR="0091103A" w:rsidRPr="0091103A" w:rsidRDefault="0091103A" w:rsidP="007F332D">
      <w:pPr>
        <w:jc w:val="both"/>
        <w:rPr>
          <w:b/>
          <w:lang w:val="es-ES"/>
        </w:rPr>
      </w:pPr>
    </w:p>
    <w:tbl>
      <w:tblPr>
        <w:tblW w:w="6768" w:type="dxa"/>
        <w:tblInd w:w="925" w:type="dxa"/>
        <w:tblCellMar>
          <w:left w:w="70" w:type="dxa"/>
          <w:right w:w="70" w:type="dxa"/>
        </w:tblCellMar>
        <w:tblLook w:val="0000"/>
      </w:tblPr>
      <w:tblGrid>
        <w:gridCol w:w="3260"/>
        <w:gridCol w:w="1741"/>
        <w:gridCol w:w="1767"/>
      </w:tblGrid>
      <w:tr w:rsidR="00BC7B4B" w:rsidRPr="00BC7B4B">
        <w:trPr>
          <w:trHeight w:val="390"/>
        </w:trPr>
        <w:tc>
          <w:tcPr>
            <w:tcW w:w="32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7B4B" w:rsidRPr="00BC7B4B" w:rsidRDefault="00BC7B4B" w:rsidP="00BC7B4B">
            <w:pPr>
              <w:suppressAutoHyphens w:val="0"/>
              <w:jc w:val="center"/>
              <w:rPr>
                <w:b/>
                <w:color w:val="000000"/>
                <w:lang w:val="es-ES" w:eastAsia="es-ES"/>
              </w:rPr>
            </w:pPr>
            <w:r w:rsidRPr="00BC7B4B">
              <w:rPr>
                <w:b/>
                <w:color w:val="000000"/>
                <w:lang w:val="es-ES" w:eastAsia="es-ES"/>
              </w:rPr>
              <w:t xml:space="preserve">PROFESIÓN U OFICIO </w:t>
            </w:r>
          </w:p>
        </w:tc>
        <w:tc>
          <w:tcPr>
            <w:tcW w:w="1741" w:type="dxa"/>
            <w:tcBorders>
              <w:top w:val="single" w:sz="4" w:space="0" w:color="auto"/>
              <w:left w:val="nil"/>
              <w:bottom w:val="single" w:sz="4" w:space="0" w:color="auto"/>
              <w:right w:val="single" w:sz="4" w:space="0" w:color="auto"/>
            </w:tcBorders>
            <w:shd w:val="clear" w:color="auto" w:fill="auto"/>
            <w:noWrap/>
            <w:vAlign w:val="bottom"/>
          </w:tcPr>
          <w:p w:rsidR="00BC7B4B" w:rsidRPr="00BC7B4B" w:rsidRDefault="00BC7B4B" w:rsidP="00BC7B4B">
            <w:pPr>
              <w:suppressAutoHyphens w:val="0"/>
              <w:jc w:val="center"/>
              <w:rPr>
                <w:b/>
                <w:color w:val="000000"/>
                <w:lang w:val="es-ES" w:eastAsia="es-ES"/>
              </w:rPr>
            </w:pPr>
            <w:r w:rsidRPr="00BC7B4B">
              <w:rPr>
                <w:b/>
                <w:color w:val="000000"/>
                <w:lang w:val="es-ES" w:eastAsia="es-ES"/>
              </w:rPr>
              <w:t>FRECUENCIA</w:t>
            </w:r>
          </w:p>
        </w:tc>
        <w:tc>
          <w:tcPr>
            <w:tcW w:w="1767" w:type="dxa"/>
            <w:tcBorders>
              <w:top w:val="single" w:sz="4" w:space="0" w:color="auto"/>
              <w:left w:val="nil"/>
              <w:bottom w:val="single" w:sz="4" w:space="0" w:color="auto"/>
              <w:right w:val="single" w:sz="4" w:space="0" w:color="auto"/>
            </w:tcBorders>
            <w:shd w:val="clear" w:color="auto" w:fill="auto"/>
            <w:noWrap/>
            <w:vAlign w:val="bottom"/>
          </w:tcPr>
          <w:p w:rsidR="00BC7B4B" w:rsidRPr="00BC7B4B" w:rsidRDefault="00BC7B4B" w:rsidP="00BC7B4B">
            <w:pPr>
              <w:suppressAutoHyphens w:val="0"/>
              <w:jc w:val="center"/>
              <w:rPr>
                <w:b/>
                <w:color w:val="000000"/>
                <w:lang w:val="es-ES" w:eastAsia="es-ES"/>
              </w:rPr>
            </w:pPr>
            <w:r w:rsidRPr="00BC7B4B">
              <w:rPr>
                <w:b/>
                <w:color w:val="000000"/>
                <w:lang w:val="es-ES" w:eastAsia="es-ES"/>
              </w:rPr>
              <w:t>PORCENTAJE</w:t>
            </w:r>
          </w:p>
        </w:tc>
      </w:tr>
      <w:tr w:rsidR="00BC7B4B" w:rsidRPr="00BC7B4B">
        <w:trPr>
          <w:trHeight w:val="390"/>
        </w:trPr>
        <w:tc>
          <w:tcPr>
            <w:tcW w:w="32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7B4B" w:rsidRPr="00BC7B4B" w:rsidRDefault="00BC7B4B" w:rsidP="00EA6DF0">
            <w:pPr>
              <w:suppressAutoHyphens w:val="0"/>
              <w:rPr>
                <w:color w:val="000000"/>
                <w:lang w:val="es-ES" w:eastAsia="es-ES"/>
              </w:rPr>
            </w:pPr>
            <w:r w:rsidRPr="00BC7B4B">
              <w:rPr>
                <w:color w:val="000000"/>
                <w:lang w:val="es-ES" w:eastAsia="es-ES"/>
              </w:rPr>
              <w:t>Ama de casa</w:t>
            </w:r>
          </w:p>
        </w:tc>
        <w:tc>
          <w:tcPr>
            <w:tcW w:w="1741" w:type="dxa"/>
            <w:tcBorders>
              <w:top w:val="single" w:sz="4" w:space="0" w:color="auto"/>
              <w:left w:val="nil"/>
              <w:bottom w:val="single" w:sz="4" w:space="0" w:color="auto"/>
              <w:right w:val="single" w:sz="4" w:space="0" w:color="auto"/>
            </w:tcBorders>
            <w:shd w:val="clear" w:color="auto" w:fill="auto"/>
            <w:noWrap/>
            <w:vAlign w:val="bottom"/>
          </w:tcPr>
          <w:p w:rsidR="00BC7B4B" w:rsidRPr="00BC7B4B" w:rsidRDefault="00BC7B4B" w:rsidP="00EA6DF0">
            <w:pPr>
              <w:suppressAutoHyphens w:val="0"/>
              <w:jc w:val="center"/>
              <w:rPr>
                <w:color w:val="000000"/>
                <w:lang w:val="es-ES" w:eastAsia="es-ES"/>
              </w:rPr>
            </w:pPr>
            <w:r w:rsidRPr="00BC7B4B">
              <w:rPr>
                <w:color w:val="000000"/>
                <w:lang w:val="es-ES" w:eastAsia="es-ES"/>
              </w:rPr>
              <w:t>12</w:t>
            </w:r>
          </w:p>
        </w:tc>
        <w:tc>
          <w:tcPr>
            <w:tcW w:w="1767" w:type="dxa"/>
            <w:tcBorders>
              <w:top w:val="single" w:sz="4" w:space="0" w:color="auto"/>
              <w:left w:val="nil"/>
              <w:bottom w:val="single" w:sz="4" w:space="0" w:color="auto"/>
              <w:right w:val="single" w:sz="4" w:space="0" w:color="auto"/>
            </w:tcBorders>
            <w:shd w:val="clear" w:color="auto" w:fill="auto"/>
            <w:noWrap/>
            <w:vAlign w:val="bottom"/>
          </w:tcPr>
          <w:p w:rsidR="00BC7B4B" w:rsidRPr="00BC7B4B" w:rsidRDefault="00BC7B4B" w:rsidP="00EA6DF0">
            <w:pPr>
              <w:suppressAutoHyphens w:val="0"/>
              <w:jc w:val="center"/>
              <w:rPr>
                <w:color w:val="000000"/>
                <w:lang w:val="es-ES" w:eastAsia="es-ES"/>
              </w:rPr>
            </w:pPr>
            <w:r w:rsidRPr="00BC7B4B">
              <w:rPr>
                <w:color w:val="000000"/>
                <w:lang w:val="es-ES" w:eastAsia="es-ES"/>
              </w:rPr>
              <w:t>29</w:t>
            </w:r>
            <w:r w:rsidR="00EA6DF0">
              <w:rPr>
                <w:color w:val="000000"/>
                <w:lang w:val="es-ES" w:eastAsia="es-ES"/>
              </w:rPr>
              <w:t>%</w:t>
            </w:r>
          </w:p>
        </w:tc>
      </w:tr>
      <w:tr w:rsidR="00BC7B4B" w:rsidRPr="00BC7B4B">
        <w:trPr>
          <w:trHeight w:val="390"/>
        </w:trPr>
        <w:tc>
          <w:tcPr>
            <w:tcW w:w="3260" w:type="dxa"/>
            <w:tcBorders>
              <w:top w:val="nil"/>
              <w:left w:val="single" w:sz="4" w:space="0" w:color="auto"/>
              <w:bottom w:val="single" w:sz="4" w:space="0" w:color="auto"/>
              <w:right w:val="single" w:sz="4" w:space="0" w:color="auto"/>
            </w:tcBorders>
            <w:shd w:val="clear" w:color="auto" w:fill="auto"/>
            <w:noWrap/>
            <w:vAlign w:val="bottom"/>
          </w:tcPr>
          <w:p w:rsidR="00BC7B4B" w:rsidRPr="00BC7B4B" w:rsidRDefault="00BC7B4B" w:rsidP="00EA6DF0">
            <w:pPr>
              <w:suppressAutoHyphens w:val="0"/>
              <w:rPr>
                <w:color w:val="000000"/>
                <w:lang w:val="es-ES" w:eastAsia="es-ES"/>
              </w:rPr>
            </w:pPr>
            <w:r w:rsidRPr="00BC7B4B">
              <w:rPr>
                <w:color w:val="000000"/>
                <w:lang w:val="es-ES" w:eastAsia="es-ES"/>
              </w:rPr>
              <w:t>Trabajo formal</w:t>
            </w:r>
          </w:p>
        </w:tc>
        <w:tc>
          <w:tcPr>
            <w:tcW w:w="1741" w:type="dxa"/>
            <w:tcBorders>
              <w:top w:val="nil"/>
              <w:left w:val="nil"/>
              <w:bottom w:val="single" w:sz="4" w:space="0" w:color="auto"/>
              <w:right w:val="single" w:sz="4" w:space="0" w:color="auto"/>
            </w:tcBorders>
            <w:shd w:val="clear" w:color="auto" w:fill="auto"/>
            <w:noWrap/>
            <w:vAlign w:val="bottom"/>
          </w:tcPr>
          <w:p w:rsidR="00BC7B4B" w:rsidRPr="00BC7B4B" w:rsidRDefault="00BC7B4B" w:rsidP="00BC7B4B">
            <w:pPr>
              <w:suppressAutoHyphens w:val="0"/>
              <w:jc w:val="center"/>
              <w:rPr>
                <w:color w:val="000000"/>
                <w:lang w:val="es-ES" w:eastAsia="es-ES"/>
              </w:rPr>
            </w:pPr>
            <w:r w:rsidRPr="00BC7B4B">
              <w:rPr>
                <w:color w:val="000000"/>
                <w:lang w:val="es-ES" w:eastAsia="es-ES"/>
              </w:rPr>
              <w:t>6</w:t>
            </w:r>
          </w:p>
        </w:tc>
        <w:tc>
          <w:tcPr>
            <w:tcW w:w="1767" w:type="dxa"/>
            <w:tcBorders>
              <w:top w:val="nil"/>
              <w:left w:val="nil"/>
              <w:bottom w:val="single" w:sz="4" w:space="0" w:color="auto"/>
              <w:right w:val="single" w:sz="4" w:space="0" w:color="auto"/>
            </w:tcBorders>
            <w:shd w:val="clear" w:color="auto" w:fill="auto"/>
            <w:noWrap/>
            <w:vAlign w:val="bottom"/>
          </w:tcPr>
          <w:p w:rsidR="00BC7B4B" w:rsidRPr="00BC7B4B" w:rsidRDefault="00BC7B4B" w:rsidP="00BC7B4B">
            <w:pPr>
              <w:suppressAutoHyphens w:val="0"/>
              <w:jc w:val="center"/>
              <w:rPr>
                <w:color w:val="000000"/>
                <w:lang w:val="es-ES" w:eastAsia="es-ES"/>
              </w:rPr>
            </w:pPr>
            <w:r w:rsidRPr="00BC7B4B">
              <w:rPr>
                <w:color w:val="000000"/>
                <w:lang w:val="es-ES" w:eastAsia="es-ES"/>
              </w:rPr>
              <w:t>15</w:t>
            </w:r>
            <w:r w:rsidR="00EA6DF0">
              <w:rPr>
                <w:color w:val="000000"/>
                <w:lang w:val="es-ES" w:eastAsia="es-ES"/>
              </w:rPr>
              <w:t>%</w:t>
            </w:r>
          </w:p>
        </w:tc>
      </w:tr>
      <w:tr w:rsidR="00BC7B4B" w:rsidRPr="00BC7B4B">
        <w:trPr>
          <w:trHeight w:val="390"/>
        </w:trPr>
        <w:tc>
          <w:tcPr>
            <w:tcW w:w="3260" w:type="dxa"/>
            <w:tcBorders>
              <w:top w:val="nil"/>
              <w:left w:val="single" w:sz="4" w:space="0" w:color="auto"/>
              <w:bottom w:val="single" w:sz="4" w:space="0" w:color="auto"/>
              <w:right w:val="single" w:sz="4" w:space="0" w:color="auto"/>
            </w:tcBorders>
            <w:shd w:val="clear" w:color="auto" w:fill="auto"/>
            <w:noWrap/>
            <w:vAlign w:val="bottom"/>
          </w:tcPr>
          <w:p w:rsidR="00BC7B4B" w:rsidRPr="00BC7B4B" w:rsidRDefault="00BC7B4B" w:rsidP="00EA6DF0">
            <w:pPr>
              <w:suppressAutoHyphens w:val="0"/>
              <w:rPr>
                <w:color w:val="000000"/>
                <w:lang w:val="es-ES" w:eastAsia="es-ES"/>
              </w:rPr>
            </w:pPr>
            <w:r w:rsidRPr="00BC7B4B">
              <w:rPr>
                <w:color w:val="000000"/>
                <w:lang w:val="es-ES" w:eastAsia="es-ES"/>
              </w:rPr>
              <w:t>Trabajo informal</w:t>
            </w:r>
          </w:p>
        </w:tc>
        <w:tc>
          <w:tcPr>
            <w:tcW w:w="1741" w:type="dxa"/>
            <w:tcBorders>
              <w:top w:val="nil"/>
              <w:left w:val="nil"/>
              <w:bottom w:val="single" w:sz="4" w:space="0" w:color="auto"/>
              <w:right w:val="single" w:sz="4" w:space="0" w:color="auto"/>
            </w:tcBorders>
            <w:shd w:val="clear" w:color="auto" w:fill="auto"/>
            <w:noWrap/>
            <w:vAlign w:val="bottom"/>
          </w:tcPr>
          <w:p w:rsidR="00BC7B4B" w:rsidRPr="00BC7B4B" w:rsidRDefault="00BC7B4B" w:rsidP="00BC7B4B">
            <w:pPr>
              <w:suppressAutoHyphens w:val="0"/>
              <w:jc w:val="center"/>
              <w:rPr>
                <w:color w:val="000000"/>
                <w:lang w:val="es-ES" w:eastAsia="es-ES"/>
              </w:rPr>
            </w:pPr>
            <w:r w:rsidRPr="00BC7B4B">
              <w:rPr>
                <w:color w:val="000000"/>
                <w:lang w:val="es-ES" w:eastAsia="es-ES"/>
              </w:rPr>
              <w:t>22</w:t>
            </w:r>
          </w:p>
        </w:tc>
        <w:tc>
          <w:tcPr>
            <w:tcW w:w="1767" w:type="dxa"/>
            <w:tcBorders>
              <w:top w:val="nil"/>
              <w:left w:val="nil"/>
              <w:bottom w:val="single" w:sz="4" w:space="0" w:color="auto"/>
              <w:right w:val="single" w:sz="4" w:space="0" w:color="auto"/>
            </w:tcBorders>
            <w:shd w:val="clear" w:color="auto" w:fill="auto"/>
            <w:noWrap/>
            <w:vAlign w:val="bottom"/>
          </w:tcPr>
          <w:p w:rsidR="00BC7B4B" w:rsidRPr="00BC7B4B" w:rsidRDefault="00BC7B4B" w:rsidP="00BC7B4B">
            <w:pPr>
              <w:suppressAutoHyphens w:val="0"/>
              <w:jc w:val="center"/>
              <w:rPr>
                <w:color w:val="000000"/>
                <w:lang w:val="es-ES" w:eastAsia="es-ES"/>
              </w:rPr>
            </w:pPr>
            <w:r w:rsidRPr="00BC7B4B">
              <w:rPr>
                <w:color w:val="000000"/>
                <w:lang w:val="es-ES" w:eastAsia="es-ES"/>
              </w:rPr>
              <w:t>54</w:t>
            </w:r>
            <w:r w:rsidR="00EA6DF0">
              <w:rPr>
                <w:color w:val="000000"/>
                <w:lang w:val="es-ES" w:eastAsia="es-ES"/>
              </w:rPr>
              <w:t>%</w:t>
            </w:r>
          </w:p>
        </w:tc>
      </w:tr>
      <w:tr w:rsidR="00BC7B4B" w:rsidRPr="00BC7B4B">
        <w:trPr>
          <w:trHeight w:val="390"/>
        </w:trPr>
        <w:tc>
          <w:tcPr>
            <w:tcW w:w="3260" w:type="dxa"/>
            <w:tcBorders>
              <w:top w:val="nil"/>
              <w:left w:val="single" w:sz="4" w:space="0" w:color="auto"/>
              <w:bottom w:val="single" w:sz="4" w:space="0" w:color="auto"/>
              <w:right w:val="single" w:sz="4" w:space="0" w:color="auto"/>
            </w:tcBorders>
            <w:shd w:val="clear" w:color="auto" w:fill="auto"/>
            <w:noWrap/>
            <w:vAlign w:val="bottom"/>
          </w:tcPr>
          <w:p w:rsidR="00BC7B4B" w:rsidRPr="00BC7B4B" w:rsidRDefault="00BC7B4B" w:rsidP="00EA6DF0">
            <w:pPr>
              <w:suppressAutoHyphens w:val="0"/>
              <w:rPr>
                <w:color w:val="000000"/>
                <w:lang w:val="es-ES" w:eastAsia="es-ES"/>
              </w:rPr>
            </w:pPr>
            <w:r w:rsidRPr="00BC7B4B">
              <w:rPr>
                <w:color w:val="000000"/>
                <w:lang w:val="es-ES" w:eastAsia="es-ES"/>
              </w:rPr>
              <w:t>Estudiante</w:t>
            </w:r>
          </w:p>
        </w:tc>
        <w:tc>
          <w:tcPr>
            <w:tcW w:w="1741" w:type="dxa"/>
            <w:tcBorders>
              <w:top w:val="nil"/>
              <w:left w:val="nil"/>
              <w:bottom w:val="single" w:sz="4" w:space="0" w:color="auto"/>
              <w:right w:val="single" w:sz="4" w:space="0" w:color="auto"/>
            </w:tcBorders>
            <w:shd w:val="clear" w:color="auto" w:fill="auto"/>
            <w:noWrap/>
            <w:vAlign w:val="bottom"/>
          </w:tcPr>
          <w:p w:rsidR="00BC7B4B" w:rsidRPr="00BC7B4B" w:rsidRDefault="00BC7B4B" w:rsidP="00BC7B4B">
            <w:pPr>
              <w:suppressAutoHyphens w:val="0"/>
              <w:jc w:val="center"/>
              <w:rPr>
                <w:color w:val="000000"/>
                <w:lang w:val="es-ES" w:eastAsia="es-ES"/>
              </w:rPr>
            </w:pPr>
            <w:r w:rsidRPr="00BC7B4B">
              <w:rPr>
                <w:color w:val="000000"/>
                <w:lang w:val="es-ES" w:eastAsia="es-ES"/>
              </w:rPr>
              <w:t>1</w:t>
            </w:r>
          </w:p>
        </w:tc>
        <w:tc>
          <w:tcPr>
            <w:tcW w:w="1767" w:type="dxa"/>
            <w:tcBorders>
              <w:top w:val="nil"/>
              <w:left w:val="nil"/>
              <w:bottom w:val="single" w:sz="4" w:space="0" w:color="auto"/>
              <w:right w:val="single" w:sz="4" w:space="0" w:color="auto"/>
            </w:tcBorders>
            <w:shd w:val="clear" w:color="auto" w:fill="auto"/>
            <w:noWrap/>
            <w:vAlign w:val="bottom"/>
          </w:tcPr>
          <w:p w:rsidR="00BC7B4B" w:rsidRPr="00BC7B4B" w:rsidRDefault="00BC7B4B" w:rsidP="00BC7B4B">
            <w:pPr>
              <w:suppressAutoHyphens w:val="0"/>
              <w:jc w:val="center"/>
              <w:rPr>
                <w:color w:val="000000"/>
                <w:lang w:val="es-ES" w:eastAsia="es-ES"/>
              </w:rPr>
            </w:pPr>
            <w:r w:rsidRPr="00BC7B4B">
              <w:rPr>
                <w:color w:val="000000"/>
                <w:lang w:val="es-ES" w:eastAsia="es-ES"/>
              </w:rPr>
              <w:t>2</w:t>
            </w:r>
            <w:r w:rsidR="00EA6DF0">
              <w:rPr>
                <w:color w:val="000000"/>
                <w:lang w:val="es-ES" w:eastAsia="es-ES"/>
              </w:rPr>
              <w:t>%</w:t>
            </w:r>
          </w:p>
        </w:tc>
      </w:tr>
      <w:tr w:rsidR="00BC7B4B" w:rsidRPr="00BC7B4B">
        <w:trPr>
          <w:trHeight w:val="390"/>
        </w:trPr>
        <w:tc>
          <w:tcPr>
            <w:tcW w:w="3260" w:type="dxa"/>
            <w:tcBorders>
              <w:top w:val="nil"/>
              <w:left w:val="single" w:sz="4" w:space="0" w:color="auto"/>
              <w:bottom w:val="single" w:sz="4" w:space="0" w:color="auto"/>
              <w:right w:val="single" w:sz="4" w:space="0" w:color="auto"/>
            </w:tcBorders>
            <w:shd w:val="clear" w:color="auto" w:fill="auto"/>
            <w:noWrap/>
            <w:vAlign w:val="bottom"/>
          </w:tcPr>
          <w:p w:rsidR="00BC7B4B" w:rsidRPr="0091103A" w:rsidRDefault="00BC7B4B" w:rsidP="0091103A">
            <w:pPr>
              <w:suppressAutoHyphens w:val="0"/>
              <w:jc w:val="center"/>
              <w:rPr>
                <w:b/>
                <w:bCs/>
                <w:lang w:val="es-ES" w:eastAsia="es-ES"/>
              </w:rPr>
            </w:pPr>
            <w:r w:rsidRPr="0091103A">
              <w:rPr>
                <w:b/>
                <w:bCs/>
                <w:lang w:val="es-ES" w:eastAsia="es-ES"/>
              </w:rPr>
              <w:t>TOTAL</w:t>
            </w:r>
          </w:p>
        </w:tc>
        <w:tc>
          <w:tcPr>
            <w:tcW w:w="1741" w:type="dxa"/>
            <w:tcBorders>
              <w:top w:val="nil"/>
              <w:left w:val="nil"/>
              <w:bottom w:val="single" w:sz="4" w:space="0" w:color="auto"/>
              <w:right w:val="single" w:sz="4" w:space="0" w:color="auto"/>
            </w:tcBorders>
            <w:shd w:val="clear" w:color="auto" w:fill="auto"/>
            <w:noWrap/>
            <w:vAlign w:val="bottom"/>
          </w:tcPr>
          <w:p w:rsidR="00BC7B4B" w:rsidRPr="0091103A" w:rsidRDefault="00BC7B4B" w:rsidP="0091103A">
            <w:pPr>
              <w:suppressAutoHyphens w:val="0"/>
              <w:jc w:val="center"/>
              <w:rPr>
                <w:b/>
                <w:bCs/>
                <w:lang w:val="es-ES" w:eastAsia="es-ES"/>
              </w:rPr>
            </w:pPr>
            <w:r w:rsidRPr="0091103A">
              <w:rPr>
                <w:b/>
                <w:bCs/>
                <w:lang w:val="es-ES" w:eastAsia="es-ES"/>
              </w:rPr>
              <w:t>41</w:t>
            </w:r>
          </w:p>
        </w:tc>
        <w:tc>
          <w:tcPr>
            <w:tcW w:w="1767" w:type="dxa"/>
            <w:tcBorders>
              <w:top w:val="nil"/>
              <w:left w:val="nil"/>
              <w:bottom w:val="single" w:sz="4" w:space="0" w:color="auto"/>
              <w:right w:val="single" w:sz="4" w:space="0" w:color="auto"/>
            </w:tcBorders>
            <w:shd w:val="clear" w:color="auto" w:fill="auto"/>
            <w:noWrap/>
            <w:vAlign w:val="bottom"/>
          </w:tcPr>
          <w:p w:rsidR="00BC7B4B" w:rsidRPr="0091103A" w:rsidRDefault="00BC7B4B" w:rsidP="0091103A">
            <w:pPr>
              <w:suppressAutoHyphens w:val="0"/>
              <w:jc w:val="center"/>
              <w:rPr>
                <w:b/>
                <w:bCs/>
                <w:lang w:val="es-ES" w:eastAsia="es-ES"/>
              </w:rPr>
            </w:pPr>
            <w:r w:rsidRPr="0091103A">
              <w:rPr>
                <w:b/>
                <w:bCs/>
                <w:lang w:val="es-ES" w:eastAsia="es-ES"/>
              </w:rPr>
              <w:t>100</w:t>
            </w:r>
            <w:r w:rsidR="00EA6DF0" w:rsidRPr="0091103A">
              <w:rPr>
                <w:b/>
                <w:bCs/>
                <w:lang w:val="es-ES" w:eastAsia="es-ES"/>
              </w:rPr>
              <w:t>%</w:t>
            </w:r>
          </w:p>
        </w:tc>
      </w:tr>
    </w:tbl>
    <w:p w:rsidR="0091103A" w:rsidRDefault="0091103A" w:rsidP="0091103A">
      <w:pPr>
        <w:jc w:val="right"/>
        <w:rPr>
          <w:i/>
          <w:color w:val="0000FF"/>
          <w:lang w:val="es-ES"/>
        </w:rPr>
      </w:pPr>
    </w:p>
    <w:p w:rsidR="00B17123" w:rsidRPr="0091103A" w:rsidRDefault="0091103A" w:rsidP="0091103A">
      <w:pPr>
        <w:tabs>
          <w:tab w:val="left" w:pos="3722"/>
          <w:tab w:val="center" w:pos="4277"/>
        </w:tabs>
        <w:jc w:val="center"/>
        <w:rPr>
          <w:i/>
          <w:lang w:val="es-ES"/>
        </w:rPr>
      </w:pPr>
      <w:r w:rsidRPr="0091103A">
        <w:rPr>
          <w:i/>
          <w:lang w:val="es-ES"/>
        </w:rPr>
        <w:t>Gráfica 3</w:t>
      </w:r>
    </w:p>
    <w:p w:rsidR="0091103A" w:rsidRPr="0091103A" w:rsidRDefault="00611BA2" w:rsidP="0091103A">
      <w:pPr>
        <w:jc w:val="right"/>
        <w:rPr>
          <w:i/>
          <w:color w:val="0000FF"/>
          <w:lang w:val="es-ES"/>
        </w:rPr>
      </w:pPr>
      <w:r>
        <w:rPr>
          <w:noProof/>
          <w:lang w:val="es-ES" w:eastAsia="es-ES"/>
        </w:rPr>
        <w:drawing>
          <wp:anchor distT="0" distB="0" distL="114300" distR="114300" simplePos="0" relativeHeight="251655168" behindDoc="0" locked="0" layoutInCell="1" allowOverlap="1">
            <wp:simplePos x="0" y="0"/>
            <wp:positionH relativeFrom="column">
              <wp:posOffset>887730</wp:posOffset>
            </wp:positionH>
            <wp:positionV relativeFrom="paragraph">
              <wp:posOffset>80010</wp:posOffset>
            </wp:positionV>
            <wp:extent cx="3623310" cy="2076450"/>
            <wp:effectExtent l="0" t="0" r="0" b="0"/>
            <wp:wrapSquare wrapText="bothSides"/>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3" cstate="print"/>
                    <a:srcRect/>
                    <a:stretch>
                      <a:fillRect/>
                    </a:stretch>
                  </pic:blipFill>
                  <pic:spPr bwMode="auto">
                    <a:xfrm>
                      <a:off x="0" y="0"/>
                      <a:ext cx="3623310" cy="2076450"/>
                    </a:xfrm>
                    <a:prstGeom prst="rect">
                      <a:avLst/>
                    </a:prstGeom>
                    <a:noFill/>
                    <a:ln w="9525">
                      <a:noFill/>
                      <a:miter lim="800000"/>
                      <a:headEnd/>
                      <a:tailEnd/>
                    </a:ln>
                  </pic:spPr>
                </pic:pic>
              </a:graphicData>
            </a:graphic>
          </wp:anchor>
        </w:drawing>
      </w:r>
    </w:p>
    <w:p w:rsidR="00B17123" w:rsidRPr="00EA6DF0" w:rsidRDefault="00B17123" w:rsidP="007F332D">
      <w:pPr>
        <w:jc w:val="both"/>
        <w:rPr>
          <w:b/>
          <w:color w:val="0000FF"/>
          <w:lang w:val="es-ES"/>
        </w:rPr>
      </w:pPr>
    </w:p>
    <w:p w:rsidR="007F332D" w:rsidRDefault="007F332D" w:rsidP="007F332D">
      <w:pPr>
        <w:jc w:val="both"/>
        <w:rPr>
          <w:b/>
          <w:lang w:val="es-ES"/>
        </w:rPr>
      </w:pPr>
    </w:p>
    <w:p w:rsidR="00B41EBC" w:rsidRDefault="00B41EBC" w:rsidP="007F332D">
      <w:pPr>
        <w:jc w:val="center"/>
        <w:rPr>
          <w:b/>
          <w:lang w:val="es-ES"/>
        </w:rPr>
      </w:pPr>
    </w:p>
    <w:p w:rsidR="00B41EBC" w:rsidRDefault="00B41EBC" w:rsidP="007F332D">
      <w:pPr>
        <w:jc w:val="center"/>
        <w:rPr>
          <w:b/>
          <w:lang w:val="es-ES"/>
        </w:rPr>
      </w:pPr>
    </w:p>
    <w:p w:rsidR="00B41EBC" w:rsidRDefault="00B41EBC" w:rsidP="007F332D">
      <w:pPr>
        <w:jc w:val="center"/>
        <w:rPr>
          <w:b/>
          <w:lang w:val="es-ES"/>
        </w:rPr>
      </w:pPr>
    </w:p>
    <w:p w:rsidR="00B41EBC" w:rsidRDefault="00B41EBC" w:rsidP="007F332D">
      <w:pPr>
        <w:jc w:val="center"/>
        <w:rPr>
          <w:b/>
          <w:lang w:val="es-ES"/>
        </w:rPr>
      </w:pPr>
    </w:p>
    <w:p w:rsidR="00B41EBC" w:rsidRDefault="00B41EBC" w:rsidP="007F332D">
      <w:pPr>
        <w:jc w:val="center"/>
        <w:rPr>
          <w:b/>
          <w:lang w:val="es-ES"/>
        </w:rPr>
      </w:pPr>
    </w:p>
    <w:p w:rsidR="00B41EBC" w:rsidRDefault="00B41EBC" w:rsidP="007F332D">
      <w:pPr>
        <w:jc w:val="center"/>
        <w:rPr>
          <w:b/>
          <w:lang w:val="es-ES"/>
        </w:rPr>
      </w:pPr>
    </w:p>
    <w:p w:rsidR="00B41EBC" w:rsidRDefault="00B41EBC" w:rsidP="007F332D">
      <w:pPr>
        <w:jc w:val="center"/>
        <w:rPr>
          <w:b/>
          <w:lang w:val="es-ES"/>
        </w:rPr>
      </w:pPr>
    </w:p>
    <w:p w:rsidR="00B41EBC" w:rsidRDefault="00B41EBC" w:rsidP="007F332D">
      <w:pPr>
        <w:jc w:val="center"/>
        <w:rPr>
          <w:b/>
          <w:lang w:val="es-ES"/>
        </w:rPr>
      </w:pPr>
    </w:p>
    <w:p w:rsidR="00B41EBC" w:rsidRDefault="00B41EBC" w:rsidP="007F332D">
      <w:pPr>
        <w:jc w:val="center"/>
        <w:rPr>
          <w:b/>
          <w:lang w:val="es-ES"/>
        </w:rPr>
      </w:pPr>
    </w:p>
    <w:p w:rsidR="0091103A" w:rsidRDefault="0091103A" w:rsidP="007F332D">
      <w:pPr>
        <w:jc w:val="center"/>
        <w:rPr>
          <w:b/>
          <w:lang w:val="es-ES"/>
        </w:rPr>
      </w:pPr>
    </w:p>
    <w:p w:rsidR="00B41EBC" w:rsidRDefault="00B41EBC" w:rsidP="007F332D">
      <w:pPr>
        <w:jc w:val="center"/>
        <w:rPr>
          <w:b/>
          <w:lang w:val="es-ES"/>
        </w:rPr>
      </w:pPr>
    </w:p>
    <w:p w:rsidR="00B41EBC" w:rsidRDefault="0082581F" w:rsidP="0091103A">
      <w:pPr>
        <w:spacing w:line="360" w:lineRule="auto"/>
        <w:jc w:val="both"/>
        <w:rPr>
          <w:b/>
          <w:lang w:val="es-ES"/>
        </w:rPr>
      </w:pPr>
      <w:r>
        <w:rPr>
          <w:lang w:val="es-ES"/>
        </w:rPr>
        <w:tab/>
      </w:r>
      <w:r w:rsidR="0091103A">
        <w:rPr>
          <w:lang w:val="es-ES"/>
        </w:rPr>
        <w:t>La población investigada, más de la mitad está constituida por trabajadores informales, un 29%  por amas de casa.</w:t>
      </w:r>
    </w:p>
    <w:p w:rsidR="0091103A" w:rsidRDefault="0091103A" w:rsidP="0091103A">
      <w:pPr>
        <w:spacing w:line="360" w:lineRule="auto"/>
        <w:jc w:val="center"/>
        <w:rPr>
          <w:b/>
          <w:lang w:val="es-ES"/>
        </w:rPr>
      </w:pPr>
    </w:p>
    <w:p w:rsidR="0091103A" w:rsidRDefault="0091103A" w:rsidP="0091103A">
      <w:pPr>
        <w:spacing w:line="360" w:lineRule="auto"/>
        <w:jc w:val="center"/>
        <w:rPr>
          <w:b/>
          <w:lang w:val="es-ES"/>
        </w:rPr>
      </w:pPr>
    </w:p>
    <w:p w:rsidR="0091103A" w:rsidRDefault="0091103A" w:rsidP="007F332D">
      <w:pPr>
        <w:jc w:val="center"/>
        <w:rPr>
          <w:b/>
          <w:lang w:val="es-ES"/>
        </w:rPr>
      </w:pPr>
    </w:p>
    <w:p w:rsidR="0091103A" w:rsidRDefault="0091103A" w:rsidP="007F332D">
      <w:pPr>
        <w:jc w:val="center"/>
        <w:rPr>
          <w:b/>
          <w:lang w:val="es-ES"/>
        </w:rPr>
      </w:pPr>
    </w:p>
    <w:p w:rsidR="0091103A" w:rsidRDefault="0091103A" w:rsidP="007F332D">
      <w:pPr>
        <w:jc w:val="center"/>
        <w:rPr>
          <w:b/>
          <w:lang w:val="es-ES"/>
        </w:rPr>
      </w:pPr>
    </w:p>
    <w:p w:rsidR="0091103A" w:rsidRDefault="0091103A" w:rsidP="007F332D">
      <w:pPr>
        <w:jc w:val="center"/>
        <w:rPr>
          <w:b/>
          <w:lang w:val="es-ES"/>
        </w:rPr>
      </w:pPr>
    </w:p>
    <w:p w:rsidR="007F332D" w:rsidRDefault="0091103A" w:rsidP="007948E2">
      <w:pPr>
        <w:spacing w:line="360" w:lineRule="auto"/>
        <w:rPr>
          <w:b/>
          <w:lang w:val="es-ES"/>
        </w:rPr>
      </w:pPr>
      <w:r>
        <w:rPr>
          <w:b/>
          <w:lang w:val="es-ES"/>
        </w:rPr>
        <w:lastRenderedPageBreak/>
        <w:t>4.2. Factores Predisponentes</w:t>
      </w:r>
    </w:p>
    <w:p w:rsidR="007F332D" w:rsidRDefault="0091103A" w:rsidP="007948E2">
      <w:pPr>
        <w:spacing w:line="360" w:lineRule="auto"/>
        <w:jc w:val="both"/>
        <w:rPr>
          <w:b/>
          <w:lang w:val="es-ES"/>
        </w:rPr>
      </w:pPr>
      <w:r>
        <w:rPr>
          <w:b/>
          <w:lang w:val="es-ES"/>
        </w:rPr>
        <w:t xml:space="preserve">4.2.1. </w:t>
      </w:r>
      <w:r w:rsidR="007F332D">
        <w:rPr>
          <w:b/>
          <w:lang w:val="es-ES"/>
        </w:rPr>
        <w:t xml:space="preserve">Creencias </w:t>
      </w:r>
    </w:p>
    <w:p w:rsidR="00DD608F" w:rsidRDefault="00DD608F" w:rsidP="007948E2">
      <w:pPr>
        <w:snapToGrid w:val="0"/>
        <w:spacing w:line="360" w:lineRule="auto"/>
        <w:rPr>
          <w:b/>
        </w:rPr>
      </w:pPr>
    </w:p>
    <w:p w:rsidR="007F332D" w:rsidRDefault="007F332D" w:rsidP="007948E2">
      <w:pPr>
        <w:snapToGrid w:val="0"/>
        <w:spacing w:line="360" w:lineRule="auto"/>
        <w:rPr>
          <w:b/>
        </w:rPr>
      </w:pPr>
      <w:r w:rsidRPr="00C42FD6">
        <w:rPr>
          <w:b/>
        </w:rPr>
        <w:t>Causas de origen del Pterigión</w:t>
      </w:r>
    </w:p>
    <w:p w:rsidR="007948E2" w:rsidRPr="000A4DCF" w:rsidRDefault="000A4DCF" w:rsidP="007948E2">
      <w:pPr>
        <w:spacing w:line="360" w:lineRule="auto"/>
        <w:jc w:val="center"/>
        <w:rPr>
          <w:i/>
        </w:rPr>
      </w:pPr>
      <w:r w:rsidRPr="000A4DCF">
        <w:rPr>
          <w:i/>
        </w:rPr>
        <w:t>Tabla 4</w:t>
      </w:r>
    </w:p>
    <w:tbl>
      <w:tblPr>
        <w:tblW w:w="6120" w:type="dxa"/>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00"/>
        <w:gridCol w:w="1800"/>
      </w:tblGrid>
      <w:tr w:rsidR="007F332D">
        <w:trPr>
          <w:trHeight w:val="240"/>
          <w:jc w:val="center"/>
        </w:trPr>
        <w:tc>
          <w:tcPr>
            <w:tcW w:w="2520" w:type="dxa"/>
            <w:shd w:val="clear" w:color="auto" w:fill="auto"/>
            <w:noWrap/>
            <w:vAlign w:val="bottom"/>
          </w:tcPr>
          <w:p w:rsidR="007F332D" w:rsidRPr="00C42FD6" w:rsidRDefault="007F332D" w:rsidP="00786019">
            <w:pPr>
              <w:jc w:val="center"/>
              <w:rPr>
                <w:b/>
              </w:rPr>
            </w:pPr>
            <w:r w:rsidRPr="00C42FD6">
              <w:rPr>
                <w:b/>
              </w:rPr>
              <w:t>CAUSA</w:t>
            </w:r>
          </w:p>
        </w:tc>
        <w:tc>
          <w:tcPr>
            <w:tcW w:w="1800" w:type="dxa"/>
            <w:shd w:val="clear" w:color="auto" w:fill="auto"/>
            <w:noWrap/>
            <w:vAlign w:val="bottom"/>
          </w:tcPr>
          <w:p w:rsidR="007F332D" w:rsidRPr="00C42FD6" w:rsidRDefault="007F332D" w:rsidP="00786019">
            <w:pPr>
              <w:jc w:val="center"/>
              <w:rPr>
                <w:b/>
              </w:rPr>
            </w:pPr>
            <w:r w:rsidRPr="00C42FD6">
              <w:rPr>
                <w:b/>
              </w:rPr>
              <w:t>FRECUENCIA</w:t>
            </w:r>
          </w:p>
        </w:tc>
        <w:tc>
          <w:tcPr>
            <w:tcW w:w="1800" w:type="dxa"/>
            <w:shd w:val="clear" w:color="auto" w:fill="auto"/>
            <w:noWrap/>
            <w:vAlign w:val="bottom"/>
          </w:tcPr>
          <w:p w:rsidR="007F332D" w:rsidRPr="00C42FD6" w:rsidRDefault="007F332D" w:rsidP="00786019">
            <w:pPr>
              <w:jc w:val="center"/>
              <w:rPr>
                <w:b/>
              </w:rPr>
            </w:pPr>
            <w:r w:rsidRPr="00C42FD6">
              <w:rPr>
                <w:b/>
              </w:rPr>
              <w:t>PORCENTAJE</w:t>
            </w:r>
          </w:p>
        </w:tc>
      </w:tr>
      <w:tr w:rsidR="007F332D">
        <w:trPr>
          <w:trHeight w:val="240"/>
          <w:jc w:val="center"/>
        </w:trPr>
        <w:tc>
          <w:tcPr>
            <w:tcW w:w="2520" w:type="dxa"/>
            <w:shd w:val="clear" w:color="auto" w:fill="auto"/>
            <w:noWrap/>
            <w:vAlign w:val="bottom"/>
          </w:tcPr>
          <w:p w:rsidR="007F332D" w:rsidRPr="00C42FD6" w:rsidRDefault="007F332D" w:rsidP="00786019">
            <w:r w:rsidRPr="00C42FD6">
              <w:t>Rayos solares y polvo</w:t>
            </w:r>
          </w:p>
        </w:tc>
        <w:tc>
          <w:tcPr>
            <w:tcW w:w="1800" w:type="dxa"/>
            <w:shd w:val="clear" w:color="auto" w:fill="auto"/>
            <w:noWrap/>
            <w:vAlign w:val="bottom"/>
          </w:tcPr>
          <w:p w:rsidR="007F332D" w:rsidRPr="00C42FD6" w:rsidRDefault="007F332D" w:rsidP="00786019">
            <w:pPr>
              <w:jc w:val="center"/>
            </w:pPr>
            <w:r w:rsidRPr="00C42FD6">
              <w:t>14</w:t>
            </w:r>
          </w:p>
        </w:tc>
        <w:tc>
          <w:tcPr>
            <w:tcW w:w="1800" w:type="dxa"/>
            <w:shd w:val="clear" w:color="auto" w:fill="auto"/>
            <w:noWrap/>
            <w:vAlign w:val="bottom"/>
          </w:tcPr>
          <w:p w:rsidR="007F332D" w:rsidRPr="00C42FD6" w:rsidRDefault="007F332D" w:rsidP="00786019">
            <w:pPr>
              <w:jc w:val="center"/>
            </w:pPr>
            <w:r>
              <w:t>35%</w:t>
            </w:r>
          </w:p>
        </w:tc>
      </w:tr>
      <w:tr w:rsidR="007F332D">
        <w:trPr>
          <w:trHeight w:val="240"/>
          <w:jc w:val="center"/>
        </w:trPr>
        <w:tc>
          <w:tcPr>
            <w:tcW w:w="2520" w:type="dxa"/>
            <w:shd w:val="clear" w:color="auto" w:fill="auto"/>
            <w:noWrap/>
            <w:vAlign w:val="bottom"/>
          </w:tcPr>
          <w:p w:rsidR="007F332D" w:rsidRPr="00C42FD6" w:rsidRDefault="007F332D" w:rsidP="00786019">
            <w:r w:rsidRPr="00C42FD6">
              <w:t>Contaminación</w:t>
            </w:r>
          </w:p>
        </w:tc>
        <w:tc>
          <w:tcPr>
            <w:tcW w:w="1800" w:type="dxa"/>
            <w:shd w:val="clear" w:color="auto" w:fill="auto"/>
            <w:noWrap/>
            <w:vAlign w:val="bottom"/>
          </w:tcPr>
          <w:p w:rsidR="007F332D" w:rsidRPr="00C42FD6" w:rsidRDefault="007F332D" w:rsidP="00786019">
            <w:pPr>
              <w:jc w:val="center"/>
            </w:pPr>
            <w:r w:rsidRPr="00C42FD6">
              <w:t>6</w:t>
            </w:r>
          </w:p>
        </w:tc>
        <w:tc>
          <w:tcPr>
            <w:tcW w:w="1800" w:type="dxa"/>
            <w:shd w:val="clear" w:color="auto" w:fill="auto"/>
            <w:noWrap/>
            <w:vAlign w:val="bottom"/>
          </w:tcPr>
          <w:p w:rsidR="007F332D" w:rsidRPr="00C42FD6" w:rsidRDefault="007F332D" w:rsidP="00786019">
            <w:pPr>
              <w:jc w:val="center"/>
            </w:pPr>
            <w:r>
              <w:t>16%</w:t>
            </w:r>
          </w:p>
        </w:tc>
      </w:tr>
      <w:tr w:rsidR="007F332D">
        <w:trPr>
          <w:trHeight w:val="240"/>
          <w:jc w:val="center"/>
        </w:trPr>
        <w:tc>
          <w:tcPr>
            <w:tcW w:w="2520" w:type="dxa"/>
            <w:shd w:val="clear" w:color="auto" w:fill="auto"/>
            <w:noWrap/>
            <w:vAlign w:val="bottom"/>
          </w:tcPr>
          <w:p w:rsidR="007F332D" w:rsidRPr="00C42FD6" w:rsidRDefault="007F332D" w:rsidP="00786019">
            <w:r w:rsidRPr="00C42FD6">
              <w:t>Suciedad en los ojos</w:t>
            </w:r>
          </w:p>
        </w:tc>
        <w:tc>
          <w:tcPr>
            <w:tcW w:w="1800" w:type="dxa"/>
            <w:shd w:val="clear" w:color="auto" w:fill="auto"/>
            <w:noWrap/>
            <w:vAlign w:val="bottom"/>
          </w:tcPr>
          <w:p w:rsidR="007F332D" w:rsidRPr="00C42FD6" w:rsidRDefault="007F332D" w:rsidP="00786019">
            <w:pPr>
              <w:jc w:val="center"/>
            </w:pPr>
            <w:r w:rsidRPr="00C42FD6">
              <w:t>5</w:t>
            </w:r>
          </w:p>
        </w:tc>
        <w:tc>
          <w:tcPr>
            <w:tcW w:w="1800" w:type="dxa"/>
            <w:shd w:val="clear" w:color="auto" w:fill="auto"/>
            <w:noWrap/>
            <w:vAlign w:val="bottom"/>
          </w:tcPr>
          <w:p w:rsidR="007F332D" w:rsidRPr="00C42FD6" w:rsidRDefault="007F332D" w:rsidP="00786019">
            <w:pPr>
              <w:jc w:val="center"/>
            </w:pPr>
            <w:r>
              <w:t>12%</w:t>
            </w:r>
          </w:p>
        </w:tc>
      </w:tr>
      <w:tr w:rsidR="007F332D">
        <w:trPr>
          <w:trHeight w:val="240"/>
          <w:jc w:val="center"/>
        </w:trPr>
        <w:tc>
          <w:tcPr>
            <w:tcW w:w="2520" w:type="dxa"/>
            <w:shd w:val="clear" w:color="auto" w:fill="auto"/>
            <w:noWrap/>
            <w:vAlign w:val="bottom"/>
          </w:tcPr>
          <w:p w:rsidR="007F332D" w:rsidRPr="00C42FD6" w:rsidRDefault="007F332D" w:rsidP="00786019">
            <w:r w:rsidRPr="00C42FD6">
              <w:t>No sabe</w:t>
            </w:r>
          </w:p>
        </w:tc>
        <w:tc>
          <w:tcPr>
            <w:tcW w:w="1800" w:type="dxa"/>
            <w:shd w:val="clear" w:color="auto" w:fill="auto"/>
            <w:noWrap/>
            <w:vAlign w:val="bottom"/>
          </w:tcPr>
          <w:p w:rsidR="007F332D" w:rsidRPr="00C42FD6" w:rsidRDefault="007F332D" w:rsidP="00786019">
            <w:pPr>
              <w:jc w:val="center"/>
            </w:pPr>
            <w:r w:rsidRPr="00C42FD6">
              <w:t>5</w:t>
            </w:r>
          </w:p>
        </w:tc>
        <w:tc>
          <w:tcPr>
            <w:tcW w:w="1800" w:type="dxa"/>
            <w:shd w:val="clear" w:color="auto" w:fill="auto"/>
            <w:noWrap/>
            <w:vAlign w:val="bottom"/>
          </w:tcPr>
          <w:p w:rsidR="007F332D" w:rsidRPr="00C42FD6" w:rsidRDefault="007F332D" w:rsidP="00786019">
            <w:pPr>
              <w:jc w:val="center"/>
            </w:pPr>
            <w:r>
              <w:t>12%</w:t>
            </w:r>
          </w:p>
        </w:tc>
      </w:tr>
      <w:tr w:rsidR="007F332D">
        <w:trPr>
          <w:trHeight w:val="240"/>
          <w:jc w:val="center"/>
        </w:trPr>
        <w:tc>
          <w:tcPr>
            <w:tcW w:w="2520" w:type="dxa"/>
            <w:shd w:val="clear" w:color="auto" w:fill="auto"/>
            <w:noWrap/>
            <w:vAlign w:val="bottom"/>
          </w:tcPr>
          <w:p w:rsidR="007F332D" w:rsidRPr="00C42FD6" w:rsidRDefault="007F332D" w:rsidP="00786019">
            <w:r w:rsidRPr="00C42FD6">
              <w:t>Falta de auto cuidado</w:t>
            </w:r>
          </w:p>
        </w:tc>
        <w:tc>
          <w:tcPr>
            <w:tcW w:w="1800" w:type="dxa"/>
            <w:shd w:val="clear" w:color="auto" w:fill="auto"/>
            <w:noWrap/>
            <w:vAlign w:val="bottom"/>
          </w:tcPr>
          <w:p w:rsidR="007F332D" w:rsidRPr="00C42FD6" w:rsidRDefault="007F332D" w:rsidP="00786019">
            <w:pPr>
              <w:jc w:val="center"/>
            </w:pPr>
            <w:r w:rsidRPr="00C42FD6">
              <w:t>3</w:t>
            </w:r>
          </w:p>
        </w:tc>
        <w:tc>
          <w:tcPr>
            <w:tcW w:w="1800" w:type="dxa"/>
            <w:shd w:val="clear" w:color="auto" w:fill="auto"/>
            <w:noWrap/>
            <w:vAlign w:val="bottom"/>
          </w:tcPr>
          <w:p w:rsidR="007F332D" w:rsidRPr="00C42FD6" w:rsidRDefault="007F332D" w:rsidP="00786019">
            <w:pPr>
              <w:jc w:val="center"/>
            </w:pPr>
            <w:r>
              <w:t>7%</w:t>
            </w:r>
          </w:p>
        </w:tc>
      </w:tr>
      <w:tr w:rsidR="007F332D">
        <w:trPr>
          <w:trHeight w:val="240"/>
          <w:jc w:val="center"/>
        </w:trPr>
        <w:tc>
          <w:tcPr>
            <w:tcW w:w="2520" w:type="dxa"/>
            <w:shd w:val="clear" w:color="auto" w:fill="auto"/>
            <w:noWrap/>
            <w:vAlign w:val="bottom"/>
          </w:tcPr>
          <w:p w:rsidR="007F332D" w:rsidRPr="00C42FD6" w:rsidRDefault="007F332D" w:rsidP="00786019">
            <w:r w:rsidRPr="00C42FD6">
              <w:t>Químicos y desvelos</w:t>
            </w:r>
          </w:p>
        </w:tc>
        <w:tc>
          <w:tcPr>
            <w:tcW w:w="1800" w:type="dxa"/>
            <w:shd w:val="clear" w:color="auto" w:fill="auto"/>
            <w:noWrap/>
            <w:vAlign w:val="bottom"/>
          </w:tcPr>
          <w:p w:rsidR="007F332D" w:rsidRPr="00C42FD6" w:rsidRDefault="007F332D" w:rsidP="00786019">
            <w:pPr>
              <w:jc w:val="center"/>
            </w:pPr>
            <w:r w:rsidRPr="00C42FD6">
              <w:t>2</w:t>
            </w:r>
          </w:p>
        </w:tc>
        <w:tc>
          <w:tcPr>
            <w:tcW w:w="1800" w:type="dxa"/>
            <w:shd w:val="clear" w:color="auto" w:fill="auto"/>
            <w:noWrap/>
            <w:vAlign w:val="bottom"/>
          </w:tcPr>
          <w:p w:rsidR="007F332D" w:rsidRPr="00C42FD6" w:rsidRDefault="007F332D" w:rsidP="00786019">
            <w:pPr>
              <w:jc w:val="center"/>
            </w:pPr>
            <w:r>
              <w:t>5%</w:t>
            </w:r>
          </w:p>
        </w:tc>
      </w:tr>
      <w:tr w:rsidR="007F332D">
        <w:trPr>
          <w:trHeight w:val="240"/>
          <w:jc w:val="center"/>
        </w:trPr>
        <w:tc>
          <w:tcPr>
            <w:tcW w:w="2520" w:type="dxa"/>
            <w:shd w:val="clear" w:color="auto" w:fill="auto"/>
            <w:noWrap/>
            <w:vAlign w:val="bottom"/>
          </w:tcPr>
          <w:p w:rsidR="007F332D" w:rsidRPr="00C42FD6" w:rsidRDefault="007F332D" w:rsidP="00786019">
            <w:r w:rsidRPr="00C42FD6">
              <w:t>Herencia familiar</w:t>
            </w:r>
          </w:p>
        </w:tc>
        <w:tc>
          <w:tcPr>
            <w:tcW w:w="1800" w:type="dxa"/>
            <w:shd w:val="clear" w:color="auto" w:fill="auto"/>
            <w:noWrap/>
            <w:vAlign w:val="bottom"/>
          </w:tcPr>
          <w:p w:rsidR="007F332D" w:rsidRPr="00C42FD6" w:rsidRDefault="007F332D" w:rsidP="00786019">
            <w:pPr>
              <w:jc w:val="center"/>
            </w:pPr>
            <w:r w:rsidRPr="00C42FD6">
              <w:t>2</w:t>
            </w:r>
          </w:p>
        </w:tc>
        <w:tc>
          <w:tcPr>
            <w:tcW w:w="1800" w:type="dxa"/>
            <w:shd w:val="clear" w:color="auto" w:fill="auto"/>
            <w:noWrap/>
            <w:vAlign w:val="bottom"/>
          </w:tcPr>
          <w:p w:rsidR="007F332D" w:rsidRPr="00C42FD6" w:rsidRDefault="007F332D" w:rsidP="00786019">
            <w:pPr>
              <w:jc w:val="center"/>
            </w:pPr>
            <w:r>
              <w:t>5%</w:t>
            </w:r>
          </w:p>
        </w:tc>
      </w:tr>
      <w:tr w:rsidR="007F332D">
        <w:trPr>
          <w:trHeight w:val="240"/>
          <w:jc w:val="center"/>
        </w:trPr>
        <w:tc>
          <w:tcPr>
            <w:tcW w:w="2520" w:type="dxa"/>
            <w:shd w:val="clear" w:color="auto" w:fill="auto"/>
            <w:noWrap/>
            <w:vAlign w:val="bottom"/>
          </w:tcPr>
          <w:p w:rsidR="007F332D" w:rsidRPr="00C42FD6" w:rsidRDefault="007F332D" w:rsidP="00786019">
            <w:r w:rsidRPr="00C42FD6">
              <w:t>Sol, viento y humo</w:t>
            </w:r>
          </w:p>
        </w:tc>
        <w:tc>
          <w:tcPr>
            <w:tcW w:w="1800" w:type="dxa"/>
            <w:shd w:val="clear" w:color="auto" w:fill="auto"/>
            <w:noWrap/>
            <w:vAlign w:val="bottom"/>
          </w:tcPr>
          <w:p w:rsidR="007F332D" w:rsidRPr="00C42FD6" w:rsidRDefault="007F332D" w:rsidP="00786019">
            <w:pPr>
              <w:jc w:val="center"/>
            </w:pPr>
            <w:r w:rsidRPr="00C42FD6">
              <w:t>1</w:t>
            </w:r>
          </w:p>
        </w:tc>
        <w:tc>
          <w:tcPr>
            <w:tcW w:w="1800" w:type="dxa"/>
            <w:shd w:val="clear" w:color="auto" w:fill="auto"/>
            <w:noWrap/>
            <w:vAlign w:val="bottom"/>
          </w:tcPr>
          <w:p w:rsidR="007F332D" w:rsidRPr="00C42FD6" w:rsidRDefault="007F332D" w:rsidP="00786019">
            <w:pPr>
              <w:jc w:val="center"/>
            </w:pPr>
            <w:r>
              <w:t>2%</w:t>
            </w:r>
          </w:p>
        </w:tc>
      </w:tr>
      <w:tr w:rsidR="007F332D">
        <w:trPr>
          <w:trHeight w:val="240"/>
          <w:jc w:val="center"/>
        </w:trPr>
        <w:tc>
          <w:tcPr>
            <w:tcW w:w="2520" w:type="dxa"/>
            <w:shd w:val="clear" w:color="auto" w:fill="auto"/>
            <w:noWrap/>
            <w:vAlign w:val="bottom"/>
          </w:tcPr>
          <w:p w:rsidR="007F332D" w:rsidRPr="00C42FD6" w:rsidRDefault="007F332D" w:rsidP="00786019">
            <w:r w:rsidRPr="00C42FD6">
              <w:t>Calor</w:t>
            </w:r>
          </w:p>
        </w:tc>
        <w:tc>
          <w:tcPr>
            <w:tcW w:w="1800" w:type="dxa"/>
            <w:shd w:val="clear" w:color="auto" w:fill="auto"/>
            <w:noWrap/>
            <w:vAlign w:val="bottom"/>
          </w:tcPr>
          <w:p w:rsidR="007F332D" w:rsidRPr="00C42FD6" w:rsidRDefault="007F332D" w:rsidP="00786019">
            <w:pPr>
              <w:jc w:val="center"/>
            </w:pPr>
            <w:r w:rsidRPr="00C42FD6">
              <w:t>1</w:t>
            </w:r>
          </w:p>
        </w:tc>
        <w:tc>
          <w:tcPr>
            <w:tcW w:w="1800" w:type="dxa"/>
            <w:shd w:val="clear" w:color="auto" w:fill="auto"/>
            <w:noWrap/>
            <w:vAlign w:val="bottom"/>
          </w:tcPr>
          <w:p w:rsidR="007F332D" w:rsidRPr="00C42FD6" w:rsidRDefault="007F332D" w:rsidP="00786019">
            <w:pPr>
              <w:jc w:val="center"/>
            </w:pPr>
            <w:r>
              <w:t>2%</w:t>
            </w:r>
          </w:p>
        </w:tc>
      </w:tr>
      <w:tr w:rsidR="007F332D">
        <w:trPr>
          <w:trHeight w:val="240"/>
          <w:jc w:val="center"/>
        </w:trPr>
        <w:tc>
          <w:tcPr>
            <w:tcW w:w="2520" w:type="dxa"/>
            <w:shd w:val="clear" w:color="auto" w:fill="auto"/>
            <w:noWrap/>
            <w:vAlign w:val="bottom"/>
          </w:tcPr>
          <w:p w:rsidR="007F332D" w:rsidRPr="00C42FD6" w:rsidRDefault="007F332D" w:rsidP="00786019">
            <w:r w:rsidRPr="00C42FD6">
              <w:t>Por ser adulto mayor</w:t>
            </w:r>
          </w:p>
        </w:tc>
        <w:tc>
          <w:tcPr>
            <w:tcW w:w="1800" w:type="dxa"/>
            <w:shd w:val="clear" w:color="auto" w:fill="auto"/>
            <w:noWrap/>
            <w:vAlign w:val="bottom"/>
          </w:tcPr>
          <w:p w:rsidR="007F332D" w:rsidRPr="00C42FD6" w:rsidRDefault="007F332D" w:rsidP="00786019">
            <w:pPr>
              <w:jc w:val="center"/>
            </w:pPr>
            <w:r w:rsidRPr="00C42FD6">
              <w:t>1</w:t>
            </w:r>
          </w:p>
        </w:tc>
        <w:tc>
          <w:tcPr>
            <w:tcW w:w="1800" w:type="dxa"/>
            <w:shd w:val="clear" w:color="auto" w:fill="auto"/>
            <w:noWrap/>
            <w:vAlign w:val="bottom"/>
          </w:tcPr>
          <w:p w:rsidR="007F332D" w:rsidRPr="00C42FD6" w:rsidRDefault="007F332D" w:rsidP="00786019">
            <w:pPr>
              <w:jc w:val="center"/>
            </w:pPr>
            <w:r>
              <w:t>2%</w:t>
            </w:r>
          </w:p>
        </w:tc>
      </w:tr>
      <w:tr w:rsidR="007F332D">
        <w:trPr>
          <w:trHeight w:val="240"/>
          <w:jc w:val="center"/>
        </w:trPr>
        <w:tc>
          <w:tcPr>
            <w:tcW w:w="2520" w:type="dxa"/>
            <w:shd w:val="clear" w:color="auto" w:fill="auto"/>
            <w:noWrap/>
            <w:vAlign w:val="bottom"/>
          </w:tcPr>
          <w:p w:rsidR="007F332D" w:rsidRPr="00C42FD6" w:rsidRDefault="007F332D" w:rsidP="00786019">
            <w:r w:rsidRPr="00C42FD6">
              <w:t>Causa divina</w:t>
            </w:r>
          </w:p>
        </w:tc>
        <w:tc>
          <w:tcPr>
            <w:tcW w:w="1800" w:type="dxa"/>
            <w:shd w:val="clear" w:color="auto" w:fill="auto"/>
            <w:noWrap/>
            <w:vAlign w:val="bottom"/>
          </w:tcPr>
          <w:p w:rsidR="007F332D" w:rsidRPr="00C42FD6" w:rsidRDefault="007F332D" w:rsidP="00786019">
            <w:pPr>
              <w:jc w:val="center"/>
            </w:pPr>
            <w:r w:rsidRPr="00C42FD6">
              <w:t>1</w:t>
            </w:r>
          </w:p>
        </w:tc>
        <w:tc>
          <w:tcPr>
            <w:tcW w:w="1800" w:type="dxa"/>
            <w:shd w:val="clear" w:color="auto" w:fill="auto"/>
            <w:noWrap/>
            <w:vAlign w:val="bottom"/>
          </w:tcPr>
          <w:p w:rsidR="007F332D" w:rsidRPr="00C42FD6" w:rsidRDefault="007F332D" w:rsidP="00786019">
            <w:pPr>
              <w:jc w:val="center"/>
            </w:pPr>
            <w:r>
              <w:t>2%</w:t>
            </w:r>
          </w:p>
        </w:tc>
      </w:tr>
      <w:tr w:rsidR="007F332D">
        <w:trPr>
          <w:trHeight w:val="240"/>
          <w:jc w:val="center"/>
        </w:trPr>
        <w:tc>
          <w:tcPr>
            <w:tcW w:w="2520" w:type="dxa"/>
            <w:shd w:val="clear" w:color="auto" w:fill="auto"/>
            <w:noWrap/>
            <w:vAlign w:val="bottom"/>
          </w:tcPr>
          <w:p w:rsidR="007F332D" w:rsidRPr="00C42FD6" w:rsidRDefault="007F332D" w:rsidP="00786019">
            <w:pPr>
              <w:jc w:val="center"/>
              <w:rPr>
                <w:b/>
              </w:rPr>
            </w:pPr>
            <w:r>
              <w:rPr>
                <w:b/>
              </w:rPr>
              <w:t>TOTAL</w:t>
            </w:r>
          </w:p>
        </w:tc>
        <w:tc>
          <w:tcPr>
            <w:tcW w:w="1800" w:type="dxa"/>
            <w:shd w:val="clear" w:color="auto" w:fill="auto"/>
            <w:noWrap/>
            <w:vAlign w:val="bottom"/>
          </w:tcPr>
          <w:p w:rsidR="007F332D" w:rsidRPr="00C42FD6" w:rsidRDefault="007F332D" w:rsidP="00786019">
            <w:pPr>
              <w:jc w:val="center"/>
            </w:pPr>
            <w:r>
              <w:t>41</w:t>
            </w:r>
          </w:p>
        </w:tc>
        <w:tc>
          <w:tcPr>
            <w:tcW w:w="1800" w:type="dxa"/>
            <w:shd w:val="clear" w:color="auto" w:fill="auto"/>
            <w:noWrap/>
            <w:vAlign w:val="bottom"/>
          </w:tcPr>
          <w:p w:rsidR="007F332D" w:rsidRPr="00C42FD6" w:rsidRDefault="007F332D" w:rsidP="00786019">
            <w:pPr>
              <w:jc w:val="center"/>
            </w:pPr>
            <w:r>
              <w:t>100%</w:t>
            </w:r>
          </w:p>
        </w:tc>
      </w:tr>
    </w:tbl>
    <w:p w:rsidR="000A4DCF" w:rsidRDefault="000A4DCF" w:rsidP="000A4DCF">
      <w:pPr>
        <w:tabs>
          <w:tab w:val="left" w:pos="2119"/>
        </w:tabs>
        <w:jc w:val="center"/>
        <w:rPr>
          <w:i/>
        </w:rPr>
      </w:pPr>
    </w:p>
    <w:p w:rsidR="007948E2" w:rsidRPr="000A4DCF" w:rsidRDefault="000A4DCF" w:rsidP="000A4DCF">
      <w:pPr>
        <w:tabs>
          <w:tab w:val="left" w:pos="2119"/>
        </w:tabs>
        <w:jc w:val="center"/>
        <w:rPr>
          <w:i/>
        </w:rPr>
      </w:pPr>
      <w:r w:rsidRPr="000A4DCF">
        <w:rPr>
          <w:i/>
        </w:rPr>
        <w:t>Gráfica 4</w:t>
      </w:r>
    </w:p>
    <w:p w:rsidR="007F332D" w:rsidRPr="00DB4678" w:rsidRDefault="00611BA2" w:rsidP="007F332D">
      <w:pPr>
        <w:jc w:val="both"/>
      </w:pPr>
      <w:r>
        <w:rPr>
          <w:noProof/>
          <w:lang w:val="es-ES" w:eastAsia="es-ES"/>
        </w:rPr>
        <w:drawing>
          <wp:anchor distT="0" distB="0" distL="114300" distR="114300" simplePos="0" relativeHeight="251644928" behindDoc="0" locked="0" layoutInCell="1" allowOverlap="1">
            <wp:simplePos x="0" y="0"/>
            <wp:positionH relativeFrom="column">
              <wp:posOffset>865505</wp:posOffset>
            </wp:positionH>
            <wp:positionV relativeFrom="paragraph">
              <wp:posOffset>10160</wp:posOffset>
            </wp:positionV>
            <wp:extent cx="3627755" cy="2459355"/>
            <wp:effectExtent l="0" t="0" r="0" b="0"/>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4" cstate="print"/>
                    <a:srcRect/>
                    <a:stretch>
                      <a:fillRect/>
                    </a:stretch>
                  </pic:blipFill>
                  <pic:spPr bwMode="auto">
                    <a:xfrm>
                      <a:off x="0" y="0"/>
                      <a:ext cx="3627755" cy="2459355"/>
                    </a:xfrm>
                    <a:prstGeom prst="rect">
                      <a:avLst/>
                    </a:prstGeom>
                    <a:noFill/>
                    <a:ln w="9525">
                      <a:noFill/>
                      <a:miter lim="800000"/>
                      <a:headEnd/>
                      <a:tailEnd/>
                    </a:ln>
                  </pic:spPr>
                </pic:pic>
              </a:graphicData>
            </a:graphic>
          </wp:anchor>
        </w:drawing>
      </w: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DD608F">
      <w:pPr>
        <w:spacing w:line="360" w:lineRule="auto"/>
        <w:jc w:val="both"/>
        <w:rPr>
          <w:b/>
        </w:rPr>
      </w:pPr>
    </w:p>
    <w:p w:rsidR="007F332D" w:rsidRPr="00953328" w:rsidRDefault="0082581F" w:rsidP="00DD608F">
      <w:pPr>
        <w:spacing w:line="360" w:lineRule="auto"/>
        <w:jc w:val="both"/>
      </w:pPr>
      <w:r>
        <w:tab/>
      </w:r>
      <w:r w:rsidR="0091103A" w:rsidRPr="00953328">
        <w:t xml:space="preserve">La causa de </w:t>
      </w:r>
      <w:r w:rsidR="00953328" w:rsidRPr="00953328">
        <w:t>origen</w:t>
      </w:r>
      <w:r w:rsidR="0091103A" w:rsidRPr="00953328">
        <w:t xml:space="preserve"> de pterigión más frecuente según los entrevistados son los rayos solares y el polvo con un</w:t>
      </w:r>
      <w:r w:rsidR="00953328" w:rsidRPr="00953328">
        <w:t xml:space="preserve"> 35% y en segundo lugar la contaminación con un 16%.</w:t>
      </w:r>
    </w:p>
    <w:p w:rsidR="007F332D" w:rsidRPr="00953328" w:rsidRDefault="007F332D" w:rsidP="00DD608F">
      <w:pPr>
        <w:spacing w:line="360" w:lineRule="auto"/>
        <w:jc w:val="both"/>
      </w:pPr>
    </w:p>
    <w:p w:rsidR="007F332D" w:rsidRDefault="007F332D" w:rsidP="00DD608F">
      <w:pPr>
        <w:spacing w:line="360" w:lineRule="auto"/>
        <w:jc w:val="both"/>
        <w:rPr>
          <w:b/>
        </w:rPr>
      </w:pPr>
      <w:r w:rsidRPr="00C42FD6">
        <w:rPr>
          <w:b/>
        </w:rPr>
        <w:lastRenderedPageBreak/>
        <w:t>Personas que se enferman de Pterigión</w:t>
      </w:r>
    </w:p>
    <w:p w:rsidR="00DD608F" w:rsidRDefault="00DD608F" w:rsidP="00DD608F">
      <w:pPr>
        <w:spacing w:line="360" w:lineRule="auto"/>
        <w:jc w:val="center"/>
        <w:rPr>
          <w:i/>
        </w:rPr>
      </w:pPr>
    </w:p>
    <w:p w:rsidR="007F332D" w:rsidRDefault="00DD608F" w:rsidP="00DD608F">
      <w:pPr>
        <w:spacing w:line="360" w:lineRule="auto"/>
        <w:jc w:val="center"/>
        <w:rPr>
          <w:sz w:val="20"/>
          <w:szCs w:val="20"/>
        </w:rPr>
      </w:pPr>
      <w:r w:rsidRPr="00DD608F">
        <w:rPr>
          <w:i/>
        </w:rPr>
        <w:t>Tabla 5</w:t>
      </w:r>
    </w:p>
    <w:tbl>
      <w:tblPr>
        <w:tblW w:w="6174" w:type="dxa"/>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120"/>
        <w:gridCol w:w="1741"/>
        <w:gridCol w:w="1767"/>
      </w:tblGrid>
      <w:tr w:rsidR="007F332D">
        <w:trPr>
          <w:trHeight w:val="255"/>
          <w:jc w:val="center"/>
        </w:trPr>
        <w:tc>
          <w:tcPr>
            <w:tcW w:w="3120" w:type="dxa"/>
            <w:shd w:val="clear" w:color="auto" w:fill="auto"/>
            <w:noWrap/>
            <w:vAlign w:val="bottom"/>
          </w:tcPr>
          <w:p w:rsidR="007F332D" w:rsidRPr="00F870EB" w:rsidRDefault="007F332D" w:rsidP="00786019">
            <w:pPr>
              <w:jc w:val="center"/>
              <w:rPr>
                <w:b/>
              </w:rPr>
            </w:pPr>
            <w:r w:rsidRPr="00F870EB">
              <w:rPr>
                <w:b/>
              </w:rPr>
              <w:t>QUIÉNES SE ENFERMAN</w:t>
            </w:r>
          </w:p>
        </w:tc>
        <w:tc>
          <w:tcPr>
            <w:tcW w:w="1407" w:type="dxa"/>
            <w:shd w:val="clear" w:color="auto" w:fill="auto"/>
            <w:noWrap/>
            <w:vAlign w:val="bottom"/>
          </w:tcPr>
          <w:p w:rsidR="007F332D" w:rsidRPr="00F870EB" w:rsidRDefault="007F332D" w:rsidP="00786019">
            <w:pPr>
              <w:jc w:val="center"/>
              <w:rPr>
                <w:b/>
              </w:rPr>
            </w:pPr>
            <w:r w:rsidRPr="00F870EB">
              <w:rPr>
                <w:b/>
              </w:rPr>
              <w:t>FRECUENCIA</w:t>
            </w:r>
          </w:p>
        </w:tc>
        <w:tc>
          <w:tcPr>
            <w:tcW w:w="1647" w:type="dxa"/>
            <w:shd w:val="clear" w:color="auto" w:fill="auto"/>
            <w:noWrap/>
            <w:vAlign w:val="bottom"/>
          </w:tcPr>
          <w:p w:rsidR="007F332D" w:rsidRPr="00F870EB" w:rsidRDefault="007F332D" w:rsidP="00786019">
            <w:pPr>
              <w:jc w:val="center"/>
              <w:rPr>
                <w:b/>
              </w:rPr>
            </w:pPr>
            <w:r w:rsidRPr="00F870EB">
              <w:rPr>
                <w:b/>
              </w:rPr>
              <w:t>PORCENTAJE</w:t>
            </w:r>
          </w:p>
        </w:tc>
      </w:tr>
      <w:tr w:rsidR="007F332D">
        <w:trPr>
          <w:trHeight w:val="255"/>
          <w:jc w:val="center"/>
        </w:trPr>
        <w:tc>
          <w:tcPr>
            <w:tcW w:w="3120" w:type="dxa"/>
            <w:shd w:val="clear" w:color="auto" w:fill="auto"/>
            <w:noWrap/>
            <w:vAlign w:val="bottom"/>
          </w:tcPr>
          <w:p w:rsidR="007F332D" w:rsidRPr="00DB4678" w:rsidRDefault="007F332D" w:rsidP="00786019">
            <w:r w:rsidRPr="00DB4678">
              <w:t>Cualquiera</w:t>
            </w:r>
          </w:p>
        </w:tc>
        <w:tc>
          <w:tcPr>
            <w:tcW w:w="1407" w:type="dxa"/>
            <w:shd w:val="clear" w:color="auto" w:fill="auto"/>
            <w:noWrap/>
            <w:vAlign w:val="bottom"/>
          </w:tcPr>
          <w:p w:rsidR="007F332D" w:rsidRPr="00DB4678" w:rsidRDefault="007F332D" w:rsidP="00786019">
            <w:pPr>
              <w:jc w:val="center"/>
            </w:pPr>
            <w:r w:rsidRPr="00DB4678">
              <w:t>14</w:t>
            </w:r>
          </w:p>
        </w:tc>
        <w:tc>
          <w:tcPr>
            <w:tcW w:w="1647" w:type="dxa"/>
            <w:shd w:val="clear" w:color="auto" w:fill="auto"/>
            <w:noWrap/>
            <w:vAlign w:val="bottom"/>
          </w:tcPr>
          <w:p w:rsidR="007F332D" w:rsidRPr="00DB4678" w:rsidRDefault="007F332D" w:rsidP="00786019">
            <w:pPr>
              <w:jc w:val="center"/>
            </w:pPr>
            <w:r>
              <w:t>35%</w:t>
            </w:r>
          </w:p>
        </w:tc>
      </w:tr>
      <w:tr w:rsidR="007F332D">
        <w:trPr>
          <w:trHeight w:val="255"/>
          <w:jc w:val="center"/>
        </w:trPr>
        <w:tc>
          <w:tcPr>
            <w:tcW w:w="3120" w:type="dxa"/>
            <w:shd w:val="clear" w:color="auto" w:fill="auto"/>
            <w:noWrap/>
            <w:vAlign w:val="bottom"/>
          </w:tcPr>
          <w:p w:rsidR="007F332D" w:rsidRPr="00DB4678" w:rsidRDefault="007F332D" w:rsidP="00786019">
            <w:r w:rsidRPr="00DB4678">
              <w:t xml:space="preserve">Los expuestos al sol        </w:t>
            </w:r>
          </w:p>
        </w:tc>
        <w:tc>
          <w:tcPr>
            <w:tcW w:w="1407" w:type="dxa"/>
            <w:shd w:val="clear" w:color="auto" w:fill="auto"/>
            <w:noWrap/>
            <w:vAlign w:val="bottom"/>
          </w:tcPr>
          <w:p w:rsidR="007F332D" w:rsidRPr="00DB4678" w:rsidRDefault="007F332D" w:rsidP="00786019">
            <w:pPr>
              <w:jc w:val="center"/>
            </w:pPr>
            <w:r w:rsidRPr="00DB4678">
              <w:t>11</w:t>
            </w:r>
          </w:p>
        </w:tc>
        <w:tc>
          <w:tcPr>
            <w:tcW w:w="1647" w:type="dxa"/>
            <w:shd w:val="clear" w:color="auto" w:fill="auto"/>
            <w:noWrap/>
            <w:vAlign w:val="bottom"/>
          </w:tcPr>
          <w:p w:rsidR="007F332D" w:rsidRPr="00DB4678" w:rsidRDefault="007F332D" w:rsidP="00786019">
            <w:pPr>
              <w:jc w:val="center"/>
            </w:pPr>
            <w:r>
              <w:t>27%</w:t>
            </w:r>
          </w:p>
        </w:tc>
      </w:tr>
      <w:tr w:rsidR="007F332D">
        <w:trPr>
          <w:trHeight w:val="255"/>
          <w:jc w:val="center"/>
        </w:trPr>
        <w:tc>
          <w:tcPr>
            <w:tcW w:w="3120" w:type="dxa"/>
            <w:shd w:val="clear" w:color="auto" w:fill="auto"/>
            <w:noWrap/>
            <w:vAlign w:val="bottom"/>
          </w:tcPr>
          <w:p w:rsidR="007F332D" w:rsidRPr="00DB4678" w:rsidRDefault="007F332D" w:rsidP="00786019">
            <w:r w:rsidRPr="00DB4678">
              <w:t xml:space="preserve">Personas sucias        </w:t>
            </w:r>
          </w:p>
        </w:tc>
        <w:tc>
          <w:tcPr>
            <w:tcW w:w="1407" w:type="dxa"/>
            <w:shd w:val="clear" w:color="auto" w:fill="auto"/>
            <w:noWrap/>
            <w:vAlign w:val="bottom"/>
          </w:tcPr>
          <w:p w:rsidR="007F332D" w:rsidRPr="00DB4678" w:rsidRDefault="007F332D" w:rsidP="00786019">
            <w:pPr>
              <w:jc w:val="center"/>
            </w:pPr>
            <w:r w:rsidRPr="00DB4678">
              <w:t>4</w:t>
            </w:r>
          </w:p>
        </w:tc>
        <w:tc>
          <w:tcPr>
            <w:tcW w:w="1647" w:type="dxa"/>
            <w:shd w:val="clear" w:color="auto" w:fill="auto"/>
            <w:noWrap/>
            <w:vAlign w:val="bottom"/>
          </w:tcPr>
          <w:p w:rsidR="007F332D" w:rsidRPr="00DB4678" w:rsidRDefault="007F332D" w:rsidP="00786019">
            <w:pPr>
              <w:jc w:val="center"/>
            </w:pPr>
            <w:r>
              <w:t>10%</w:t>
            </w:r>
          </w:p>
        </w:tc>
      </w:tr>
      <w:tr w:rsidR="007F332D">
        <w:trPr>
          <w:trHeight w:val="255"/>
          <w:jc w:val="center"/>
        </w:trPr>
        <w:tc>
          <w:tcPr>
            <w:tcW w:w="3120" w:type="dxa"/>
            <w:shd w:val="clear" w:color="auto" w:fill="auto"/>
            <w:noWrap/>
            <w:vAlign w:val="bottom"/>
          </w:tcPr>
          <w:p w:rsidR="007F332D" w:rsidRPr="00DB4678" w:rsidRDefault="007F332D" w:rsidP="00786019">
            <w:r w:rsidRPr="00DB4678">
              <w:t>Usan maquillaje</w:t>
            </w:r>
          </w:p>
        </w:tc>
        <w:tc>
          <w:tcPr>
            <w:tcW w:w="1407" w:type="dxa"/>
            <w:shd w:val="clear" w:color="auto" w:fill="auto"/>
            <w:noWrap/>
            <w:vAlign w:val="bottom"/>
          </w:tcPr>
          <w:p w:rsidR="007F332D" w:rsidRPr="00DB4678" w:rsidRDefault="007F332D" w:rsidP="00786019">
            <w:pPr>
              <w:jc w:val="center"/>
            </w:pPr>
            <w:r w:rsidRPr="00DB4678">
              <w:t>3</w:t>
            </w:r>
          </w:p>
        </w:tc>
        <w:tc>
          <w:tcPr>
            <w:tcW w:w="1647" w:type="dxa"/>
            <w:shd w:val="clear" w:color="auto" w:fill="auto"/>
            <w:noWrap/>
            <w:vAlign w:val="bottom"/>
          </w:tcPr>
          <w:p w:rsidR="007F332D" w:rsidRPr="00DB4678" w:rsidRDefault="007F332D" w:rsidP="00786019">
            <w:pPr>
              <w:jc w:val="center"/>
            </w:pPr>
            <w:r>
              <w:t>7%</w:t>
            </w:r>
          </w:p>
        </w:tc>
      </w:tr>
      <w:tr w:rsidR="007F332D">
        <w:trPr>
          <w:trHeight w:val="255"/>
          <w:jc w:val="center"/>
        </w:trPr>
        <w:tc>
          <w:tcPr>
            <w:tcW w:w="3120" w:type="dxa"/>
            <w:shd w:val="clear" w:color="auto" w:fill="auto"/>
            <w:noWrap/>
            <w:vAlign w:val="bottom"/>
          </w:tcPr>
          <w:p w:rsidR="007F332D" w:rsidRPr="00DB4678" w:rsidRDefault="007F332D" w:rsidP="00786019">
            <w:r w:rsidRPr="00DB4678">
              <w:t xml:space="preserve">Hereditario o familiar        </w:t>
            </w:r>
          </w:p>
        </w:tc>
        <w:tc>
          <w:tcPr>
            <w:tcW w:w="1407" w:type="dxa"/>
            <w:shd w:val="clear" w:color="auto" w:fill="auto"/>
            <w:noWrap/>
            <w:vAlign w:val="bottom"/>
          </w:tcPr>
          <w:p w:rsidR="007F332D" w:rsidRPr="00DB4678" w:rsidRDefault="007F332D" w:rsidP="00786019">
            <w:pPr>
              <w:jc w:val="center"/>
            </w:pPr>
            <w:r w:rsidRPr="00DB4678">
              <w:t>3</w:t>
            </w:r>
          </w:p>
        </w:tc>
        <w:tc>
          <w:tcPr>
            <w:tcW w:w="1647" w:type="dxa"/>
            <w:shd w:val="clear" w:color="auto" w:fill="auto"/>
            <w:noWrap/>
            <w:vAlign w:val="bottom"/>
          </w:tcPr>
          <w:p w:rsidR="007F332D" w:rsidRPr="00DB4678" w:rsidRDefault="007F332D" w:rsidP="00786019">
            <w:pPr>
              <w:jc w:val="center"/>
            </w:pPr>
            <w:r>
              <w:t>7%</w:t>
            </w:r>
          </w:p>
        </w:tc>
      </w:tr>
      <w:tr w:rsidR="007F332D">
        <w:trPr>
          <w:trHeight w:val="255"/>
          <w:jc w:val="center"/>
        </w:trPr>
        <w:tc>
          <w:tcPr>
            <w:tcW w:w="3120" w:type="dxa"/>
            <w:shd w:val="clear" w:color="auto" w:fill="auto"/>
            <w:noWrap/>
            <w:vAlign w:val="bottom"/>
          </w:tcPr>
          <w:p w:rsidR="007F332D" w:rsidRPr="00DB4678" w:rsidRDefault="007F332D" w:rsidP="00786019">
            <w:r w:rsidRPr="00DB4678">
              <w:t xml:space="preserve">Personas mayores de 30  </w:t>
            </w:r>
          </w:p>
        </w:tc>
        <w:tc>
          <w:tcPr>
            <w:tcW w:w="1407" w:type="dxa"/>
            <w:shd w:val="clear" w:color="auto" w:fill="auto"/>
            <w:noWrap/>
            <w:vAlign w:val="bottom"/>
          </w:tcPr>
          <w:p w:rsidR="007F332D" w:rsidRPr="00DB4678" w:rsidRDefault="007F332D" w:rsidP="00786019">
            <w:pPr>
              <w:jc w:val="center"/>
            </w:pPr>
            <w:r w:rsidRPr="00DB4678">
              <w:t>2</w:t>
            </w:r>
          </w:p>
        </w:tc>
        <w:tc>
          <w:tcPr>
            <w:tcW w:w="1647" w:type="dxa"/>
            <w:shd w:val="clear" w:color="auto" w:fill="auto"/>
            <w:noWrap/>
            <w:vAlign w:val="bottom"/>
          </w:tcPr>
          <w:p w:rsidR="007F332D" w:rsidRPr="00DB4678" w:rsidRDefault="007F332D" w:rsidP="00786019">
            <w:pPr>
              <w:jc w:val="center"/>
            </w:pPr>
            <w:r>
              <w:t>5%</w:t>
            </w:r>
          </w:p>
        </w:tc>
      </w:tr>
      <w:tr w:rsidR="007F332D">
        <w:trPr>
          <w:trHeight w:val="255"/>
          <w:jc w:val="center"/>
        </w:trPr>
        <w:tc>
          <w:tcPr>
            <w:tcW w:w="3120" w:type="dxa"/>
            <w:shd w:val="clear" w:color="auto" w:fill="auto"/>
            <w:noWrap/>
            <w:vAlign w:val="bottom"/>
          </w:tcPr>
          <w:p w:rsidR="007F332D" w:rsidRPr="00DB4678" w:rsidRDefault="007F332D" w:rsidP="00786019">
            <w:r w:rsidRPr="00DB4678">
              <w:t>No sabe</w:t>
            </w:r>
          </w:p>
        </w:tc>
        <w:tc>
          <w:tcPr>
            <w:tcW w:w="1407" w:type="dxa"/>
            <w:shd w:val="clear" w:color="auto" w:fill="auto"/>
            <w:noWrap/>
            <w:vAlign w:val="bottom"/>
          </w:tcPr>
          <w:p w:rsidR="007F332D" w:rsidRPr="00DB4678" w:rsidRDefault="007F332D" w:rsidP="00786019">
            <w:pPr>
              <w:jc w:val="center"/>
            </w:pPr>
            <w:r w:rsidRPr="00DB4678">
              <w:t>2</w:t>
            </w:r>
          </w:p>
        </w:tc>
        <w:tc>
          <w:tcPr>
            <w:tcW w:w="1647" w:type="dxa"/>
            <w:shd w:val="clear" w:color="auto" w:fill="auto"/>
            <w:noWrap/>
            <w:vAlign w:val="bottom"/>
          </w:tcPr>
          <w:p w:rsidR="007F332D" w:rsidRPr="00DB4678" w:rsidRDefault="007F332D" w:rsidP="00786019">
            <w:pPr>
              <w:jc w:val="center"/>
            </w:pPr>
            <w:r>
              <w:t>5%</w:t>
            </w:r>
          </w:p>
        </w:tc>
      </w:tr>
      <w:tr w:rsidR="007F332D">
        <w:trPr>
          <w:trHeight w:val="255"/>
          <w:jc w:val="center"/>
        </w:trPr>
        <w:tc>
          <w:tcPr>
            <w:tcW w:w="3120" w:type="dxa"/>
            <w:shd w:val="clear" w:color="auto" w:fill="auto"/>
            <w:noWrap/>
            <w:vAlign w:val="bottom"/>
          </w:tcPr>
          <w:p w:rsidR="007F332D" w:rsidRPr="00DB4678" w:rsidRDefault="007F332D" w:rsidP="00786019">
            <w:r w:rsidRPr="00DB4678">
              <w:t xml:space="preserve">Personas jóvenes            </w:t>
            </w:r>
          </w:p>
        </w:tc>
        <w:tc>
          <w:tcPr>
            <w:tcW w:w="1407" w:type="dxa"/>
            <w:shd w:val="clear" w:color="auto" w:fill="auto"/>
            <w:noWrap/>
            <w:vAlign w:val="bottom"/>
          </w:tcPr>
          <w:p w:rsidR="007F332D" w:rsidRPr="00DB4678" w:rsidRDefault="007F332D" w:rsidP="00786019">
            <w:pPr>
              <w:jc w:val="center"/>
            </w:pPr>
            <w:r w:rsidRPr="00DB4678">
              <w:t>1</w:t>
            </w:r>
          </w:p>
        </w:tc>
        <w:tc>
          <w:tcPr>
            <w:tcW w:w="1647" w:type="dxa"/>
            <w:shd w:val="clear" w:color="auto" w:fill="auto"/>
            <w:noWrap/>
            <w:vAlign w:val="bottom"/>
          </w:tcPr>
          <w:p w:rsidR="007F332D" w:rsidRPr="00DB4678" w:rsidRDefault="007F332D" w:rsidP="00786019">
            <w:pPr>
              <w:jc w:val="center"/>
            </w:pPr>
            <w:r>
              <w:t>2%</w:t>
            </w:r>
          </w:p>
        </w:tc>
      </w:tr>
      <w:tr w:rsidR="007F332D">
        <w:trPr>
          <w:trHeight w:val="255"/>
          <w:jc w:val="center"/>
        </w:trPr>
        <w:tc>
          <w:tcPr>
            <w:tcW w:w="3120" w:type="dxa"/>
            <w:shd w:val="clear" w:color="auto" w:fill="auto"/>
            <w:noWrap/>
            <w:vAlign w:val="bottom"/>
          </w:tcPr>
          <w:p w:rsidR="007F332D" w:rsidRPr="00DB4678" w:rsidRDefault="007F332D" w:rsidP="00786019">
            <w:r w:rsidRPr="00DB4678">
              <w:t xml:space="preserve">Personas pobres             </w:t>
            </w:r>
          </w:p>
        </w:tc>
        <w:tc>
          <w:tcPr>
            <w:tcW w:w="1407" w:type="dxa"/>
            <w:shd w:val="clear" w:color="auto" w:fill="auto"/>
            <w:noWrap/>
            <w:vAlign w:val="bottom"/>
          </w:tcPr>
          <w:p w:rsidR="007F332D" w:rsidRPr="00DB4678" w:rsidRDefault="007F332D" w:rsidP="00786019">
            <w:pPr>
              <w:jc w:val="center"/>
            </w:pPr>
            <w:r w:rsidRPr="00DB4678">
              <w:t>1</w:t>
            </w:r>
          </w:p>
        </w:tc>
        <w:tc>
          <w:tcPr>
            <w:tcW w:w="1647" w:type="dxa"/>
            <w:shd w:val="clear" w:color="auto" w:fill="auto"/>
            <w:noWrap/>
            <w:vAlign w:val="bottom"/>
          </w:tcPr>
          <w:p w:rsidR="007F332D" w:rsidRPr="00DB4678" w:rsidRDefault="007F332D" w:rsidP="00786019">
            <w:pPr>
              <w:jc w:val="center"/>
            </w:pPr>
            <w:r>
              <w:t>2%</w:t>
            </w:r>
          </w:p>
        </w:tc>
      </w:tr>
      <w:tr w:rsidR="007F332D">
        <w:trPr>
          <w:trHeight w:val="255"/>
          <w:jc w:val="center"/>
        </w:trPr>
        <w:tc>
          <w:tcPr>
            <w:tcW w:w="3120" w:type="dxa"/>
            <w:shd w:val="clear" w:color="auto" w:fill="auto"/>
            <w:noWrap/>
            <w:vAlign w:val="bottom"/>
          </w:tcPr>
          <w:p w:rsidR="007F332D" w:rsidRPr="00DB4678" w:rsidRDefault="007F332D" w:rsidP="00786019">
            <w:pPr>
              <w:jc w:val="center"/>
              <w:rPr>
                <w:b/>
              </w:rPr>
            </w:pPr>
            <w:r w:rsidRPr="00DB4678">
              <w:rPr>
                <w:b/>
              </w:rPr>
              <w:t>TOTAL</w:t>
            </w:r>
          </w:p>
        </w:tc>
        <w:tc>
          <w:tcPr>
            <w:tcW w:w="1407" w:type="dxa"/>
            <w:shd w:val="clear" w:color="auto" w:fill="auto"/>
            <w:noWrap/>
            <w:vAlign w:val="bottom"/>
          </w:tcPr>
          <w:p w:rsidR="007F332D" w:rsidRPr="00DB4678" w:rsidRDefault="007F332D" w:rsidP="00786019">
            <w:pPr>
              <w:jc w:val="center"/>
              <w:rPr>
                <w:b/>
              </w:rPr>
            </w:pPr>
            <w:r w:rsidRPr="00DB4678">
              <w:rPr>
                <w:b/>
              </w:rPr>
              <w:t>41</w:t>
            </w:r>
          </w:p>
        </w:tc>
        <w:tc>
          <w:tcPr>
            <w:tcW w:w="1647" w:type="dxa"/>
            <w:shd w:val="clear" w:color="auto" w:fill="auto"/>
            <w:noWrap/>
            <w:vAlign w:val="bottom"/>
          </w:tcPr>
          <w:p w:rsidR="007F332D" w:rsidRPr="00DB4678" w:rsidRDefault="007F332D" w:rsidP="00786019">
            <w:pPr>
              <w:jc w:val="center"/>
              <w:rPr>
                <w:b/>
              </w:rPr>
            </w:pPr>
            <w:r>
              <w:rPr>
                <w:b/>
              </w:rPr>
              <w:t>100%</w:t>
            </w:r>
          </w:p>
        </w:tc>
      </w:tr>
    </w:tbl>
    <w:p w:rsidR="007F332D" w:rsidRDefault="007F332D" w:rsidP="00DD608F">
      <w:pPr>
        <w:spacing w:line="360" w:lineRule="auto"/>
        <w:jc w:val="center"/>
        <w:rPr>
          <w:sz w:val="20"/>
          <w:szCs w:val="20"/>
        </w:rPr>
      </w:pPr>
    </w:p>
    <w:p w:rsidR="007F332D" w:rsidRPr="00DD608F" w:rsidRDefault="00DD608F" w:rsidP="00DD608F">
      <w:pPr>
        <w:spacing w:line="360" w:lineRule="auto"/>
        <w:jc w:val="center"/>
        <w:rPr>
          <w:i/>
        </w:rPr>
      </w:pPr>
      <w:r w:rsidRPr="00DD608F">
        <w:rPr>
          <w:i/>
        </w:rPr>
        <w:t>Gráfica 5</w:t>
      </w:r>
    </w:p>
    <w:p w:rsidR="007F332D" w:rsidRPr="00F870EB" w:rsidRDefault="00611BA2" w:rsidP="007F332D">
      <w:pPr>
        <w:jc w:val="center"/>
        <w:rPr>
          <w:sz w:val="20"/>
          <w:szCs w:val="20"/>
        </w:rPr>
      </w:pPr>
      <w:r>
        <w:rPr>
          <w:noProof/>
          <w:lang w:val="es-ES" w:eastAsia="es-ES"/>
        </w:rPr>
        <w:drawing>
          <wp:anchor distT="0" distB="0" distL="114300" distR="114300" simplePos="0" relativeHeight="251645952" behindDoc="0" locked="0" layoutInCell="1" allowOverlap="1">
            <wp:simplePos x="0" y="0"/>
            <wp:positionH relativeFrom="column">
              <wp:posOffset>795655</wp:posOffset>
            </wp:positionH>
            <wp:positionV relativeFrom="paragraph">
              <wp:posOffset>20955</wp:posOffset>
            </wp:positionV>
            <wp:extent cx="3704590" cy="2322830"/>
            <wp:effectExtent l="0" t="0" r="0" b="0"/>
            <wp:wrapSquare wrapText="bothSides"/>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5" cstate="print"/>
                    <a:srcRect/>
                    <a:stretch>
                      <a:fillRect/>
                    </a:stretch>
                  </pic:blipFill>
                  <pic:spPr bwMode="auto">
                    <a:xfrm>
                      <a:off x="0" y="0"/>
                      <a:ext cx="3704590" cy="2322830"/>
                    </a:xfrm>
                    <a:prstGeom prst="rect">
                      <a:avLst/>
                    </a:prstGeom>
                    <a:noFill/>
                    <a:ln w="9525">
                      <a:noFill/>
                      <a:miter lim="800000"/>
                      <a:headEnd/>
                      <a:tailEnd/>
                    </a:ln>
                  </pic:spPr>
                </pic:pic>
              </a:graphicData>
            </a:graphic>
          </wp:anchor>
        </w:drawing>
      </w:r>
    </w:p>
    <w:p w:rsidR="007F332D" w:rsidRDefault="007F332D" w:rsidP="007F332D">
      <w:pPr>
        <w:jc w:val="center"/>
        <w:rPr>
          <w:sz w:val="20"/>
          <w:szCs w:val="20"/>
        </w:rPr>
      </w:pPr>
    </w:p>
    <w:p w:rsidR="007F332D" w:rsidRDefault="007F332D" w:rsidP="007F332D">
      <w:pPr>
        <w:jc w:val="center"/>
        <w:rPr>
          <w:sz w:val="20"/>
          <w:szCs w:val="20"/>
        </w:rPr>
      </w:pPr>
    </w:p>
    <w:p w:rsidR="00953328" w:rsidRDefault="00953328" w:rsidP="007F332D">
      <w:pPr>
        <w:jc w:val="center"/>
        <w:rPr>
          <w:sz w:val="20"/>
          <w:szCs w:val="20"/>
        </w:rPr>
      </w:pPr>
    </w:p>
    <w:p w:rsidR="007F332D" w:rsidRDefault="007F332D" w:rsidP="007F332D">
      <w:pPr>
        <w:jc w:val="both"/>
        <w:rPr>
          <w:sz w:val="20"/>
          <w:szCs w:val="20"/>
        </w:rPr>
      </w:pPr>
    </w:p>
    <w:p w:rsidR="00B41EBC" w:rsidRDefault="00B41EBC" w:rsidP="007F332D">
      <w:pPr>
        <w:jc w:val="both"/>
        <w:rPr>
          <w:b/>
        </w:rPr>
      </w:pPr>
    </w:p>
    <w:p w:rsidR="00B41EBC" w:rsidRDefault="00B41EBC" w:rsidP="007F332D">
      <w:pPr>
        <w:jc w:val="both"/>
        <w:rPr>
          <w:b/>
        </w:rPr>
      </w:pPr>
    </w:p>
    <w:p w:rsidR="00953328" w:rsidRDefault="00953328" w:rsidP="007F332D">
      <w:pPr>
        <w:jc w:val="both"/>
        <w:rPr>
          <w:b/>
        </w:rPr>
      </w:pPr>
    </w:p>
    <w:p w:rsidR="00953328" w:rsidRDefault="00953328" w:rsidP="007F332D">
      <w:pPr>
        <w:jc w:val="both"/>
        <w:rPr>
          <w:b/>
        </w:rPr>
      </w:pPr>
    </w:p>
    <w:p w:rsidR="00953328" w:rsidRDefault="00953328" w:rsidP="007F332D">
      <w:pPr>
        <w:jc w:val="both"/>
        <w:rPr>
          <w:b/>
        </w:rPr>
      </w:pPr>
    </w:p>
    <w:p w:rsidR="00953328" w:rsidRDefault="00953328" w:rsidP="007F332D">
      <w:pPr>
        <w:jc w:val="both"/>
        <w:rPr>
          <w:b/>
        </w:rPr>
      </w:pPr>
    </w:p>
    <w:p w:rsidR="00953328" w:rsidRDefault="00953328" w:rsidP="007F332D">
      <w:pPr>
        <w:jc w:val="both"/>
        <w:rPr>
          <w:b/>
        </w:rPr>
      </w:pPr>
    </w:p>
    <w:p w:rsidR="00953328" w:rsidRDefault="00953328" w:rsidP="007F332D">
      <w:pPr>
        <w:jc w:val="both"/>
        <w:rPr>
          <w:b/>
        </w:rPr>
      </w:pPr>
    </w:p>
    <w:p w:rsidR="00953328" w:rsidRDefault="00953328" w:rsidP="007F332D">
      <w:pPr>
        <w:jc w:val="both"/>
        <w:rPr>
          <w:b/>
        </w:rPr>
      </w:pPr>
    </w:p>
    <w:p w:rsidR="00953328" w:rsidRDefault="00953328" w:rsidP="00DD608F">
      <w:pPr>
        <w:spacing w:line="360" w:lineRule="auto"/>
        <w:jc w:val="both"/>
        <w:rPr>
          <w:b/>
        </w:rPr>
      </w:pPr>
    </w:p>
    <w:p w:rsidR="00953328" w:rsidRPr="00953328" w:rsidRDefault="0082581F" w:rsidP="00DD608F">
      <w:pPr>
        <w:spacing w:line="360" w:lineRule="auto"/>
        <w:jc w:val="both"/>
      </w:pPr>
      <w:r>
        <w:tab/>
      </w:r>
      <w:r w:rsidR="00953328" w:rsidRPr="00953328">
        <w:t>Los entrevistados creen que cualquier persona puede enfermar de pterigión, manifestándolo en un 35%, un 27% dijeron que los expuestos al sol pueden enfermar de pterigión.</w:t>
      </w:r>
    </w:p>
    <w:p w:rsidR="00953328" w:rsidRPr="00953328" w:rsidRDefault="00953328" w:rsidP="00DD608F">
      <w:pPr>
        <w:spacing w:line="360" w:lineRule="auto"/>
        <w:jc w:val="both"/>
      </w:pPr>
    </w:p>
    <w:p w:rsidR="00953328" w:rsidRDefault="00953328" w:rsidP="00DD608F">
      <w:pPr>
        <w:spacing w:line="360" w:lineRule="auto"/>
        <w:jc w:val="both"/>
        <w:rPr>
          <w:b/>
        </w:rPr>
      </w:pPr>
    </w:p>
    <w:p w:rsidR="00953328" w:rsidRDefault="00953328" w:rsidP="007F332D">
      <w:pPr>
        <w:jc w:val="both"/>
        <w:rPr>
          <w:b/>
        </w:rPr>
      </w:pPr>
    </w:p>
    <w:p w:rsidR="00DD608F" w:rsidRDefault="00DD608F" w:rsidP="00DD608F">
      <w:pPr>
        <w:spacing w:line="360" w:lineRule="auto"/>
        <w:jc w:val="both"/>
        <w:rPr>
          <w:b/>
        </w:rPr>
      </w:pPr>
    </w:p>
    <w:p w:rsidR="007F332D" w:rsidRDefault="007F332D" w:rsidP="007948E2">
      <w:pPr>
        <w:spacing w:line="360" w:lineRule="auto"/>
        <w:jc w:val="both"/>
        <w:rPr>
          <w:b/>
        </w:rPr>
      </w:pPr>
      <w:r w:rsidRPr="00940533">
        <w:rPr>
          <w:b/>
        </w:rPr>
        <w:lastRenderedPageBreak/>
        <w:t>4.2.</w:t>
      </w:r>
      <w:r w:rsidR="00953328">
        <w:rPr>
          <w:b/>
        </w:rPr>
        <w:t>2.</w:t>
      </w:r>
      <w:r w:rsidRPr="00940533">
        <w:rPr>
          <w:b/>
        </w:rPr>
        <w:t xml:space="preserve"> Conocimientos </w:t>
      </w:r>
    </w:p>
    <w:p w:rsidR="007F332D" w:rsidRPr="00940533" w:rsidRDefault="007F332D" w:rsidP="007948E2">
      <w:pPr>
        <w:spacing w:line="360" w:lineRule="auto"/>
        <w:jc w:val="both"/>
        <w:rPr>
          <w:b/>
        </w:rPr>
      </w:pPr>
    </w:p>
    <w:p w:rsidR="007F332D" w:rsidRDefault="007F332D" w:rsidP="007948E2">
      <w:pPr>
        <w:spacing w:line="360" w:lineRule="auto"/>
        <w:jc w:val="both"/>
        <w:rPr>
          <w:b/>
        </w:rPr>
      </w:pPr>
      <w:r w:rsidRPr="00F870EB">
        <w:rPr>
          <w:b/>
        </w:rPr>
        <w:t>Definición del Pterigión según el universo con dicha enfermedad</w:t>
      </w:r>
    </w:p>
    <w:p w:rsidR="00DD608F" w:rsidRDefault="00DD608F" w:rsidP="007948E2">
      <w:pPr>
        <w:spacing w:line="360" w:lineRule="auto"/>
        <w:jc w:val="center"/>
        <w:rPr>
          <w:i/>
          <w:lang w:val="es-ES"/>
        </w:rPr>
      </w:pPr>
    </w:p>
    <w:p w:rsidR="007F332D" w:rsidRPr="00DD608F" w:rsidRDefault="00DD608F" w:rsidP="007948E2">
      <w:pPr>
        <w:spacing w:line="360" w:lineRule="auto"/>
        <w:jc w:val="center"/>
        <w:rPr>
          <w:i/>
          <w:lang w:val="es-ES"/>
        </w:rPr>
      </w:pPr>
      <w:r>
        <w:rPr>
          <w:i/>
          <w:lang w:val="es-ES"/>
        </w:rPr>
        <w:t>Tabla 6</w:t>
      </w:r>
    </w:p>
    <w:tbl>
      <w:tblPr>
        <w:tblW w:w="5934" w:type="dxa"/>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640"/>
        <w:gridCol w:w="1741"/>
        <w:gridCol w:w="1767"/>
      </w:tblGrid>
      <w:tr w:rsidR="007F332D">
        <w:trPr>
          <w:trHeight w:val="255"/>
          <w:jc w:val="center"/>
        </w:trPr>
        <w:tc>
          <w:tcPr>
            <w:tcW w:w="2640" w:type="dxa"/>
            <w:shd w:val="clear" w:color="auto" w:fill="auto"/>
            <w:noWrap/>
            <w:vAlign w:val="bottom"/>
          </w:tcPr>
          <w:p w:rsidR="007F332D" w:rsidRPr="007278F1" w:rsidRDefault="007F332D" w:rsidP="00786019">
            <w:pPr>
              <w:jc w:val="center"/>
              <w:rPr>
                <w:b/>
              </w:rPr>
            </w:pPr>
            <w:r w:rsidRPr="007278F1">
              <w:rPr>
                <w:b/>
              </w:rPr>
              <w:t>DEFINICIONES</w:t>
            </w:r>
          </w:p>
        </w:tc>
        <w:tc>
          <w:tcPr>
            <w:tcW w:w="1647" w:type="dxa"/>
            <w:shd w:val="clear" w:color="auto" w:fill="auto"/>
            <w:noWrap/>
            <w:vAlign w:val="bottom"/>
          </w:tcPr>
          <w:p w:rsidR="007F332D" w:rsidRPr="007278F1" w:rsidRDefault="007F332D" w:rsidP="00786019">
            <w:pPr>
              <w:jc w:val="center"/>
              <w:rPr>
                <w:b/>
              </w:rPr>
            </w:pPr>
            <w:r w:rsidRPr="007278F1">
              <w:rPr>
                <w:b/>
              </w:rPr>
              <w:t>FRECUENCIA</w:t>
            </w:r>
          </w:p>
        </w:tc>
        <w:tc>
          <w:tcPr>
            <w:tcW w:w="1647" w:type="dxa"/>
            <w:shd w:val="clear" w:color="auto" w:fill="auto"/>
            <w:noWrap/>
            <w:vAlign w:val="bottom"/>
          </w:tcPr>
          <w:p w:rsidR="007F332D" w:rsidRPr="007278F1" w:rsidRDefault="007F332D" w:rsidP="00786019">
            <w:pPr>
              <w:jc w:val="center"/>
              <w:rPr>
                <w:b/>
              </w:rPr>
            </w:pPr>
            <w:r w:rsidRPr="007278F1">
              <w:rPr>
                <w:b/>
              </w:rPr>
              <w:t>PORCENTAJE</w:t>
            </w:r>
          </w:p>
        </w:tc>
      </w:tr>
      <w:tr w:rsidR="007F332D">
        <w:trPr>
          <w:trHeight w:val="255"/>
          <w:jc w:val="center"/>
        </w:trPr>
        <w:tc>
          <w:tcPr>
            <w:tcW w:w="2640" w:type="dxa"/>
            <w:shd w:val="clear" w:color="auto" w:fill="auto"/>
            <w:noWrap/>
            <w:vAlign w:val="bottom"/>
          </w:tcPr>
          <w:p w:rsidR="007F332D" w:rsidRPr="007278F1" w:rsidRDefault="007F332D" w:rsidP="00786019">
            <w:r w:rsidRPr="007278F1">
              <w:t>Carnosidad</w:t>
            </w:r>
          </w:p>
        </w:tc>
        <w:tc>
          <w:tcPr>
            <w:tcW w:w="1647" w:type="dxa"/>
            <w:shd w:val="clear" w:color="auto" w:fill="auto"/>
            <w:noWrap/>
            <w:vAlign w:val="bottom"/>
          </w:tcPr>
          <w:p w:rsidR="007F332D" w:rsidRPr="007278F1" w:rsidRDefault="007F332D" w:rsidP="00786019">
            <w:pPr>
              <w:jc w:val="center"/>
            </w:pPr>
            <w:r w:rsidRPr="007278F1">
              <w:t>22</w:t>
            </w:r>
          </w:p>
        </w:tc>
        <w:tc>
          <w:tcPr>
            <w:tcW w:w="1647" w:type="dxa"/>
            <w:shd w:val="clear" w:color="auto" w:fill="auto"/>
            <w:noWrap/>
            <w:vAlign w:val="bottom"/>
          </w:tcPr>
          <w:p w:rsidR="007F332D" w:rsidRPr="007278F1" w:rsidRDefault="007F332D" w:rsidP="00786019">
            <w:pPr>
              <w:jc w:val="center"/>
            </w:pPr>
            <w:r>
              <w:t>55%</w:t>
            </w:r>
          </w:p>
        </w:tc>
      </w:tr>
      <w:tr w:rsidR="007F332D">
        <w:trPr>
          <w:trHeight w:val="255"/>
          <w:jc w:val="center"/>
        </w:trPr>
        <w:tc>
          <w:tcPr>
            <w:tcW w:w="2640" w:type="dxa"/>
            <w:shd w:val="clear" w:color="auto" w:fill="auto"/>
            <w:noWrap/>
            <w:vAlign w:val="bottom"/>
          </w:tcPr>
          <w:p w:rsidR="007F332D" w:rsidRPr="007278F1" w:rsidRDefault="007F332D" w:rsidP="00786019">
            <w:r w:rsidRPr="007278F1">
              <w:t>Enfermedad de la vista</w:t>
            </w:r>
          </w:p>
        </w:tc>
        <w:tc>
          <w:tcPr>
            <w:tcW w:w="1647" w:type="dxa"/>
            <w:shd w:val="clear" w:color="auto" w:fill="auto"/>
            <w:noWrap/>
            <w:vAlign w:val="bottom"/>
          </w:tcPr>
          <w:p w:rsidR="007F332D" w:rsidRPr="007278F1" w:rsidRDefault="007F332D" w:rsidP="00786019">
            <w:pPr>
              <w:jc w:val="center"/>
            </w:pPr>
            <w:r w:rsidRPr="007278F1">
              <w:t>6</w:t>
            </w:r>
          </w:p>
        </w:tc>
        <w:tc>
          <w:tcPr>
            <w:tcW w:w="1647" w:type="dxa"/>
            <w:shd w:val="clear" w:color="auto" w:fill="auto"/>
            <w:noWrap/>
            <w:vAlign w:val="bottom"/>
          </w:tcPr>
          <w:p w:rsidR="007F332D" w:rsidRPr="007278F1" w:rsidRDefault="007F332D" w:rsidP="00786019">
            <w:pPr>
              <w:jc w:val="center"/>
            </w:pPr>
            <w:r>
              <w:t>15%</w:t>
            </w:r>
          </w:p>
        </w:tc>
      </w:tr>
      <w:tr w:rsidR="007F332D">
        <w:trPr>
          <w:trHeight w:val="255"/>
          <w:jc w:val="center"/>
        </w:trPr>
        <w:tc>
          <w:tcPr>
            <w:tcW w:w="2640" w:type="dxa"/>
            <w:shd w:val="clear" w:color="auto" w:fill="auto"/>
            <w:noWrap/>
            <w:vAlign w:val="bottom"/>
          </w:tcPr>
          <w:p w:rsidR="007F332D" w:rsidRPr="007278F1" w:rsidRDefault="007F332D" w:rsidP="00786019">
            <w:r w:rsidRPr="007278F1">
              <w:t xml:space="preserve">Nube en los ojos  </w:t>
            </w:r>
          </w:p>
        </w:tc>
        <w:tc>
          <w:tcPr>
            <w:tcW w:w="1647" w:type="dxa"/>
            <w:shd w:val="clear" w:color="auto" w:fill="auto"/>
            <w:noWrap/>
            <w:vAlign w:val="bottom"/>
          </w:tcPr>
          <w:p w:rsidR="007F332D" w:rsidRPr="007278F1" w:rsidRDefault="007F332D" w:rsidP="00786019">
            <w:pPr>
              <w:jc w:val="center"/>
            </w:pPr>
            <w:r w:rsidRPr="007278F1">
              <w:t>3</w:t>
            </w:r>
          </w:p>
        </w:tc>
        <w:tc>
          <w:tcPr>
            <w:tcW w:w="1647" w:type="dxa"/>
            <w:shd w:val="clear" w:color="auto" w:fill="auto"/>
            <w:noWrap/>
            <w:vAlign w:val="bottom"/>
          </w:tcPr>
          <w:p w:rsidR="007F332D" w:rsidRPr="007278F1" w:rsidRDefault="007F332D" w:rsidP="00786019">
            <w:pPr>
              <w:jc w:val="center"/>
            </w:pPr>
            <w:r>
              <w:t>7%</w:t>
            </w:r>
          </w:p>
        </w:tc>
      </w:tr>
      <w:tr w:rsidR="007F332D">
        <w:trPr>
          <w:trHeight w:val="255"/>
          <w:jc w:val="center"/>
        </w:trPr>
        <w:tc>
          <w:tcPr>
            <w:tcW w:w="2640" w:type="dxa"/>
            <w:shd w:val="clear" w:color="auto" w:fill="auto"/>
            <w:noWrap/>
            <w:vAlign w:val="bottom"/>
          </w:tcPr>
          <w:p w:rsidR="007F332D" w:rsidRPr="007278F1" w:rsidRDefault="007F332D" w:rsidP="00786019">
            <w:r w:rsidRPr="007278F1">
              <w:t xml:space="preserve">No sabe     </w:t>
            </w:r>
          </w:p>
        </w:tc>
        <w:tc>
          <w:tcPr>
            <w:tcW w:w="1647" w:type="dxa"/>
            <w:shd w:val="clear" w:color="auto" w:fill="auto"/>
            <w:noWrap/>
            <w:vAlign w:val="bottom"/>
          </w:tcPr>
          <w:p w:rsidR="007F332D" w:rsidRPr="007278F1" w:rsidRDefault="007F332D" w:rsidP="00786019">
            <w:pPr>
              <w:jc w:val="center"/>
            </w:pPr>
            <w:r w:rsidRPr="007278F1">
              <w:t>3</w:t>
            </w:r>
          </w:p>
        </w:tc>
        <w:tc>
          <w:tcPr>
            <w:tcW w:w="1647" w:type="dxa"/>
            <w:shd w:val="clear" w:color="auto" w:fill="auto"/>
            <w:noWrap/>
            <w:vAlign w:val="bottom"/>
          </w:tcPr>
          <w:p w:rsidR="007F332D" w:rsidRPr="007278F1" w:rsidRDefault="007F332D" w:rsidP="00786019">
            <w:pPr>
              <w:jc w:val="center"/>
            </w:pPr>
            <w:r>
              <w:t>7%</w:t>
            </w:r>
          </w:p>
        </w:tc>
      </w:tr>
      <w:tr w:rsidR="007F332D">
        <w:trPr>
          <w:trHeight w:val="255"/>
          <w:jc w:val="center"/>
        </w:trPr>
        <w:tc>
          <w:tcPr>
            <w:tcW w:w="2640" w:type="dxa"/>
            <w:shd w:val="clear" w:color="auto" w:fill="auto"/>
            <w:noWrap/>
            <w:vAlign w:val="bottom"/>
          </w:tcPr>
          <w:p w:rsidR="007F332D" w:rsidRPr="007278F1" w:rsidRDefault="007F332D" w:rsidP="00786019">
            <w:r w:rsidRPr="007278F1">
              <w:t xml:space="preserve">Defecto ocular                </w:t>
            </w:r>
          </w:p>
        </w:tc>
        <w:tc>
          <w:tcPr>
            <w:tcW w:w="1647" w:type="dxa"/>
            <w:shd w:val="clear" w:color="auto" w:fill="auto"/>
            <w:noWrap/>
            <w:vAlign w:val="bottom"/>
          </w:tcPr>
          <w:p w:rsidR="007F332D" w:rsidRPr="007278F1" w:rsidRDefault="007F332D" w:rsidP="00786019">
            <w:pPr>
              <w:jc w:val="center"/>
            </w:pPr>
            <w:r w:rsidRPr="007278F1">
              <w:t>2</w:t>
            </w:r>
          </w:p>
        </w:tc>
        <w:tc>
          <w:tcPr>
            <w:tcW w:w="1647" w:type="dxa"/>
            <w:shd w:val="clear" w:color="auto" w:fill="auto"/>
            <w:noWrap/>
            <w:vAlign w:val="bottom"/>
          </w:tcPr>
          <w:p w:rsidR="007F332D" w:rsidRPr="007278F1" w:rsidRDefault="007F332D" w:rsidP="00786019">
            <w:pPr>
              <w:jc w:val="center"/>
            </w:pPr>
            <w:r>
              <w:t>5%</w:t>
            </w:r>
          </w:p>
        </w:tc>
      </w:tr>
      <w:tr w:rsidR="007F332D">
        <w:trPr>
          <w:trHeight w:val="255"/>
          <w:jc w:val="center"/>
        </w:trPr>
        <w:tc>
          <w:tcPr>
            <w:tcW w:w="2640" w:type="dxa"/>
            <w:shd w:val="clear" w:color="auto" w:fill="auto"/>
            <w:noWrap/>
            <w:vAlign w:val="bottom"/>
          </w:tcPr>
          <w:p w:rsidR="007F332D" w:rsidRPr="007278F1" w:rsidRDefault="007F332D" w:rsidP="00786019">
            <w:r w:rsidRPr="007278F1">
              <w:t>Tumor</w:t>
            </w:r>
          </w:p>
        </w:tc>
        <w:tc>
          <w:tcPr>
            <w:tcW w:w="1647" w:type="dxa"/>
            <w:shd w:val="clear" w:color="auto" w:fill="auto"/>
            <w:noWrap/>
            <w:vAlign w:val="bottom"/>
          </w:tcPr>
          <w:p w:rsidR="007F332D" w:rsidRPr="007278F1" w:rsidRDefault="007F332D" w:rsidP="00786019">
            <w:pPr>
              <w:jc w:val="center"/>
            </w:pPr>
            <w:r w:rsidRPr="007278F1">
              <w:t>2</w:t>
            </w:r>
          </w:p>
        </w:tc>
        <w:tc>
          <w:tcPr>
            <w:tcW w:w="1647" w:type="dxa"/>
            <w:shd w:val="clear" w:color="auto" w:fill="auto"/>
            <w:noWrap/>
            <w:vAlign w:val="bottom"/>
          </w:tcPr>
          <w:p w:rsidR="007F332D" w:rsidRPr="007278F1" w:rsidRDefault="007F332D" w:rsidP="00786019">
            <w:pPr>
              <w:jc w:val="center"/>
            </w:pPr>
            <w:r>
              <w:t>5%</w:t>
            </w:r>
          </w:p>
        </w:tc>
      </w:tr>
      <w:tr w:rsidR="007F332D">
        <w:trPr>
          <w:trHeight w:val="255"/>
          <w:jc w:val="center"/>
        </w:trPr>
        <w:tc>
          <w:tcPr>
            <w:tcW w:w="2640" w:type="dxa"/>
            <w:shd w:val="clear" w:color="auto" w:fill="auto"/>
            <w:noWrap/>
            <w:vAlign w:val="bottom"/>
          </w:tcPr>
          <w:p w:rsidR="007F332D" w:rsidRPr="007278F1" w:rsidRDefault="007F332D" w:rsidP="00786019">
            <w:r w:rsidRPr="007278F1">
              <w:t>Mancha</w:t>
            </w:r>
          </w:p>
        </w:tc>
        <w:tc>
          <w:tcPr>
            <w:tcW w:w="1647" w:type="dxa"/>
            <w:shd w:val="clear" w:color="auto" w:fill="auto"/>
            <w:noWrap/>
            <w:vAlign w:val="bottom"/>
          </w:tcPr>
          <w:p w:rsidR="007F332D" w:rsidRPr="007278F1" w:rsidRDefault="007F332D" w:rsidP="00786019">
            <w:pPr>
              <w:jc w:val="center"/>
            </w:pPr>
            <w:r w:rsidRPr="007278F1">
              <w:t>1</w:t>
            </w:r>
          </w:p>
        </w:tc>
        <w:tc>
          <w:tcPr>
            <w:tcW w:w="1647" w:type="dxa"/>
            <w:shd w:val="clear" w:color="auto" w:fill="auto"/>
            <w:noWrap/>
            <w:vAlign w:val="bottom"/>
          </w:tcPr>
          <w:p w:rsidR="007F332D" w:rsidRPr="007278F1" w:rsidRDefault="007F332D" w:rsidP="00786019">
            <w:pPr>
              <w:jc w:val="center"/>
            </w:pPr>
            <w:r>
              <w:t>2%</w:t>
            </w:r>
          </w:p>
        </w:tc>
      </w:tr>
      <w:tr w:rsidR="007F332D">
        <w:trPr>
          <w:trHeight w:val="255"/>
          <w:jc w:val="center"/>
        </w:trPr>
        <w:tc>
          <w:tcPr>
            <w:tcW w:w="2640" w:type="dxa"/>
            <w:shd w:val="clear" w:color="auto" w:fill="auto"/>
            <w:noWrap/>
            <w:vAlign w:val="bottom"/>
          </w:tcPr>
          <w:p w:rsidR="007F332D" w:rsidRPr="007278F1" w:rsidRDefault="007F332D" w:rsidP="00786019">
            <w:r w:rsidRPr="007278F1">
              <w:t>Problema</w:t>
            </w:r>
          </w:p>
        </w:tc>
        <w:tc>
          <w:tcPr>
            <w:tcW w:w="1647" w:type="dxa"/>
            <w:shd w:val="clear" w:color="auto" w:fill="auto"/>
            <w:noWrap/>
            <w:vAlign w:val="bottom"/>
          </w:tcPr>
          <w:p w:rsidR="007F332D" w:rsidRPr="007278F1" w:rsidRDefault="007F332D" w:rsidP="00786019">
            <w:pPr>
              <w:jc w:val="center"/>
            </w:pPr>
            <w:r w:rsidRPr="007278F1">
              <w:t>1</w:t>
            </w:r>
          </w:p>
        </w:tc>
        <w:tc>
          <w:tcPr>
            <w:tcW w:w="1647" w:type="dxa"/>
            <w:shd w:val="clear" w:color="auto" w:fill="auto"/>
            <w:noWrap/>
            <w:vAlign w:val="bottom"/>
          </w:tcPr>
          <w:p w:rsidR="007F332D" w:rsidRPr="007278F1" w:rsidRDefault="007F332D" w:rsidP="00786019">
            <w:pPr>
              <w:jc w:val="center"/>
            </w:pPr>
            <w:r>
              <w:t>2%</w:t>
            </w:r>
          </w:p>
        </w:tc>
      </w:tr>
      <w:tr w:rsidR="007F332D">
        <w:trPr>
          <w:trHeight w:val="255"/>
          <w:jc w:val="center"/>
        </w:trPr>
        <w:tc>
          <w:tcPr>
            <w:tcW w:w="2640" w:type="dxa"/>
            <w:shd w:val="clear" w:color="auto" w:fill="auto"/>
            <w:noWrap/>
            <w:vAlign w:val="bottom"/>
          </w:tcPr>
          <w:p w:rsidR="007F332D" w:rsidRPr="007278F1" w:rsidRDefault="007F332D" w:rsidP="00786019">
            <w:r w:rsidRPr="007278F1">
              <w:t>Lunar</w:t>
            </w:r>
          </w:p>
        </w:tc>
        <w:tc>
          <w:tcPr>
            <w:tcW w:w="1647" w:type="dxa"/>
            <w:shd w:val="clear" w:color="auto" w:fill="auto"/>
            <w:noWrap/>
            <w:vAlign w:val="bottom"/>
          </w:tcPr>
          <w:p w:rsidR="007F332D" w:rsidRPr="007278F1" w:rsidRDefault="007F332D" w:rsidP="00786019">
            <w:pPr>
              <w:jc w:val="center"/>
            </w:pPr>
            <w:r w:rsidRPr="007278F1">
              <w:t>1</w:t>
            </w:r>
          </w:p>
        </w:tc>
        <w:tc>
          <w:tcPr>
            <w:tcW w:w="1647" w:type="dxa"/>
            <w:shd w:val="clear" w:color="auto" w:fill="auto"/>
            <w:noWrap/>
            <w:vAlign w:val="bottom"/>
          </w:tcPr>
          <w:p w:rsidR="007F332D" w:rsidRPr="007278F1" w:rsidRDefault="007F332D" w:rsidP="00786019">
            <w:pPr>
              <w:jc w:val="center"/>
            </w:pPr>
            <w:r>
              <w:t>2%</w:t>
            </w:r>
          </w:p>
        </w:tc>
      </w:tr>
      <w:tr w:rsidR="007F332D">
        <w:trPr>
          <w:trHeight w:val="255"/>
          <w:jc w:val="center"/>
        </w:trPr>
        <w:tc>
          <w:tcPr>
            <w:tcW w:w="2640" w:type="dxa"/>
            <w:shd w:val="clear" w:color="auto" w:fill="auto"/>
            <w:noWrap/>
            <w:vAlign w:val="bottom"/>
          </w:tcPr>
          <w:p w:rsidR="007F332D" w:rsidRPr="007278F1" w:rsidRDefault="007F332D" w:rsidP="00786019">
            <w:pPr>
              <w:jc w:val="center"/>
              <w:rPr>
                <w:b/>
              </w:rPr>
            </w:pPr>
            <w:r w:rsidRPr="007278F1">
              <w:rPr>
                <w:b/>
              </w:rPr>
              <w:t>TOTAL</w:t>
            </w:r>
          </w:p>
        </w:tc>
        <w:tc>
          <w:tcPr>
            <w:tcW w:w="1647" w:type="dxa"/>
            <w:shd w:val="clear" w:color="auto" w:fill="auto"/>
            <w:noWrap/>
            <w:vAlign w:val="bottom"/>
          </w:tcPr>
          <w:p w:rsidR="007F332D" w:rsidRPr="007278F1" w:rsidRDefault="007F332D" w:rsidP="00786019">
            <w:pPr>
              <w:jc w:val="center"/>
              <w:rPr>
                <w:b/>
              </w:rPr>
            </w:pPr>
            <w:r w:rsidRPr="007278F1">
              <w:rPr>
                <w:b/>
              </w:rPr>
              <w:t>41</w:t>
            </w:r>
          </w:p>
        </w:tc>
        <w:tc>
          <w:tcPr>
            <w:tcW w:w="1647" w:type="dxa"/>
            <w:shd w:val="clear" w:color="auto" w:fill="auto"/>
            <w:noWrap/>
            <w:vAlign w:val="bottom"/>
          </w:tcPr>
          <w:p w:rsidR="007F332D" w:rsidRPr="007278F1" w:rsidRDefault="007F332D" w:rsidP="00786019">
            <w:pPr>
              <w:jc w:val="center"/>
              <w:rPr>
                <w:b/>
              </w:rPr>
            </w:pPr>
            <w:r>
              <w:rPr>
                <w:b/>
              </w:rPr>
              <w:t>100%</w:t>
            </w:r>
          </w:p>
        </w:tc>
      </w:tr>
    </w:tbl>
    <w:p w:rsidR="007F332D" w:rsidRPr="00DD608F" w:rsidRDefault="007F332D" w:rsidP="007F332D">
      <w:pPr>
        <w:jc w:val="center"/>
        <w:rPr>
          <w:b/>
          <w:i/>
          <w:lang w:val="es-ES"/>
        </w:rPr>
      </w:pPr>
    </w:p>
    <w:p w:rsidR="007F332D" w:rsidRDefault="00DD608F" w:rsidP="007F332D">
      <w:pPr>
        <w:jc w:val="center"/>
        <w:rPr>
          <w:lang w:val="es-ES"/>
        </w:rPr>
      </w:pPr>
      <w:r w:rsidRPr="00DD608F">
        <w:rPr>
          <w:i/>
          <w:lang w:val="es-ES"/>
        </w:rPr>
        <w:t>Gr</w:t>
      </w:r>
      <w:r>
        <w:rPr>
          <w:i/>
          <w:lang w:val="es-ES"/>
        </w:rPr>
        <w:t>á</w:t>
      </w:r>
      <w:r w:rsidRPr="00DD608F">
        <w:rPr>
          <w:i/>
          <w:lang w:val="es-ES"/>
        </w:rPr>
        <w:t>fica 6</w:t>
      </w:r>
    </w:p>
    <w:p w:rsidR="007F332D" w:rsidRDefault="00611BA2" w:rsidP="007F332D">
      <w:pPr>
        <w:jc w:val="center"/>
        <w:rPr>
          <w:lang w:val="es-ES"/>
        </w:rPr>
      </w:pPr>
      <w:r>
        <w:rPr>
          <w:noProof/>
          <w:lang w:val="es-ES" w:eastAsia="es-ES"/>
        </w:rPr>
        <w:drawing>
          <wp:anchor distT="0" distB="0" distL="114300" distR="114300" simplePos="0" relativeHeight="251646976" behindDoc="0" locked="0" layoutInCell="1" allowOverlap="1">
            <wp:simplePos x="0" y="0"/>
            <wp:positionH relativeFrom="column">
              <wp:posOffset>942975</wp:posOffset>
            </wp:positionH>
            <wp:positionV relativeFrom="paragraph">
              <wp:posOffset>5715</wp:posOffset>
            </wp:positionV>
            <wp:extent cx="3648710" cy="2496185"/>
            <wp:effectExtent l="0" t="0" r="0" b="0"/>
            <wp:wrapSquare wrapText="bothSides"/>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6" cstate="print"/>
                    <a:srcRect/>
                    <a:stretch>
                      <a:fillRect/>
                    </a:stretch>
                  </pic:blipFill>
                  <pic:spPr bwMode="auto">
                    <a:xfrm>
                      <a:off x="0" y="0"/>
                      <a:ext cx="3648710" cy="2496185"/>
                    </a:xfrm>
                    <a:prstGeom prst="rect">
                      <a:avLst/>
                    </a:prstGeom>
                    <a:noFill/>
                    <a:ln w="9525">
                      <a:noFill/>
                      <a:miter lim="800000"/>
                      <a:headEnd/>
                      <a:tailEnd/>
                    </a:ln>
                  </pic:spPr>
                </pic:pic>
              </a:graphicData>
            </a:graphic>
          </wp:anchor>
        </w:drawing>
      </w:r>
    </w:p>
    <w:p w:rsidR="007F332D" w:rsidRDefault="007F332D" w:rsidP="007F332D">
      <w:pPr>
        <w:jc w:val="center"/>
        <w:rPr>
          <w:lang w:val="es-ES"/>
        </w:rPr>
      </w:pPr>
    </w:p>
    <w:p w:rsidR="007F332D" w:rsidRDefault="007F332D" w:rsidP="007F332D">
      <w:pPr>
        <w:jc w:val="center"/>
        <w:rPr>
          <w:lang w:val="es-ES"/>
        </w:rPr>
      </w:pPr>
    </w:p>
    <w:p w:rsidR="007F332D" w:rsidRDefault="007F332D" w:rsidP="007F332D">
      <w:pPr>
        <w:jc w:val="center"/>
        <w:rPr>
          <w:lang w:val="es-ES"/>
        </w:rPr>
      </w:pPr>
    </w:p>
    <w:p w:rsidR="007F332D" w:rsidRDefault="007F332D" w:rsidP="007F332D">
      <w:pPr>
        <w:jc w:val="center"/>
        <w:rPr>
          <w:lang w:val="es-ES"/>
        </w:rPr>
      </w:pPr>
    </w:p>
    <w:p w:rsidR="007F332D" w:rsidRDefault="007F332D" w:rsidP="007F332D">
      <w:pPr>
        <w:jc w:val="center"/>
        <w:rPr>
          <w:lang w:val="es-ES"/>
        </w:rPr>
      </w:pPr>
    </w:p>
    <w:p w:rsidR="007F332D" w:rsidRDefault="007F332D" w:rsidP="007F332D">
      <w:pPr>
        <w:jc w:val="center"/>
        <w:rPr>
          <w:lang w:val="es-ES"/>
        </w:rPr>
      </w:pPr>
    </w:p>
    <w:p w:rsidR="007F332D" w:rsidRDefault="007F332D" w:rsidP="007F332D">
      <w:pPr>
        <w:jc w:val="center"/>
        <w:rPr>
          <w:lang w:val="es-ES"/>
        </w:rPr>
      </w:pPr>
    </w:p>
    <w:p w:rsidR="007F332D" w:rsidRDefault="007F332D" w:rsidP="007F332D">
      <w:pPr>
        <w:jc w:val="center"/>
        <w:rPr>
          <w:lang w:val="es-ES"/>
        </w:rPr>
      </w:pPr>
    </w:p>
    <w:p w:rsidR="007F332D" w:rsidRDefault="007F332D" w:rsidP="007F332D">
      <w:pPr>
        <w:jc w:val="center"/>
        <w:rPr>
          <w:lang w:val="es-ES"/>
        </w:rPr>
      </w:pPr>
    </w:p>
    <w:p w:rsidR="007F332D" w:rsidRDefault="007F332D" w:rsidP="007F332D">
      <w:pPr>
        <w:jc w:val="center"/>
        <w:rPr>
          <w:lang w:val="es-ES"/>
        </w:rPr>
      </w:pPr>
    </w:p>
    <w:p w:rsidR="007F332D" w:rsidRDefault="007F332D" w:rsidP="007F332D">
      <w:pPr>
        <w:jc w:val="center"/>
        <w:rPr>
          <w:lang w:val="es-ES"/>
        </w:rPr>
      </w:pPr>
    </w:p>
    <w:p w:rsidR="007F332D" w:rsidRDefault="007F332D" w:rsidP="007F332D">
      <w:pPr>
        <w:jc w:val="center"/>
        <w:rPr>
          <w:lang w:val="es-ES"/>
        </w:rPr>
      </w:pPr>
    </w:p>
    <w:p w:rsidR="007F332D" w:rsidRDefault="007F332D" w:rsidP="007F332D">
      <w:pPr>
        <w:jc w:val="center"/>
        <w:rPr>
          <w:lang w:val="es-ES"/>
        </w:rPr>
      </w:pPr>
    </w:p>
    <w:p w:rsidR="007F332D" w:rsidRDefault="007F332D" w:rsidP="007F332D">
      <w:pPr>
        <w:jc w:val="center"/>
        <w:rPr>
          <w:lang w:val="es-ES"/>
        </w:rPr>
      </w:pPr>
    </w:p>
    <w:p w:rsidR="007F332D" w:rsidRDefault="0082581F" w:rsidP="00DD608F">
      <w:pPr>
        <w:spacing w:line="360" w:lineRule="auto"/>
        <w:jc w:val="both"/>
        <w:rPr>
          <w:lang w:val="es-ES"/>
        </w:rPr>
      </w:pPr>
      <w:r>
        <w:rPr>
          <w:lang w:val="es-ES"/>
        </w:rPr>
        <w:tab/>
      </w:r>
      <w:r w:rsidR="001C31F7">
        <w:rPr>
          <w:lang w:val="es-ES"/>
        </w:rPr>
        <w:t>Como definición de pterigión los entrevistados manifestaron que este es una carnosidad en un 55%, un 15% lo definen como una enfermedad de la vista.</w:t>
      </w:r>
    </w:p>
    <w:p w:rsidR="007F332D" w:rsidRDefault="007F332D" w:rsidP="00DD608F">
      <w:pPr>
        <w:spacing w:line="360" w:lineRule="auto"/>
        <w:jc w:val="center"/>
        <w:rPr>
          <w:lang w:val="es-ES"/>
        </w:rPr>
      </w:pPr>
    </w:p>
    <w:p w:rsidR="007F332D" w:rsidRDefault="007F332D" w:rsidP="00DD608F">
      <w:pPr>
        <w:spacing w:line="360" w:lineRule="auto"/>
        <w:jc w:val="center"/>
        <w:rPr>
          <w:lang w:val="es-ES"/>
        </w:rPr>
      </w:pPr>
    </w:p>
    <w:p w:rsidR="007F332D" w:rsidRDefault="007F332D" w:rsidP="007F332D">
      <w:pPr>
        <w:jc w:val="center"/>
        <w:rPr>
          <w:lang w:val="es-ES"/>
        </w:rPr>
      </w:pPr>
    </w:p>
    <w:p w:rsidR="007F332D" w:rsidRDefault="007F332D" w:rsidP="00DD608F">
      <w:pPr>
        <w:spacing w:line="360" w:lineRule="auto"/>
        <w:jc w:val="both"/>
        <w:rPr>
          <w:b/>
        </w:rPr>
      </w:pPr>
      <w:r w:rsidRPr="00566AD8">
        <w:rPr>
          <w:b/>
        </w:rPr>
        <w:lastRenderedPageBreak/>
        <w:t>Medicina o el remedio casero para curarse del Pterigión</w:t>
      </w:r>
    </w:p>
    <w:p w:rsidR="007F332D" w:rsidRDefault="007F332D" w:rsidP="00DD608F">
      <w:pPr>
        <w:spacing w:line="360" w:lineRule="auto"/>
        <w:jc w:val="both"/>
        <w:rPr>
          <w:b/>
        </w:rPr>
      </w:pPr>
    </w:p>
    <w:p w:rsidR="00DD608F" w:rsidRPr="00DD608F" w:rsidRDefault="00DD608F" w:rsidP="00DD608F">
      <w:pPr>
        <w:spacing w:line="360" w:lineRule="auto"/>
        <w:jc w:val="center"/>
        <w:rPr>
          <w:i/>
        </w:rPr>
      </w:pPr>
      <w:r w:rsidRPr="00DD608F">
        <w:rPr>
          <w:i/>
        </w:rPr>
        <w:t>Tabla 7</w:t>
      </w:r>
    </w:p>
    <w:tbl>
      <w:tblPr>
        <w:tblW w:w="8102" w:type="dxa"/>
        <w:jc w:val="center"/>
        <w:tblInd w:w="-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94"/>
        <w:gridCol w:w="1741"/>
        <w:gridCol w:w="1767"/>
      </w:tblGrid>
      <w:tr w:rsidR="007F332D">
        <w:trPr>
          <w:trHeight w:val="255"/>
          <w:jc w:val="center"/>
        </w:trPr>
        <w:tc>
          <w:tcPr>
            <w:tcW w:w="4594" w:type="dxa"/>
            <w:shd w:val="clear" w:color="auto" w:fill="auto"/>
            <w:noWrap/>
            <w:vAlign w:val="bottom"/>
          </w:tcPr>
          <w:p w:rsidR="007F332D" w:rsidRPr="00064582" w:rsidRDefault="007F332D" w:rsidP="00786019">
            <w:pPr>
              <w:rPr>
                <w:b/>
              </w:rPr>
            </w:pPr>
            <w:r w:rsidRPr="00064582">
              <w:rPr>
                <w:b/>
              </w:rPr>
              <w:t>MEDICINA O REMEDIO CASERO</w:t>
            </w:r>
          </w:p>
        </w:tc>
        <w:tc>
          <w:tcPr>
            <w:tcW w:w="1741" w:type="dxa"/>
            <w:shd w:val="clear" w:color="auto" w:fill="auto"/>
            <w:noWrap/>
            <w:vAlign w:val="bottom"/>
          </w:tcPr>
          <w:p w:rsidR="007F332D" w:rsidRPr="00064582" w:rsidRDefault="007F332D" w:rsidP="00786019">
            <w:pPr>
              <w:rPr>
                <w:b/>
              </w:rPr>
            </w:pPr>
            <w:r w:rsidRPr="00064582">
              <w:rPr>
                <w:b/>
              </w:rPr>
              <w:t>FRECUENCIA</w:t>
            </w:r>
          </w:p>
        </w:tc>
        <w:tc>
          <w:tcPr>
            <w:tcW w:w="1767" w:type="dxa"/>
            <w:shd w:val="clear" w:color="auto" w:fill="auto"/>
            <w:noWrap/>
            <w:vAlign w:val="bottom"/>
          </w:tcPr>
          <w:p w:rsidR="007F332D" w:rsidRPr="00064582" w:rsidRDefault="007F332D" w:rsidP="00786019">
            <w:pPr>
              <w:rPr>
                <w:b/>
              </w:rPr>
            </w:pPr>
            <w:r w:rsidRPr="00064582">
              <w:rPr>
                <w:b/>
              </w:rPr>
              <w:t>PORCENTAJE</w:t>
            </w:r>
          </w:p>
        </w:tc>
      </w:tr>
      <w:tr w:rsidR="007F332D">
        <w:trPr>
          <w:trHeight w:val="255"/>
          <w:jc w:val="center"/>
        </w:trPr>
        <w:tc>
          <w:tcPr>
            <w:tcW w:w="4594" w:type="dxa"/>
            <w:shd w:val="clear" w:color="auto" w:fill="auto"/>
            <w:noWrap/>
            <w:vAlign w:val="bottom"/>
          </w:tcPr>
          <w:p w:rsidR="007F332D" w:rsidRPr="00064582" w:rsidRDefault="007F332D" w:rsidP="00786019">
            <w:r w:rsidRPr="00064582">
              <w:t xml:space="preserve">Miel de chumelo o jimerito </w:t>
            </w:r>
          </w:p>
        </w:tc>
        <w:tc>
          <w:tcPr>
            <w:tcW w:w="1741" w:type="dxa"/>
            <w:shd w:val="clear" w:color="auto" w:fill="auto"/>
            <w:noWrap/>
            <w:vAlign w:val="bottom"/>
          </w:tcPr>
          <w:p w:rsidR="007F332D" w:rsidRPr="00064582" w:rsidRDefault="007F332D" w:rsidP="00786019">
            <w:pPr>
              <w:jc w:val="center"/>
            </w:pPr>
            <w:r w:rsidRPr="00064582">
              <w:t>4</w:t>
            </w:r>
          </w:p>
        </w:tc>
        <w:tc>
          <w:tcPr>
            <w:tcW w:w="1767" w:type="dxa"/>
            <w:shd w:val="clear" w:color="auto" w:fill="auto"/>
            <w:noWrap/>
            <w:vAlign w:val="bottom"/>
          </w:tcPr>
          <w:p w:rsidR="007F332D" w:rsidRPr="00064582" w:rsidRDefault="007F332D" w:rsidP="00786019">
            <w:pPr>
              <w:jc w:val="center"/>
            </w:pPr>
            <w:r>
              <w:t>30 %</w:t>
            </w:r>
          </w:p>
        </w:tc>
      </w:tr>
      <w:tr w:rsidR="007F332D">
        <w:trPr>
          <w:trHeight w:val="255"/>
          <w:jc w:val="center"/>
        </w:trPr>
        <w:tc>
          <w:tcPr>
            <w:tcW w:w="4594" w:type="dxa"/>
            <w:shd w:val="clear" w:color="auto" w:fill="auto"/>
            <w:noWrap/>
            <w:vAlign w:val="bottom"/>
          </w:tcPr>
          <w:p w:rsidR="007F332D" w:rsidRPr="00064582" w:rsidRDefault="007F332D" w:rsidP="00786019">
            <w:r w:rsidRPr="00064582">
              <w:t>Agua con sal</w:t>
            </w:r>
          </w:p>
        </w:tc>
        <w:tc>
          <w:tcPr>
            <w:tcW w:w="1741" w:type="dxa"/>
            <w:shd w:val="clear" w:color="auto" w:fill="auto"/>
            <w:noWrap/>
            <w:vAlign w:val="bottom"/>
          </w:tcPr>
          <w:p w:rsidR="007F332D" w:rsidRPr="00064582" w:rsidRDefault="007F332D" w:rsidP="00786019">
            <w:pPr>
              <w:jc w:val="center"/>
            </w:pPr>
            <w:r w:rsidRPr="00064582">
              <w:t>2</w:t>
            </w:r>
          </w:p>
        </w:tc>
        <w:tc>
          <w:tcPr>
            <w:tcW w:w="1767" w:type="dxa"/>
            <w:shd w:val="clear" w:color="auto" w:fill="auto"/>
            <w:noWrap/>
            <w:vAlign w:val="bottom"/>
          </w:tcPr>
          <w:p w:rsidR="007F332D" w:rsidRPr="00064582" w:rsidRDefault="007F332D" w:rsidP="00786019">
            <w:pPr>
              <w:jc w:val="center"/>
            </w:pPr>
            <w:r>
              <w:t>14 %</w:t>
            </w:r>
          </w:p>
        </w:tc>
      </w:tr>
      <w:tr w:rsidR="007F332D">
        <w:trPr>
          <w:trHeight w:val="255"/>
          <w:jc w:val="center"/>
        </w:trPr>
        <w:tc>
          <w:tcPr>
            <w:tcW w:w="4594" w:type="dxa"/>
            <w:shd w:val="clear" w:color="auto" w:fill="auto"/>
            <w:noWrap/>
            <w:vAlign w:val="bottom"/>
          </w:tcPr>
          <w:p w:rsidR="007F332D" w:rsidRPr="00064582" w:rsidRDefault="007F332D" w:rsidP="00786019">
            <w:r w:rsidRPr="00064582">
              <w:t>Gotas de uva con sábila</w:t>
            </w:r>
          </w:p>
        </w:tc>
        <w:tc>
          <w:tcPr>
            <w:tcW w:w="1741" w:type="dxa"/>
            <w:shd w:val="clear" w:color="auto" w:fill="auto"/>
            <w:noWrap/>
            <w:vAlign w:val="bottom"/>
          </w:tcPr>
          <w:p w:rsidR="007F332D" w:rsidRPr="00064582" w:rsidRDefault="007F332D" w:rsidP="00786019">
            <w:pPr>
              <w:jc w:val="center"/>
            </w:pPr>
            <w:r w:rsidRPr="00064582">
              <w:t>1</w:t>
            </w:r>
          </w:p>
        </w:tc>
        <w:tc>
          <w:tcPr>
            <w:tcW w:w="1767" w:type="dxa"/>
            <w:shd w:val="clear" w:color="auto" w:fill="auto"/>
            <w:noWrap/>
            <w:vAlign w:val="bottom"/>
          </w:tcPr>
          <w:p w:rsidR="007F332D" w:rsidRPr="00064582" w:rsidRDefault="007F332D" w:rsidP="00786019">
            <w:pPr>
              <w:jc w:val="center"/>
            </w:pPr>
            <w:r>
              <w:t>8 %</w:t>
            </w:r>
          </w:p>
        </w:tc>
      </w:tr>
      <w:tr w:rsidR="007F332D">
        <w:trPr>
          <w:trHeight w:val="255"/>
          <w:jc w:val="center"/>
        </w:trPr>
        <w:tc>
          <w:tcPr>
            <w:tcW w:w="4594" w:type="dxa"/>
            <w:shd w:val="clear" w:color="auto" w:fill="auto"/>
            <w:noWrap/>
            <w:vAlign w:val="bottom"/>
          </w:tcPr>
          <w:p w:rsidR="007F332D" w:rsidRPr="00064582" w:rsidRDefault="007F332D" w:rsidP="00786019">
            <w:r w:rsidRPr="00064582">
              <w:t>Lienzo de papa cruda</w:t>
            </w:r>
          </w:p>
        </w:tc>
        <w:tc>
          <w:tcPr>
            <w:tcW w:w="1741" w:type="dxa"/>
            <w:shd w:val="clear" w:color="auto" w:fill="auto"/>
            <w:noWrap/>
            <w:vAlign w:val="bottom"/>
          </w:tcPr>
          <w:p w:rsidR="007F332D" w:rsidRPr="00064582" w:rsidRDefault="007F332D" w:rsidP="00786019">
            <w:pPr>
              <w:jc w:val="center"/>
            </w:pPr>
            <w:r w:rsidRPr="00064582">
              <w:t>1</w:t>
            </w:r>
          </w:p>
        </w:tc>
        <w:tc>
          <w:tcPr>
            <w:tcW w:w="1767" w:type="dxa"/>
            <w:shd w:val="clear" w:color="auto" w:fill="auto"/>
            <w:noWrap/>
            <w:vAlign w:val="bottom"/>
          </w:tcPr>
          <w:p w:rsidR="007F332D" w:rsidRPr="00064582" w:rsidRDefault="007F332D" w:rsidP="00786019">
            <w:pPr>
              <w:jc w:val="center"/>
            </w:pPr>
            <w:r>
              <w:t>8 %</w:t>
            </w:r>
          </w:p>
        </w:tc>
      </w:tr>
      <w:tr w:rsidR="007F332D">
        <w:trPr>
          <w:trHeight w:val="255"/>
          <w:jc w:val="center"/>
        </w:trPr>
        <w:tc>
          <w:tcPr>
            <w:tcW w:w="4594" w:type="dxa"/>
            <w:shd w:val="clear" w:color="auto" w:fill="auto"/>
            <w:noWrap/>
            <w:vAlign w:val="bottom"/>
          </w:tcPr>
          <w:p w:rsidR="007F332D" w:rsidRPr="00064582" w:rsidRDefault="007F332D" w:rsidP="00786019">
            <w:r w:rsidRPr="00064582">
              <w:t>Agua con limón</w:t>
            </w:r>
          </w:p>
        </w:tc>
        <w:tc>
          <w:tcPr>
            <w:tcW w:w="1741" w:type="dxa"/>
            <w:shd w:val="clear" w:color="auto" w:fill="auto"/>
            <w:noWrap/>
            <w:vAlign w:val="bottom"/>
          </w:tcPr>
          <w:p w:rsidR="007F332D" w:rsidRPr="00064582" w:rsidRDefault="007F332D" w:rsidP="00786019">
            <w:pPr>
              <w:jc w:val="center"/>
            </w:pPr>
            <w:r w:rsidRPr="00064582">
              <w:t>1</w:t>
            </w:r>
          </w:p>
        </w:tc>
        <w:tc>
          <w:tcPr>
            <w:tcW w:w="1767" w:type="dxa"/>
            <w:shd w:val="clear" w:color="auto" w:fill="auto"/>
            <w:noWrap/>
            <w:vAlign w:val="bottom"/>
          </w:tcPr>
          <w:p w:rsidR="007F332D" w:rsidRPr="00064582" w:rsidRDefault="007F332D" w:rsidP="00786019">
            <w:pPr>
              <w:jc w:val="center"/>
            </w:pPr>
            <w:r>
              <w:t>8 %</w:t>
            </w:r>
          </w:p>
        </w:tc>
      </w:tr>
      <w:tr w:rsidR="007F332D">
        <w:trPr>
          <w:trHeight w:val="255"/>
          <w:jc w:val="center"/>
        </w:trPr>
        <w:tc>
          <w:tcPr>
            <w:tcW w:w="4594" w:type="dxa"/>
            <w:shd w:val="clear" w:color="auto" w:fill="auto"/>
            <w:noWrap/>
            <w:vAlign w:val="bottom"/>
          </w:tcPr>
          <w:p w:rsidR="007F332D" w:rsidRPr="00064582" w:rsidRDefault="007F332D" w:rsidP="00786019">
            <w:r w:rsidRPr="00064582">
              <w:t>Chichipince</w:t>
            </w:r>
          </w:p>
        </w:tc>
        <w:tc>
          <w:tcPr>
            <w:tcW w:w="1741" w:type="dxa"/>
            <w:shd w:val="clear" w:color="auto" w:fill="auto"/>
            <w:noWrap/>
            <w:vAlign w:val="bottom"/>
          </w:tcPr>
          <w:p w:rsidR="007F332D" w:rsidRPr="00064582" w:rsidRDefault="007F332D" w:rsidP="00786019">
            <w:pPr>
              <w:jc w:val="center"/>
            </w:pPr>
            <w:r w:rsidRPr="00064582">
              <w:t>1</w:t>
            </w:r>
          </w:p>
        </w:tc>
        <w:tc>
          <w:tcPr>
            <w:tcW w:w="1767" w:type="dxa"/>
            <w:shd w:val="clear" w:color="auto" w:fill="auto"/>
            <w:noWrap/>
            <w:vAlign w:val="bottom"/>
          </w:tcPr>
          <w:p w:rsidR="007F332D" w:rsidRPr="00064582" w:rsidRDefault="007F332D" w:rsidP="00786019">
            <w:pPr>
              <w:jc w:val="center"/>
            </w:pPr>
            <w:r>
              <w:t>8 %</w:t>
            </w:r>
          </w:p>
        </w:tc>
      </w:tr>
      <w:tr w:rsidR="007F332D">
        <w:trPr>
          <w:trHeight w:val="255"/>
          <w:jc w:val="center"/>
        </w:trPr>
        <w:tc>
          <w:tcPr>
            <w:tcW w:w="4594" w:type="dxa"/>
            <w:shd w:val="clear" w:color="auto" w:fill="auto"/>
            <w:noWrap/>
            <w:vAlign w:val="bottom"/>
          </w:tcPr>
          <w:p w:rsidR="007F332D" w:rsidRPr="00064582" w:rsidRDefault="007F332D" w:rsidP="00786019">
            <w:r w:rsidRPr="00064582">
              <w:t>Agua de ruda y jugo de tomate</w:t>
            </w:r>
          </w:p>
        </w:tc>
        <w:tc>
          <w:tcPr>
            <w:tcW w:w="1741" w:type="dxa"/>
            <w:shd w:val="clear" w:color="auto" w:fill="auto"/>
            <w:noWrap/>
            <w:vAlign w:val="bottom"/>
          </w:tcPr>
          <w:p w:rsidR="007F332D" w:rsidRPr="00064582" w:rsidRDefault="007F332D" w:rsidP="00786019">
            <w:pPr>
              <w:jc w:val="center"/>
            </w:pPr>
            <w:r w:rsidRPr="00064582">
              <w:t>1</w:t>
            </w:r>
          </w:p>
        </w:tc>
        <w:tc>
          <w:tcPr>
            <w:tcW w:w="1767" w:type="dxa"/>
            <w:shd w:val="clear" w:color="auto" w:fill="auto"/>
            <w:noWrap/>
            <w:vAlign w:val="bottom"/>
          </w:tcPr>
          <w:p w:rsidR="007F332D" w:rsidRPr="00064582" w:rsidRDefault="007F332D" w:rsidP="00786019">
            <w:pPr>
              <w:jc w:val="center"/>
            </w:pPr>
            <w:r>
              <w:t>8 %</w:t>
            </w:r>
          </w:p>
        </w:tc>
      </w:tr>
      <w:tr w:rsidR="007F332D">
        <w:trPr>
          <w:trHeight w:val="255"/>
          <w:jc w:val="center"/>
        </w:trPr>
        <w:tc>
          <w:tcPr>
            <w:tcW w:w="4594" w:type="dxa"/>
            <w:shd w:val="clear" w:color="auto" w:fill="auto"/>
            <w:noWrap/>
            <w:vAlign w:val="bottom"/>
          </w:tcPr>
          <w:p w:rsidR="007F332D" w:rsidRPr="00064582" w:rsidRDefault="007F332D" w:rsidP="00786019">
            <w:r w:rsidRPr="00064582">
              <w:t>Gotas naturales y tomate crudo</w:t>
            </w:r>
          </w:p>
        </w:tc>
        <w:tc>
          <w:tcPr>
            <w:tcW w:w="1741" w:type="dxa"/>
            <w:shd w:val="clear" w:color="auto" w:fill="auto"/>
            <w:noWrap/>
            <w:vAlign w:val="bottom"/>
          </w:tcPr>
          <w:p w:rsidR="007F332D" w:rsidRPr="00064582" w:rsidRDefault="007F332D" w:rsidP="00786019">
            <w:pPr>
              <w:jc w:val="center"/>
            </w:pPr>
            <w:r w:rsidRPr="00064582">
              <w:t>1</w:t>
            </w:r>
          </w:p>
        </w:tc>
        <w:tc>
          <w:tcPr>
            <w:tcW w:w="1767" w:type="dxa"/>
            <w:shd w:val="clear" w:color="auto" w:fill="auto"/>
            <w:noWrap/>
            <w:vAlign w:val="bottom"/>
          </w:tcPr>
          <w:p w:rsidR="007F332D" w:rsidRPr="00064582" w:rsidRDefault="007F332D" w:rsidP="00786019">
            <w:pPr>
              <w:jc w:val="center"/>
            </w:pPr>
            <w:r>
              <w:t>8 %</w:t>
            </w:r>
          </w:p>
        </w:tc>
      </w:tr>
      <w:tr w:rsidR="007F332D">
        <w:trPr>
          <w:trHeight w:val="255"/>
          <w:jc w:val="center"/>
        </w:trPr>
        <w:tc>
          <w:tcPr>
            <w:tcW w:w="4594" w:type="dxa"/>
            <w:shd w:val="clear" w:color="auto" w:fill="auto"/>
            <w:noWrap/>
            <w:vAlign w:val="bottom"/>
          </w:tcPr>
          <w:p w:rsidR="007F332D" w:rsidRPr="00064582" w:rsidRDefault="007F332D" w:rsidP="00786019">
            <w:r w:rsidRPr="00064582">
              <w:t>Jugos de pétalos de rosa y leche descremada</w:t>
            </w:r>
          </w:p>
        </w:tc>
        <w:tc>
          <w:tcPr>
            <w:tcW w:w="1741" w:type="dxa"/>
            <w:shd w:val="clear" w:color="auto" w:fill="auto"/>
            <w:noWrap/>
            <w:vAlign w:val="bottom"/>
          </w:tcPr>
          <w:p w:rsidR="007F332D" w:rsidRPr="00064582" w:rsidRDefault="007F332D" w:rsidP="00786019">
            <w:pPr>
              <w:jc w:val="center"/>
            </w:pPr>
            <w:r w:rsidRPr="00064582">
              <w:t>1</w:t>
            </w:r>
          </w:p>
        </w:tc>
        <w:tc>
          <w:tcPr>
            <w:tcW w:w="1767" w:type="dxa"/>
            <w:shd w:val="clear" w:color="auto" w:fill="auto"/>
            <w:noWrap/>
            <w:vAlign w:val="center"/>
          </w:tcPr>
          <w:p w:rsidR="007F332D" w:rsidRPr="00064582" w:rsidRDefault="007F332D" w:rsidP="00786019">
            <w:pPr>
              <w:jc w:val="center"/>
            </w:pPr>
            <w:r>
              <w:t>8 %</w:t>
            </w:r>
          </w:p>
        </w:tc>
      </w:tr>
      <w:tr w:rsidR="007F332D">
        <w:trPr>
          <w:trHeight w:val="255"/>
          <w:jc w:val="center"/>
        </w:trPr>
        <w:tc>
          <w:tcPr>
            <w:tcW w:w="4594" w:type="dxa"/>
            <w:shd w:val="clear" w:color="auto" w:fill="auto"/>
            <w:noWrap/>
            <w:vAlign w:val="bottom"/>
          </w:tcPr>
          <w:p w:rsidR="007F332D" w:rsidRPr="00064582" w:rsidRDefault="007F332D" w:rsidP="00786019">
            <w:pPr>
              <w:jc w:val="center"/>
              <w:rPr>
                <w:b/>
              </w:rPr>
            </w:pPr>
            <w:r w:rsidRPr="00064582">
              <w:rPr>
                <w:b/>
              </w:rPr>
              <w:t>TOTAL</w:t>
            </w:r>
          </w:p>
        </w:tc>
        <w:tc>
          <w:tcPr>
            <w:tcW w:w="1741" w:type="dxa"/>
            <w:shd w:val="clear" w:color="auto" w:fill="auto"/>
            <w:noWrap/>
            <w:vAlign w:val="bottom"/>
          </w:tcPr>
          <w:p w:rsidR="007F332D" w:rsidRPr="00064582" w:rsidRDefault="007F332D" w:rsidP="00786019">
            <w:pPr>
              <w:jc w:val="center"/>
              <w:rPr>
                <w:b/>
              </w:rPr>
            </w:pPr>
            <w:r w:rsidRPr="00064582">
              <w:rPr>
                <w:b/>
              </w:rPr>
              <w:t>13</w:t>
            </w:r>
          </w:p>
        </w:tc>
        <w:tc>
          <w:tcPr>
            <w:tcW w:w="1767" w:type="dxa"/>
            <w:shd w:val="clear" w:color="auto" w:fill="auto"/>
            <w:noWrap/>
            <w:vAlign w:val="bottom"/>
          </w:tcPr>
          <w:p w:rsidR="007F332D" w:rsidRPr="00064582" w:rsidRDefault="007F332D" w:rsidP="00786019">
            <w:pPr>
              <w:jc w:val="center"/>
              <w:rPr>
                <w:b/>
              </w:rPr>
            </w:pPr>
            <w:r>
              <w:rPr>
                <w:b/>
              </w:rPr>
              <w:t>100 %</w:t>
            </w:r>
          </w:p>
        </w:tc>
      </w:tr>
    </w:tbl>
    <w:p w:rsidR="007F332D" w:rsidRDefault="007F332D" w:rsidP="007F332D">
      <w:pPr>
        <w:jc w:val="both"/>
        <w:rPr>
          <w:lang w:val="es-ES"/>
        </w:rPr>
      </w:pPr>
    </w:p>
    <w:p w:rsidR="007F332D" w:rsidRPr="00DD608F" w:rsidRDefault="00DD608F" w:rsidP="00DD608F">
      <w:pPr>
        <w:spacing w:line="360" w:lineRule="auto"/>
        <w:jc w:val="center"/>
        <w:rPr>
          <w:i/>
          <w:lang w:val="es-ES"/>
        </w:rPr>
      </w:pPr>
      <w:r w:rsidRPr="00DD608F">
        <w:rPr>
          <w:i/>
          <w:lang w:val="es-ES"/>
        </w:rPr>
        <w:t>Gráfica 7</w:t>
      </w:r>
    </w:p>
    <w:p w:rsidR="00DB0100" w:rsidRDefault="00611BA2" w:rsidP="007F332D">
      <w:pPr>
        <w:jc w:val="both"/>
        <w:rPr>
          <w:color w:val="0000FF"/>
        </w:rPr>
      </w:pPr>
      <w:r>
        <w:rPr>
          <w:noProof/>
          <w:lang w:val="es-ES" w:eastAsia="es-ES"/>
        </w:rPr>
        <w:drawing>
          <wp:anchor distT="0" distB="0" distL="114300" distR="114300" simplePos="0" relativeHeight="251648000" behindDoc="0" locked="0" layoutInCell="1" allowOverlap="1">
            <wp:simplePos x="0" y="0"/>
            <wp:positionH relativeFrom="column">
              <wp:posOffset>868680</wp:posOffset>
            </wp:positionH>
            <wp:positionV relativeFrom="paragraph">
              <wp:posOffset>72390</wp:posOffset>
            </wp:positionV>
            <wp:extent cx="3617595" cy="2408555"/>
            <wp:effectExtent l="0" t="0" r="0" b="0"/>
            <wp:wrapSquare wrapText="bothSides"/>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7" cstate="print"/>
                    <a:srcRect/>
                    <a:stretch>
                      <a:fillRect/>
                    </a:stretch>
                  </pic:blipFill>
                  <pic:spPr bwMode="auto">
                    <a:xfrm>
                      <a:off x="0" y="0"/>
                      <a:ext cx="3617595" cy="2408555"/>
                    </a:xfrm>
                    <a:prstGeom prst="rect">
                      <a:avLst/>
                    </a:prstGeom>
                    <a:noFill/>
                    <a:ln w="9525">
                      <a:noFill/>
                      <a:miter lim="800000"/>
                      <a:headEnd/>
                      <a:tailEnd/>
                    </a:ln>
                  </pic:spPr>
                </pic:pic>
              </a:graphicData>
            </a:graphic>
          </wp:anchor>
        </w:drawing>
      </w:r>
    </w:p>
    <w:p w:rsidR="00DB0100" w:rsidRDefault="00DB0100" w:rsidP="007F332D">
      <w:pPr>
        <w:jc w:val="both"/>
        <w:rPr>
          <w:color w:val="0000FF"/>
        </w:rPr>
      </w:pPr>
    </w:p>
    <w:p w:rsidR="00DB0100" w:rsidRDefault="00DB0100" w:rsidP="007F332D">
      <w:pPr>
        <w:jc w:val="both"/>
        <w:rPr>
          <w:color w:val="0000FF"/>
        </w:rPr>
      </w:pPr>
    </w:p>
    <w:p w:rsidR="00DB0100" w:rsidRDefault="00DB0100" w:rsidP="007F332D">
      <w:pPr>
        <w:jc w:val="both"/>
        <w:rPr>
          <w:color w:val="0000FF"/>
        </w:rPr>
      </w:pPr>
    </w:p>
    <w:p w:rsidR="00DB0100" w:rsidRDefault="00DB0100" w:rsidP="007F332D">
      <w:pPr>
        <w:jc w:val="both"/>
        <w:rPr>
          <w:color w:val="0000FF"/>
        </w:rPr>
      </w:pPr>
    </w:p>
    <w:p w:rsidR="00DB0100" w:rsidRDefault="00DB0100" w:rsidP="007F332D">
      <w:pPr>
        <w:jc w:val="both"/>
        <w:rPr>
          <w:color w:val="0000FF"/>
        </w:rPr>
      </w:pPr>
    </w:p>
    <w:p w:rsidR="00DB0100" w:rsidRDefault="00DB0100" w:rsidP="007F332D">
      <w:pPr>
        <w:jc w:val="both"/>
        <w:rPr>
          <w:color w:val="0000FF"/>
        </w:rPr>
      </w:pPr>
    </w:p>
    <w:p w:rsidR="00DB0100" w:rsidRDefault="00DB0100" w:rsidP="007F332D">
      <w:pPr>
        <w:jc w:val="both"/>
        <w:rPr>
          <w:color w:val="0000FF"/>
        </w:rPr>
      </w:pPr>
    </w:p>
    <w:p w:rsidR="00DB0100" w:rsidRDefault="00DB0100" w:rsidP="007F332D">
      <w:pPr>
        <w:jc w:val="both"/>
        <w:rPr>
          <w:color w:val="0000FF"/>
        </w:rPr>
      </w:pPr>
    </w:p>
    <w:p w:rsidR="00DB0100" w:rsidRDefault="00DB0100" w:rsidP="007F332D">
      <w:pPr>
        <w:jc w:val="both"/>
        <w:rPr>
          <w:color w:val="0000FF"/>
        </w:rPr>
      </w:pPr>
    </w:p>
    <w:p w:rsidR="00DB0100" w:rsidRDefault="00DB0100" w:rsidP="007F332D">
      <w:pPr>
        <w:jc w:val="both"/>
        <w:rPr>
          <w:color w:val="0000FF"/>
        </w:rPr>
      </w:pPr>
    </w:p>
    <w:p w:rsidR="00DB0100" w:rsidRDefault="00DB0100" w:rsidP="007F332D">
      <w:pPr>
        <w:jc w:val="both"/>
        <w:rPr>
          <w:color w:val="0000FF"/>
        </w:rPr>
      </w:pPr>
    </w:p>
    <w:p w:rsidR="00DB0100" w:rsidRDefault="00DB0100" w:rsidP="007F332D">
      <w:pPr>
        <w:jc w:val="both"/>
        <w:rPr>
          <w:color w:val="0000FF"/>
        </w:rPr>
      </w:pPr>
    </w:p>
    <w:p w:rsidR="00DB0100" w:rsidRDefault="00DB0100" w:rsidP="007F332D">
      <w:pPr>
        <w:jc w:val="both"/>
        <w:rPr>
          <w:color w:val="0000FF"/>
        </w:rPr>
      </w:pPr>
    </w:p>
    <w:p w:rsidR="00DB0100" w:rsidRDefault="00DB0100" w:rsidP="007F332D">
      <w:pPr>
        <w:jc w:val="both"/>
        <w:rPr>
          <w:color w:val="0000FF"/>
        </w:rPr>
      </w:pPr>
    </w:p>
    <w:p w:rsidR="007F332D" w:rsidRDefault="0082581F" w:rsidP="00DD608F">
      <w:pPr>
        <w:spacing w:line="360" w:lineRule="auto"/>
        <w:jc w:val="both"/>
      </w:pPr>
      <w:r>
        <w:tab/>
      </w:r>
      <w:r w:rsidR="00DB0100">
        <w:t>De los 13 entrevistados que manifestaron haber utilizado algún tipo de medicina natural, l</w:t>
      </w:r>
      <w:r w:rsidR="007F332D">
        <w:t xml:space="preserve">a miel de chumelo fue la más utilizada. </w:t>
      </w:r>
      <w:r w:rsidR="00DB0100">
        <w:t>La recomendación de su uso en su</w:t>
      </w:r>
      <w:r w:rsidR="007F332D">
        <w:t xml:space="preserve"> mayor</w:t>
      </w:r>
      <w:r w:rsidR="00DB0100">
        <w:t xml:space="preserve">ía </w:t>
      </w:r>
      <w:r w:rsidR="007F332D">
        <w:t xml:space="preserve"> provino de un familiar y de estos solo el 5% la sigue utilizando.</w:t>
      </w:r>
    </w:p>
    <w:p w:rsidR="007F332D" w:rsidRDefault="007F332D" w:rsidP="00DD608F">
      <w:pPr>
        <w:spacing w:line="360" w:lineRule="auto"/>
        <w:jc w:val="both"/>
      </w:pPr>
    </w:p>
    <w:p w:rsidR="007F332D" w:rsidRDefault="007F332D" w:rsidP="00DD608F">
      <w:pPr>
        <w:spacing w:line="360" w:lineRule="auto"/>
        <w:jc w:val="both"/>
      </w:pPr>
    </w:p>
    <w:p w:rsidR="007F332D" w:rsidRDefault="007F332D" w:rsidP="007F332D">
      <w:pPr>
        <w:jc w:val="both"/>
      </w:pPr>
    </w:p>
    <w:p w:rsidR="007948E2" w:rsidRDefault="007948E2" w:rsidP="007F332D">
      <w:pPr>
        <w:jc w:val="both"/>
      </w:pPr>
    </w:p>
    <w:p w:rsidR="007F332D" w:rsidRDefault="007F332D" w:rsidP="00DD608F">
      <w:pPr>
        <w:spacing w:line="360" w:lineRule="auto"/>
        <w:jc w:val="both"/>
        <w:rPr>
          <w:b/>
        </w:rPr>
      </w:pPr>
      <w:r w:rsidRPr="00BF626D">
        <w:rPr>
          <w:b/>
        </w:rPr>
        <w:lastRenderedPageBreak/>
        <w:t>4.</w:t>
      </w:r>
      <w:r w:rsidR="00DB0100">
        <w:rPr>
          <w:b/>
        </w:rPr>
        <w:t>2.</w:t>
      </w:r>
      <w:r w:rsidRPr="00BF626D">
        <w:rPr>
          <w:b/>
        </w:rPr>
        <w:t>3. Valores</w:t>
      </w:r>
    </w:p>
    <w:p w:rsidR="00DD608F" w:rsidRDefault="00DD608F" w:rsidP="00DD608F">
      <w:pPr>
        <w:spacing w:line="360" w:lineRule="auto"/>
        <w:jc w:val="both"/>
        <w:rPr>
          <w:b/>
        </w:rPr>
      </w:pPr>
    </w:p>
    <w:p w:rsidR="007F332D" w:rsidRDefault="007F332D" w:rsidP="00DD608F">
      <w:pPr>
        <w:spacing w:line="360" w:lineRule="auto"/>
        <w:jc w:val="both"/>
        <w:rPr>
          <w:b/>
        </w:rPr>
      </w:pPr>
      <w:r w:rsidRPr="00BF626D">
        <w:rPr>
          <w:b/>
        </w:rPr>
        <w:t>Importancia de los ojos por parte del usuario a través de una calificación del 1 al 10</w:t>
      </w:r>
    </w:p>
    <w:p w:rsidR="00DD608F" w:rsidRDefault="00DD608F" w:rsidP="00DD608F">
      <w:pPr>
        <w:spacing w:line="360" w:lineRule="auto"/>
        <w:jc w:val="center"/>
        <w:rPr>
          <w:i/>
        </w:rPr>
      </w:pPr>
    </w:p>
    <w:p w:rsidR="00DD608F" w:rsidRPr="00DD608F" w:rsidRDefault="00DD608F" w:rsidP="00DD608F">
      <w:pPr>
        <w:spacing w:line="360" w:lineRule="auto"/>
        <w:jc w:val="center"/>
        <w:rPr>
          <w:i/>
        </w:rPr>
      </w:pPr>
      <w:r w:rsidRPr="00DD608F">
        <w:rPr>
          <w:i/>
        </w:rPr>
        <w:t>Tabla 8</w:t>
      </w:r>
    </w:p>
    <w:tbl>
      <w:tblPr>
        <w:tblW w:w="3733" w:type="dxa"/>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48"/>
        <w:gridCol w:w="1741"/>
        <w:gridCol w:w="1767"/>
      </w:tblGrid>
      <w:tr w:rsidR="007F332D" w:rsidRPr="00BF626D">
        <w:trPr>
          <w:trHeight w:val="255"/>
          <w:jc w:val="center"/>
        </w:trPr>
        <w:tc>
          <w:tcPr>
            <w:tcW w:w="1301" w:type="dxa"/>
            <w:shd w:val="clear" w:color="auto" w:fill="auto"/>
            <w:noWrap/>
            <w:vAlign w:val="bottom"/>
          </w:tcPr>
          <w:p w:rsidR="007F332D" w:rsidRPr="00BF626D" w:rsidRDefault="007F332D" w:rsidP="00786019">
            <w:pPr>
              <w:rPr>
                <w:b/>
              </w:rPr>
            </w:pPr>
            <w:r w:rsidRPr="00BF626D">
              <w:rPr>
                <w:b/>
              </w:rPr>
              <w:t>CALIFICACIONES</w:t>
            </w:r>
          </w:p>
        </w:tc>
        <w:tc>
          <w:tcPr>
            <w:tcW w:w="1216" w:type="dxa"/>
            <w:shd w:val="clear" w:color="auto" w:fill="auto"/>
            <w:noWrap/>
            <w:vAlign w:val="bottom"/>
          </w:tcPr>
          <w:p w:rsidR="007F332D" w:rsidRPr="00BF626D" w:rsidRDefault="007F332D" w:rsidP="00786019">
            <w:pPr>
              <w:rPr>
                <w:b/>
              </w:rPr>
            </w:pPr>
            <w:r w:rsidRPr="00BF626D">
              <w:rPr>
                <w:b/>
              </w:rPr>
              <w:t>FRECUENCIA</w:t>
            </w:r>
          </w:p>
        </w:tc>
        <w:tc>
          <w:tcPr>
            <w:tcW w:w="1216" w:type="dxa"/>
            <w:shd w:val="clear" w:color="auto" w:fill="auto"/>
            <w:noWrap/>
            <w:vAlign w:val="bottom"/>
          </w:tcPr>
          <w:p w:rsidR="007F332D" w:rsidRPr="00BF626D" w:rsidRDefault="007F332D" w:rsidP="00786019">
            <w:pPr>
              <w:rPr>
                <w:b/>
              </w:rPr>
            </w:pPr>
            <w:r w:rsidRPr="00BF626D">
              <w:rPr>
                <w:b/>
              </w:rPr>
              <w:t>PORCENTAJE</w:t>
            </w:r>
          </w:p>
        </w:tc>
      </w:tr>
      <w:tr w:rsidR="007F332D" w:rsidRPr="00BF626D">
        <w:trPr>
          <w:trHeight w:val="255"/>
          <w:jc w:val="center"/>
        </w:trPr>
        <w:tc>
          <w:tcPr>
            <w:tcW w:w="1301" w:type="dxa"/>
            <w:shd w:val="clear" w:color="auto" w:fill="auto"/>
            <w:noWrap/>
            <w:vAlign w:val="bottom"/>
          </w:tcPr>
          <w:p w:rsidR="007F332D" w:rsidRPr="00BF626D" w:rsidRDefault="007F332D" w:rsidP="00786019">
            <w:r w:rsidRPr="00BF626D">
              <w:t>Calificación 10</w:t>
            </w:r>
          </w:p>
        </w:tc>
        <w:tc>
          <w:tcPr>
            <w:tcW w:w="1216" w:type="dxa"/>
            <w:shd w:val="clear" w:color="auto" w:fill="auto"/>
            <w:noWrap/>
            <w:vAlign w:val="bottom"/>
          </w:tcPr>
          <w:p w:rsidR="007F332D" w:rsidRPr="00BF626D" w:rsidRDefault="007F332D" w:rsidP="00786019">
            <w:pPr>
              <w:jc w:val="center"/>
            </w:pPr>
            <w:r w:rsidRPr="00BF626D">
              <w:t>32</w:t>
            </w:r>
          </w:p>
        </w:tc>
        <w:tc>
          <w:tcPr>
            <w:tcW w:w="1216" w:type="dxa"/>
            <w:shd w:val="clear" w:color="auto" w:fill="auto"/>
            <w:noWrap/>
            <w:vAlign w:val="bottom"/>
          </w:tcPr>
          <w:p w:rsidR="007F332D" w:rsidRPr="00BF626D" w:rsidRDefault="007F332D" w:rsidP="00786019">
            <w:pPr>
              <w:jc w:val="center"/>
            </w:pPr>
            <w:r>
              <w:t>74%</w:t>
            </w:r>
          </w:p>
        </w:tc>
      </w:tr>
      <w:tr w:rsidR="007F332D" w:rsidRPr="00BF626D">
        <w:trPr>
          <w:trHeight w:val="255"/>
          <w:jc w:val="center"/>
        </w:trPr>
        <w:tc>
          <w:tcPr>
            <w:tcW w:w="1301" w:type="dxa"/>
            <w:shd w:val="clear" w:color="auto" w:fill="auto"/>
            <w:noWrap/>
            <w:vAlign w:val="bottom"/>
          </w:tcPr>
          <w:p w:rsidR="007F332D" w:rsidRPr="00BF626D" w:rsidRDefault="007F332D" w:rsidP="00786019">
            <w:r w:rsidRPr="00BF626D">
              <w:t>Calificación 8</w:t>
            </w:r>
          </w:p>
        </w:tc>
        <w:tc>
          <w:tcPr>
            <w:tcW w:w="1216" w:type="dxa"/>
            <w:shd w:val="clear" w:color="auto" w:fill="auto"/>
            <w:noWrap/>
            <w:vAlign w:val="bottom"/>
          </w:tcPr>
          <w:p w:rsidR="007F332D" w:rsidRPr="00BF626D" w:rsidRDefault="007F332D" w:rsidP="00786019">
            <w:pPr>
              <w:jc w:val="center"/>
            </w:pPr>
            <w:r w:rsidRPr="00BF626D">
              <w:t>5</w:t>
            </w:r>
          </w:p>
        </w:tc>
        <w:tc>
          <w:tcPr>
            <w:tcW w:w="1216" w:type="dxa"/>
            <w:shd w:val="clear" w:color="auto" w:fill="auto"/>
            <w:noWrap/>
            <w:vAlign w:val="bottom"/>
          </w:tcPr>
          <w:p w:rsidR="007F332D" w:rsidRPr="00BF626D" w:rsidRDefault="007F332D" w:rsidP="00786019">
            <w:pPr>
              <w:jc w:val="center"/>
            </w:pPr>
            <w:r>
              <w:t>12%</w:t>
            </w:r>
          </w:p>
        </w:tc>
      </w:tr>
      <w:tr w:rsidR="007F332D" w:rsidRPr="00BF626D">
        <w:trPr>
          <w:trHeight w:val="255"/>
          <w:jc w:val="center"/>
        </w:trPr>
        <w:tc>
          <w:tcPr>
            <w:tcW w:w="1301" w:type="dxa"/>
            <w:shd w:val="clear" w:color="auto" w:fill="auto"/>
            <w:noWrap/>
            <w:vAlign w:val="bottom"/>
          </w:tcPr>
          <w:p w:rsidR="007F332D" w:rsidRPr="00BF626D" w:rsidRDefault="007F332D" w:rsidP="00786019">
            <w:r w:rsidRPr="00BF626D">
              <w:t>Calificación 9</w:t>
            </w:r>
          </w:p>
        </w:tc>
        <w:tc>
          <w:tcPr>
            <w:tcW w:w="1216" w:type="dxa"/>
            <w:shd w:val="clear" w:color="auto" w:fill="auto"/>
            <w:noWrap/>
            <w:vAlign w:val="bottom"/>
          </w:tcPr>
          <w:p w:rsidR="007F332D" w:rsidRPr="00BF626D" w:rsidRDefault="007F332D" w:rsidP="00786019">
            <w:pPr>
              <w:jc w:val="center"/>
            </w:pPr>
            <w:r w:rsidRPr="00BF626D">
              <w:t>3</w:t>
            </w:r>
          </w:p>
        </w:tc>
        <w:tc>
          <w:tcPr>
            <w:tcW w:w="1216" w:type="dxa"/>
            <w:shd w:val="clear" w:color="auto" w:fill="auto"/>
            <w:noWrap/>
            <w:vAlign w:val="bottom"/>
          </w:tcPr>
          <w:p w:rsidR="007F332D" w:rsidRPr="00BF626D" w:rsidRDefault="007F332D" w:rsidP="00786019">
            <w:pPr>
              <w:jc w:val="center"/>
            </w:pPr>
            <w:r>
              <w:t>7%</w:t>
            </w:r>
          </w:p>
        </w:tc>
      </w:tr>
      <w:tr w:rsidR="007F332D" w:rsidRPr="00BF626D">
        <w:trPr>
          <w:trHeight w:val="255"/>
          <w:jc w:val="center"/>
        </w:trPr>
        <w:tc>
          <w:tcPr>
            <w:tcW w:w="1301" w:type="dxa"/>
            <w:shd w:val="clear" w:color="auto" w:fill="auto"/>
            <w:noWrap/>
            <w:vAlign w:val="bottom"/>
          </w:tcPr>
          <w:p w:rsidR="007F332D" w:rsidRPr="00BF626D" w:rsidRDefault="007F332D" w:rsidP="00786019">
            <w:r>
              <w:t>Calificació</w:t>
            </w:r>
            <w:r w:rsidRPr="00BF626D">
              <w:t>n 6</w:t>
            </w:r>
          </w:p>
        </w:tc>
        <w:tc>
          <w:tcPr>
            <w:tcW w:w="1216" w:type="dxa"/>
            <w:shd w:val="clear" w:color="auto" w:fill="auto"/>
            <w:noWrap/>
            <w:vAlign w:val="bottom"/>
          </w:tcPr>
          <w:p w:rsidR="007F332D" w:rsidRPr="00BF626D" w:rsidRDefault="007F332D" w:rsidP="00786019">
            <w:pPr>
              <w:jc w:val="center"/>
            </w:pPr>
            <w:r w:rsidRPr="00BF626D">
              <w:t>2</w:t>
            </w:r>
          </w:p>
        </w:tc>
        <w:tc>
          <w:tcPr>
            <w:tcW w:w="1216" w:type="dxa"/>
            <w:shd w:val="clear" w:color="auto" w:fill="auto"/>
            <w:noWrap/>
            <w:vAlign w:val="bottom"/>
          </w:tcPr>
          <w:p w:rsidR="007F332D" w:rsidRPr="00BF626D" w:rsidRDefault="007F332D" w:rsidP="00786019">
            <w:pPr>
              <w:jc w:val="center"/>
            </w:pPr>
            <w:r>
              <w:t>5%</w:t>
            </w:r>
          </w:p>
        </w:tc>
      </w:tr>
      <w:tr w:rsidR="007F332D" w:rsidRPr="00BF626D">
        <w:trPr>
          <w:trHeight w:val="255"/>
          <w:jc w:val="center"/>
        </w:trPr>
        <w:tc>
          <w:tcPr>
            <w:tcW w:w="1301" w:type="dxa"/>
            <w:shd w:val="clear" w:color="auto" w:fill="auto"/>
            <w:noWrap/>
            <w:vAlign w:val="bottom"/>
          </w:tcPr>
          <w:p w:rsidR="007F332D" w:rsidRPr="00BF626D" w:rsidRDefault="007F332D" w:rsidP="00786019">
            <w:r w:rsidRPr="00BF626D">
              <w:t>Calificación 7</w:t>
            </w:r>
          </w:p>
        </w:tc>
        <w:tc>
          <w:tcPr>
            <w:tcW w:w="1216" w:type="dxa"/>
            <w:shd w:val="clear" w:color="auto" w:fill="auto"/>
            <w:noWrap/>
            <w:vAlign w:val="bottom"/>
          </w:tcPr>
          <w:p w:rsidR="007F332D" w:rsidRPr="00BF626D" w:rsidRDefault="007F332D" w:rsidP="00786019">
            <w:pPr>
              <w:jc w:val="center"/>
            </w:pPr>
            <w:r w:rsidRPr="00BF626D">
              <w:t>1</w:t>
            </w:r>
          </w:p>
        </w:tc>
        <w:tc>
          <w:tcPr>
            <w:tcW w:w="1216" w:type="dxa"/>
            <w:shd w:val="clear" w:color="auto" w:fill="auto"/>
            <w:noWrap/>
            <w:vAlign w:val="bottom"/>
          </w:tcPr>
          <w:p w:rsidR="007F332D" w:rsidRPr="00BF626D" w:rsidRDefault="007F332D" w:rsidP="00786019">
            <w:pPr>
              <w:jc w:val="center"/>
            </w:pPr>
            <w:r>
              <w:t>2%</w:t>
            </w:r>
          </w:p>
        </w:tc>
      </w:tr>
      <w:tr w:rsidR="007F332D" w:rsidRPr="00BF626D">
        <w:trPr>
          <w:trHeight w:val="255"/>
          <w:jc w:val="center"/>
        </w:trPr>
        <w:tc>
          <w:tcPr>
            <w:tcW w:w="1301" w:type="dxa"/>
            <w:shd w:val="clear" w:color="auto" w:fill="auto"/>
            <w:noWrap/>
            <w:vAlign w:val="bottom"/>
          </w:tcPr>
          <w:p w:rsidR="007F332D" w:rsidRPr="00BF626D" w:rsidRDefault="007F332D" w:rsidP="00786019">
            <w:pPr>
              <w:jc w:val="center"/>
              <w:rPr>
                <w:b/>
              </w:rPr>
            </w:pPr>
            <w:r>
              <w:rPr>
                <w:b/>
              </w:rPr>
              <w:t>TOTAL</w:t>
            </w:r>
          </w:p>
        </w:tc>
        <w:tc>
          <w:tcPr>
            <w:tcW w:w="1216" w:type="dxa"/>
            <w:shd w:val="clear" w:color="auto" w:fill="auto"/>
            <w:noWrap/>
            <w:vAlign w:val="bottom"/>
          </w:tcPr>
          <w:p w:rsidR="007F332D" w:rsidRPr="00970F3E" w:rsidRDefault="007F332D" w:rsidP="00786019">
            <w:pPr>
              <w:jc w:val="center"/>
              <w:rPr>
                <w:b/>
              </w:rPr>
            </w:pPr>
            <w:r w:rsidRPr="00970F3E">
              <w:rPr>
                <w:b/>
              </w:rPr>
              <w:t>41</w:t>
            </w:r>
          </w:p>
        </w:tc>
        <w:tc>
          <w:tcPr>
            <w:tcW w:w="1216" w:type="dxa"/>
            <w:shd w:val="clear" w:color="auto" w:fill="auto"/>
            <w:noWrap/>
            <w:vAlign w:val="bottom"/>
          </w:tcPr>
          <w:p w:rsidR="007F332D" w:rsidRPr="00970F3E" w:rsidRDefault="007F332D" w:rsidP="00786019">
            <w:pPr>
              <w:jc w:val="center"/>
              <w:rPr>
                <w:b/>
              </w:rPr>
            </w:pPr>
            <w:r w:rsidRPr="00970F3E">
              <w:rPr>
                <w:b/>
              </w:rPr>
              <w:t>100</w:t>
            </w:r>
            <w:r>
              <w:rPr>
                <w:b/>
              </w:rPr>
              <w:t>%</w:t>
            </w:r>
          </w:p>
        </w:tc>
      </w:tr>
    </w:tbl>
    <w:p w:rsidR="00DD608F" w:rsidRDefault="00DD608F" w:rsidP="00DD608F">
      <w:pPr>
        <w:spacing w:line="360" w:lineRule="auto"/>
        <w:jc w:val="center"/>
        <w:rPr>
          <w:i/>
        </w:rPr>
      </w:pPr>
    </w:p>
    <w:p w:rsidR="007F332D" w:rsidRPr="00DD608F" w:rsidRDefault="00DD608F" w:rsidP="00DD608F">
      <w:pPr>
        <w:spacing w:line="360" w:lineRule="auto"/>
        <w:jc w:val="center"/>
        <w:rPr>
          <w:i/>
        </w:rPr>
      </w:pPr>
      <w:r w:rsidRPr="00DD608F">
        <w:rPr>
          <w:i/>
        </w:rPr>
        <w:t>Gráfica 8</w:t>
      </w:r>
    </w:p>
    <w:p w:rsidR="007F332D" w:rsidRPr="009D6204" w:rsidRDefault="00611BA2" w:rsidP="007F332D">
      <w:pPr>
        <w:rPr>
          <w:b/>
          <w:sz w:val="28"/>
          <w:szCs w:val="28"/>
        </w:rPr>
      </w:pPr>
      <w:r>
        <w:rPr>
          <w:noProof/>
          <w:lang w:val="es-ES" w:eastAsia="es-ES"/>
        </w:rPr>
        <w:drawing>
          <wp:anchor distT="0" distB="0" distL="114300" distR="114300" simplePos="0" relativeHeight="251649024" behindDoc="0" locked="0" layoutInCell="1" allowOverlap="1">
            <wp:simplePos x="0" y="0"/>
            <wp:positionH relativeFrom="column">
              <wp:posOffset>955040</wp:posOffset>
            </wp:positionH>
            <wp:positionV relativeFrom="paragraph">
              <wp:posOffset>11430</wp:posOffset>
            </wp:positionV>
            <wp:extent cx="3566795" cy="2338705"/>
            <wp:effectExtent l="0" t="0" r="0" b="0"/>
            <wp:wrapSquare wrapText="bothSides"/>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8" cstate="print"/>
                    <a:srcRect/>
                    <a:stretch>
                      <a:fillRect/>
                    </a:stretch>
                  </pic:blipFill>
                  <pic:spPr bwMode="auto">
                    <a:xfrm>
                      <a:off x="0" y="0"/>
                      <a:ext cx="3566795" cy="2338705"/>
                    </a:xfrm>
                    <a:prstGeom prst="rect">
                      <a:avLst/>
                    </a:prstGeom>
                    <a:noFill/>
                    <a:ln w="9525">
                      <a:noFill/>
                      <a:miter lim="800000"/>
                      <a:headEnd/>
                      <a:tailEnd/>
                    </a:ln>
                  </pic:spPr>
                </pic:pic>
              </a:graphicData>
            </a:graphic>
          </wp:anchor>
        </w:drawing>
      </w:r>
    </w:p>
    <w:p w:rsidR="007F332D" w:rsidRDefault="007F332D" w:rsidP="007F332D">
      <w:pPr>
        <w:rPr>
          <w:b/>
          <w:sz w:val="28"/>
          <w:szCs w:val="28"/>
        </w:rPr>
      </w:pPr>
    </w:p>
    <w:p w:rsidR="007F332D" w:rsidRDefault="007F332D" w:rsidP="007F332D">
      <w:pPr>
        <w:rPr>
          <w:b/>
          <w:sz w:val="28"/>
          <w:szCs w:val="28"/>
        </w:rPr>
      </w:pPr>
    </w:p>
    <w:p w:rsidR="007F332D" w:rsidRDefault="007F332D" w:rsidP="007F332D">
      <w:pPr>
        <w:rPr>
          <w:b/>
          <w:sz w:val="28"/>
          <w:szCs w:val="28"/>
        </w:rPr>
      </w:pPr>
    </w:p>
    <w:p w:rsidR="007F332D" w:rsidRDefault="007F332D" w:rsidP="007F332D">
      <w:pPr>
        <w:rPr>
          <w:b/>
          <w:sz w:val="28"/>
          <w:szCs w:val="28"/>
        </w:rPr>
      </w:pPr>
    </w:p>
    <w:p w:rsidR="007F332D" w:rsidRDefault="007F332D" w:rsidP="007F332D">
      <w:pPr>
        <w:rPr>
          <w:b/>
          <w:sz w:val="28"/>
          <w:szCs w:val="28"/>
        </w:rPr>
      </w:pPr>
    </w:p>
    <w:p w:rsidR="007F332D" w:rsidRDefault="007F332D" w:rsidP="007F332D">
      <w:pPr>
        <w:rPr>
          <w:b/>
          <w:sz w:val="28"/>
          <w:szCs w:val="28"/>
        </w:rPr>
      </w:pPr>
    </w:p>
    <w:p w:rsidR="007F332D" w:rsidRDefault="007F332D" w:rsidP="007F332D">
      <w:pPr>
        <w:rPr>
          <w:b/>
          <w:sz w:val="28"/>
          <w:szCs w:val="28"/>
        </w:rPr>
      </w:pPr>
    </w:p>
    <w:p w:rsidR="007F332D" w:rsidRDefault="007F332D" w:rsidP="007F332D">
      <w:pPr>
        <w:rPr>
          <w:b/>
          <w:sz w:val="28"/>
          <w:szCs w:val="28"/>
        </w:rPr>
      </w:pPr>
    </w:p>
    <w:p w:rsidR="007F332D" w:rsidRDefault="007F332D" w:rsidP="007F332D">
      <w:pPr>
        <w:rPr>
          <w:b/>
          <w:sz w:val="28"/>
          <w:szCs w:val="28"/>
        </w:rPr>
      </w:pPr>
    </w:p>
    <w:p w:rsidR="007F332D" w:rsidRPr="003C0B35" w:rsidRDefault="007F332D" w:rsidP="007F332D"/>
    <w:p w:rsidR="007F332D" w:rsidRDefault="007F332D" w:rsidP="007F332D"/>
    <w:p w:rsidR="007F332D" w:rsidRDefault="007F332D" w:rsidP="00DD608F">
      <w:pPr>
        <w:spacing w:line="360" w:lineRule="auto"/>
        <w:jc w:val="both"/>
        <w:rPr>
          <w:sz w:val="28"/>
          <w:szCs w:val="28"/>
        </w:rPr>
      </w:pPr>
    </w:p>
    <w:p w:rsidR="007F332D" w:rsidRPr="007109A7" w:rsidRDefault="0082581F" w:rsidP="00DD608F">
      <w:pPr>
        <w:spacing w:line="360" w:lineRule="auto"/>
        <w:jc w:val="both"/>
        <w:rPr>
          <w:color w:val="0000FF"/>
        </w:rPr>
      </w:pPr>
      <w:r>
        <w:tab/>
      </w:r>
      <w:r w:rsidR="00DB0100">
        <w:t>El</w:t>
      </w:r>
      <w:r w:rsidR="007F332D" w:rsidRPr="009D6204">
        <w:t xml:space="preserve"> 74% de los entrevistados valora en 10 a</w:t>
      </w:r>
      <w:r w:rsidR="00DB0100">
        <w:t xml:space="preserve"> sus ojos, y menos de un 10% le asigna valores menores de 7.</w:t>
      </w:r>
    </w:p>
    <w:p w:rsidR="007F332D" w:rsidRDefault="007F332D" w:rsidP="00DD608F">
      <w:pPr>
        <w:spacing w:line="360" w:lineRule="auto"/>
        <w:jc w:val="both"/>
        <w:rPr>
          <w:b/>
        </w:rPr>
      </w:pPr>
    </w:p>
    <w:p w:rsidR="007F332D" w:rsidRDefault="007F332D" w:rsidP="00DD608F">
      <w:pPr>
        <w:spacing w:line="360" w:lineRule="auto"/>
        <w:jc w:val="both"/>
        <w:rPr>
          <w:b/>
        </w:rPr>
      </w:pPr>
    </w:p>
    <w:p w:rsidR="007F332D" w:rsidRDefault="007F332D" w:rsidP="00DD608F">
      <w:pPr>
        <w:spacing w:line="360" w:lineRule="auto"/>
        <w:jc w:val="both"/>
        <w:rPr>
          <w:b/>
        </w:rPr>
      </w:pPr>
    </w:p>
    <w:p w:rsidR="007F332D" w:rsidRDefault="007F332D" w:rsidP="00DD608F">
      <w:pPr>
        <w:spacing w:line="360" w:lineRule="auto"/>
        <w:jc w:val="both"/>
        <w:rPr>
          <w:b/>
        </w:rPr>
      </w:pPr>
    </w:p>
    <w:p w:rsidR="007F332D" w:rsidRDefault="007F332D" w:rsidP="00DD608F">
      <w:pPr>
        <w:spacing w:line="360" w:lineRule="auto"/>
        <w:jc w:val="both"/>
        <w:rPr>
          <w:b/>
        </w:rPr>
      </w:pPr>
      <w:r>
        <w:rPr>
          <w:b/>
        </w:rPr>
        <w:lastRenderedPageBreak/>
        <w:t>4.</w:t>
      </w:r>
      <w:r w:rsidR="00DB0100">
        <w:rPr>
          <w:b/>
        </w:rPr>
        <w:t>2.</w:t>
      </w:r>
      <w:r>
        <w:rPr>
          <w:b/>
        </w:rPr>
        <w:t>4. Actitudes</w:t>
      </w:r>
    </w:p>
    <w:p w:rsidR="007F332D" w:rsidRDefault="007F332D" w:rsidP="00DD608F">
      <w:pPr>
        <w:spacing w:line="360" w:lineRule="auto"/>
        <w:jc w:val="both"/>
        <w:rPr>
          <w:sz w:val="20"/>
          <w:szCs w:val="20"/>
        </w:rPr>
      </w:pPr>
    </w:p>
    <w:p w:rsidR="007F332D" w:rsidRDefault="007F332D" w:rsidP="00DD608F">
      <w:pPr>
        <w:spacing w:line="360" w:lineRule="auto"/>
        <w:jc w:val="both"/>
        <w:rPr>
          <w:b/>
        </w:rPr>
      </w:pPr>
      <w:r w:rsidRPr="00A87B32">
        <w:rPr>
          <w:b/>
        </w:rPr>
        <w:t>Aceptación del diagnóstico de Pterigión por parte del usuario</w:t>
      </w:r>
    </w:p>
    <w:p w:rsidR="007F2754" w:rsidRDefault="007F2754" w:rsidP="00DD608F">
      <w:pPr>
        <w:spacing w:line="360" w:lineRule="auto"/>
        <w:jc w:val="both"/>
        <w:rPr>
          <w:b/>
        </w:rPr>
      </w:pPr>
    </w:p>
    <w:p w:rsidR="007F332D" w:rsidRPr="00DD608F" w:rsidRDefault="00DD608F" w:rsidP="00DD608F">
      <w:pPr>
        <w:spacing w:line="360" w:lineRule="auto"/>
        <w:jc w:val="center"/>
        <w:rPr>
          <w:i/>
        </w:rPr>
      </w:pPr>
      <w:r>
        <w:rPr>
          <w:i/>
        </w:rPr>
        <w:t>Tabla 9</w:t>
      </w:r>
    </w:p>
    <w:tbl>
      <w:tblPr>
        <w:tblW w:w="3648" w:type="dxa"/>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754"/>
        <w:gridCol w:w="1741"/>
        <w:gridCol w:w="1767"/>
      </w:tblGrid>
      <w:tr w:rsidR="007F332D" w:rsidRPr="009D6204">
        <w:trPr>
          <w:trHeight w:val="255"/>
          <w:jc w:val="center"/>
        </w:trPr>
        <w:tc>
          <w:tcPr>
            <w:tcW w:w="1216" w:type="dxa"/>
            <w:shd w:val="clear" w:color="auto" w:fill="auto"/>
            <w:noWrap/>
            <w:vAlign w:val="bottom"/>
          </w:tcPr>
          <w:p w:rsidR="007F332D" w:rsidRPr="00704AD6" w:rsidRDefault="007F332D" w:rsidP="00786019">
            <w:pPr>
              <w:rPr>
                <w:b/>
              </w:rPr>
            </w:pPr>
            <w:r>
              <w:rPr>
                <w:b/>
              </w:rPr>
              <w:t xml:space="preserve">ACEPTACIÓN </w:t>
            </w:r>
          </w:p>
        </w:tc>
        <w:tc>
          <w:tcPr>
            <w:tcW w:w="1216" w:type="dxa"/>
            <w:shd w:val="clear" w:color="auto" w:fill="auto"/>
            <w:noWrap/>
            <w:vAlign w:val="bottom"/>
          </w:tcPr>
          <w:p w:rsidR="007F332D" w:rsidRPr="00704AD6" w:rsidRDefault="007F332D" w:rsidP="00786019">
            <w:pPr>
              <w:rPr>
                <w:b/>
              </w:rPr>
            </w:pPr>
            <w:r w:rsidRPr="00704AD6">
              <w:rPr>
                <w:b/>
              </w:rPr>
              <w:t>FRECUENCIA</w:t>
            </w:r>
          </w:p>
        </w:tc>
        <w:tc>
          <w:tcPr>
            <w:tcW w:w="1216" w:type="dxa"/>
            <w:shd w:val="clear" w:color="auto" w:fill="auto"/>
            <w:noWrap/>
            <w:vAlign w:val="bottom"/>
          </w:tcPr>
          <w:p w:rsidR="007F332D" w:rsidRPr="00704AD6" w:rsidRDefault="007F332D" w:rsidP="00786019">
            <w:pPr>
              <w:rPr>
                <w:b/>
              </w:rPr>
            </w:pPr>
            <w:r w:rsidRPr="00704AD6">
              <w:rPr>
                <w:b/>
              </w:rPr>
              <w:t>PORCENTAJE</w:t>
            </w:r>
          </w:p>
        </w:tc>
      </w:tr>
      <w:tr w:rsidR="007F332D" w:rsidRPr="009D6204">
        <w:trPr>
          <w:trHeight w:val="255"/>
          <w:jc w:val="center"/>
        </w:trPr>
        <w:tc>
          <w:tcPr>
            <w:tcW w:w="1216" w:type="dxa"/>
            <w:shd w:val="clear" w:color="auto" w:fill="auto"/>
            <w:noWrap/>
            <w:vAlign w:val="bottom"/>
          </w:tcPr>
          <w:p w:rsidR="007F332D" w:rsidRPr="009D6204" w:rsidRDefault="007F332D" w:rsidP="00786019">
            <w:r w:rsidRPr="009D6204">
              <w:t>Sí</w:t>
            </w:r>
          </w:p>
        </w:tc>
        <w:tc>
          <w:tcPr>
            <w:tcW w:w="1216" w:type="dxa"/>
            <w:shd w:val="clear" w:color="auto" w:fill="auto"/>
            <w:noWrap/>
            <w:vAlign w:val="bottom"/>
          </w:tcPr>
          <w:p w:rsidR="007F332D" w:rsidRPr="009D6204" w:rsidRDefault="007F332D" w:rsidP="00786019">
            <w:pPr>
              <w:jc w:val="center"/>
            </w:pPr>
            <w:r w:rsidRPr="009D6204">
              <w:t>38</w:t>
            </w:r>
          </w:p>
        </w:tc>
        <w:tc>
          <w:tcPr>
            <w:tcW w:w="1216" w:type="dxa"/>
            <w:shd w:val="clear" w:color="auto" w:fill="auto"/>
            <w:noWrap/>
            <w:vAlign w:val="bottom"/>
          </w:tcPr>
          <w:p w:rsidR="007F332D" w:rsidRPr="009D6204" w:rsidRDefault="007F332D" w:rsidP="00786019">
            <w:pPr>
              <w:jc w:val="center"/>
            </w:pPr>
            <w:r>
              <w:t>93%</w:t>
            </w:r>
          </w:p>
        </w:tc>
      </w:tr>
      <w:tr w:rsidR="007F332D" w:rsidRPr="009D6204">
        <w:trPr>
          <w:trHeight w:val="255"/>
          <w:jc w:val="center"/>
        </w:trPr>
        <w:tc>
          <w:tcPr>
            <w:tcW w:w="1216" w:type="dxa"/>
            <w:shd w:val="clear" w:color="auto" w:fill="auto"/>
            <w:noWrap/>
            <w:vAlign w:val="bottom"/>
          </w:tcPr>
          <w:p w:rsidR="007F332D" w:rsidRPr="009D6204" w:rsidRDefault="007F332D" w:rsidP="00786019">
            <w:r w:rsidRPr="009D6204">
              <w:t>No</w:t>
            </w:r>
          </w:p>
        </w:tc>
        <w:tc>
          <w:tcPr>
            <w:tcW w:w="1216" w:type="dxa"/>
            <w:shd w:val="clear" w:color="auto" w:fill="auto"/>
            <w:noWrap/>
            <w:vAlign w:val="bottom"/>
          </w:tcPr>
          <w:p w:rsidR="007F332D" w:rsidRPr="009D6204" w:rsidRDefault="007F332D" w:rsidP="00786019">
            <w:pPr>
              <w:jc w:val="center"/>
            </w:pPr>
            <w:r w:rsidRPr="009D6204">
              <w:t>3</w:t>
            </w:r>
          </w:p>
        </w:tc>
        <w:tc>
          <w:tcPr>
            <w:tcW w:w="1216" w:type="dxa"/>
            <w:shd w:val="clear" w:color="auto" w:fill="auto"/>
            <w:noWrap/>
            <w:vAlign w:val="bottom"/>
          </w:tcPr>
          <w:p w:rsidR="007F332D" w:rsidRPr="009D6204" w:rsidRDefault="007F332D" w:rsidP="00786019">
            <w:pPr>
              <w:jc w:val="center"/>
            </w:pPr>
            <w:r>
              <w:t>7%</w:t>
            </w:r>
          </w:p>
        </w:tc>
      </w:tr>
      <w:tr w:rsidR="007F332D" w:rsidRPr="009D6204">
        <w:trPr>
          <w:trHeight w:val="255"/>
          <w:jc w:val="center"/>
        </w:trPr>
        <w:tc>
          <w:tcPr>
            <w:tcW w:w="1216" w:type="dxa"/>
            <w:shd w:val="clear" w:color="auto" w:fill="auto"/>
            <w:noWrap/>
            <w:vAlign w:val="bottom"/>
          </w:tcPr>
          <w:p w:rsidR="007F332D" w:rsidRPr="00704AD6" w:rsidRDefault="007F332D" w:rsidP="00786019">
            <w:pPr>
              <w:jc w:val="center"/>
              <w:rPr>
                <w:b/>
              </w:rPr>
            </w:pPr>
            <w:r w:rsidRPr="00704AD6">
              <w:rPr>
                <w:b/>
              </w:rPr>
              <w:t>TOTAL</w:t>
            </w:r>
          </w:p>
        </w:tc>
        <w:tc>
          <w:tcPr>
            <w:tcW w:w="1216" w:type="dxa"/>
            <w:shd w:val="clear" w:color="auto" w:fill="auto"/>
            <w:noWrap/>
            <w:vAlign w:val="bottom"/>
          </w:tcPr>
          <w:p w:rsidR="007F332D" w:rsidRPr="00704AD6" w:rsidRDefault="007F332D" w:rsidP="00786019">
            <w:pPr>
              <w:jc w:val="center"/>
              <w:rPr>
                <w:b/>
              </w:rPr>
            </w:pPr>
            <w:r w:rsidRPr="00704AD6">
              <w:rPr>
                <w:b/>
              </w:rPr>
              <w:t>41</w:t>
            </w:r>
          </w:p>
        </w:tc>
        <w:tc>
          <w:tcPr>
            <w:tcW w:w="1216" w:type="dxa"/>
            <w:shd w:val="clear" w:color="auto" w:fill="auto"/>
            <w:noWrap/>
            <w:vAlign w:val="bottom"/>
          </w:tcPr>
          <w:p w:rsidR="007F332D" w:rsidRPr="00704AD6" w:rsidRDefault="007F332D" w:rsidP="00786019">
            <w:pPr>
              <w:jc w:val="center"/>
              <w:rPr>
                <w:b/>
              </w:rPr>
            </w:pPr>
            <w:r w:rsidRPr="00704AD6">
              <w:rPr>
                <w:b/>
              </w:rPr>
              <w:t>100%</w:t>
            </w:r>
          </w:p>
        </w:tc>
      </w:tr>
    </w:tbl>
    <w:p w:rsidR="007F332D" w:rsidRDefault="007F332D" w:rsidP="00DD608F">
      <w:pPr>
        <w:jc w:val="center"/>
        <w:rPr>
          <w:b/>
          <w:sz w:val="28"/>
          <w:szCs w:val="28"/>
        </w:rPr>
      </w:pPr>
    </w:p>
    <w:p w:rsidR="00DD608F" w:rsidRDefault="00DD608F" w:rsidP="00DD608F">
      <w:pPr>
        <w:spacing w:line="360" w:lineRule="auto"/>
        <w:jc w:val="center"/>
        <w:rPr>
          <w:i/>
        </w:rPr>
      </w:pPr>
    </w:p>
    <w:p w:rsidR="007F332D" w:rsidRDefault="00DD608F" w:rsidP="00DD608F">
      <w:pPr>
        <w:spacing w:line="360" w:lineRule="auto"/>
        <w:jc w:val="center"/>
        <w:rPr>
          <w:b/>
          <w:sz w:val="28"/>
          <w:szCs w:val="28"/>
        </w:rPr>
      </w:pPr>
      <w:r w:rsidRPr="00DD608F">
        <w:rPr>
          <w:i/>
        </w:rPr>
        <w:t>Gráfica 9</w:t>
      </w:r>
    </w:p>
    <w:p w:rsidR="007F332D" w:rsidRPr="00704AD6" w:rsidRDefault="00611BA2" w:rsidP="007F332D">
      <w:pPr>
        <w:rPr>
          <w:sz w:val="28"/>
          <w:szCs w:val="28"/>
        </w:rPr>
      </w:pPr>
      <w:r>
        <w:rPr>
          <w:noProof/>
          <w:lang w:val="es-ES" w:eastAsia="es-ES"/>
        </w:rPr>
        <w:drawing>
          <wp:anchor distT="0" distB="0" distL="114300" distR="114300" simplePos="0" relativeHeight="251650048" behindDoc="0" locked="0" layoutInCell="1" allowOverlap="1">
            <wp:simplePos x="0" y="0"/>
            <wp:positionH relativeFrom="column">
              <wp:posOffset>880110</wp:posOffset>
            </wp:positionH>
            <wp:positionV relativeFrom="paragraph">
              <wp:posOffset>117475</wp:posOffset>
            </wp:positionV>
            <wp:extent cx="3657600" cy="2514600"/>
            <wp:effectExtent l="0" t="0" r="0" b="0"/>
            <wp:wrapSquare wrapText="bothSides"/>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9" cstate="print"/>
                    <a:srcRect/>
                    <a:stretch>
                      <a:fillRect/>
                    </a:stretch>
                  </pic:blipFill>
                  <pic:spPr bwMode="auto">
                    <a:xfrm>
                      <a:off x="0" y="0"/>
                      <a:ext cx="3657600" cy="2514600"/>
                    </a:xfrm>
                    <a:prstGeom prst="rect">
                      <a:avLst/>
                    </a:prstGeom>
                    <a:noFill/>
                    <a:ln w="9525">
                      <a:noFill/>
                      <a:miter lim="800000"/>
                      <a:headEnd/>
                      <a:tailEnd/>
                    </a:ln>
                  </pic:spPr>
                </pic:pic>
              </a:graphicData>
            </a:graphic>
          </wp:anchor>
        </w:drawing>
      </w:r>
    </w:p>
    <w:p w:rsidR="007F332D" w:rsidRPr="003C0B35" w:rsidRDefault="007F332D" w:rsidP="007F332D">
      <w:pPr>
        <w:rPr>
          <w:sz w:val="28"/>
          <w:szCs w:val="28"/>
        </w:rPr>
      </w:pPr>
    </w:p>
    <w:p w:rsidR="007F332D" w:rsidRPr="003C0B35" w:rsidRDefault="007F332D" w:rsidP="007F332D">
      <w:pPr>
        <w:rPr>
          <w:sz w:val="28"/>
          <w:szCs w:val="28"/>
        </w:rPr>
      </w:pPr>
    </w:p>
    <w:p w:rsidR="007F332D" w:rsidRPr="003C0B35" w:rsidRDefault="007F332D" w:rsidP="007F332D">
      <w:pPr>
        <w:rPr>
          <w:sz w:val="28"/>
          <w:szCs w:val="28"/>
        </w:rPr>
      </w:pPr>
    </w:p>
    <w:p w:rsidR="007F332D" w:rsidRPr="003C0B35" w:rsidRDefault="007F332D" w:rsidP="007F332D">
      <w:pPr>
        <w:rPr>
          <w:sz w:val="28"/>
          <w:szCs w:val="28"/>
        </w:rPr>
      </w:pPr>
    </w:p>
    <w:p w:rsidR="007F332D" w:rsidRPr="003C0B35" w:rsidRDefault="007F332D" w:rsidP="007F332D">
      <w:pPr>
        <w:rPr>
          <w:sz w:val="28"/>
          <w:szCs w:val="28"/>
        </w:rPr>
      </w:pPr>
    </w:p>
    <w:p w:rsidR="007F332D" w:rsidRPr="003C0B35" w:rsidRDefault="007F332D" w:rsidP="007F332D">
      <w:pPr>
        <w:rPr>
          <w:sz w:val="28"/>
          <w:szCs w:val="28"/>
        </w:rPr>
      </w:pPr>
    </w:p>
    <w:p w:rsidR="007F332D" w:rsidRPr="003C0B35" w:rsidRDefault="007F332D" w:rsidP="007F332D">
      <w:pPr>
        <w:rPr>
          <w:sz w:val="28"/>
          <w:szCs w:val="28"/>
        </w:rPr>
      </w:pPr>
    </w:p>
    <w:p w:rsidR="007F332D" w:rsidRDefault="007F332D" w:rsidP="007F332D">
      <w:pPr>
        <w:rPr>
          <w:sz w:val="28"/>
          <w:szCs w:val="28"/>
        </w:rPr>
      </w:pPr>
    </w:p>
    <w:p w:rsidR="007F332D" w:rsidRDefault="007F332D" w:rsidP="007F332D">
      <w:pPr>
        <w:rPr>
          <w:sz w:val="28"/>
          <w:szCs w:val="28"/>
        </w:rPr>
      </w:pPr>
    </w:p>
    <w:p w:rsidR="007F2754" w:rsidRDefault="007F2754" w:rsidP="007F332D">
      <w:pPr>
        <w:tabs>
          <w:tab w:val="left" w:pos="7820"/>
        </w:tabs>
        <w:rPr>
          <w:sz w:val="28"/>
          <w:szCs w:val="28"/>
        </w:rPr>
      </w:pPr>
    </w:p>
    <w:p w:rsidR="007F2754" w:rsidRDefault="007F2754" w:rsidP="007F332D">
      <w:pPr>
        <w:tabs>
          <w:tab w:val="left" w:pos="7820"/>
        </w:tabs>
        <w:rPr>
          <w:sz w:val="28"/>
          <w:szCs w:val="28"/>
        </w:rPr>
      </w:pPr>
    </w:p>
    <w:p w:rsidR="007F332D" w:rsidRDefault="007F332D" w:rsidP="007F332D">
      <w:pPr>
        <w:tabs>
          <w:tab w:val="left" w:pos="7820"/>
        </w:tabs>
        <w:rPr>
          <w:sz w:val="28"/>
          <w:szCs w:val="28"/>
        </w:rPr>
      </w:pPr>
      <w:r>
        <w:rPr>
          <w:sz w:val="28"/>
          <w:szCs w:val="28"/>
        </w:rPr>
        <w:tab/>
      </w:r>
    </w:p>
    <w:p w:rsidR="007F332D" w:rsidRDefault="007F332D" w:rsidP="007F332D">
      <w:pPr>
        <w:tabs>
          <w:tab w:val="left" w:pos="7820"/>
        </w:tabs>
        <w:rPr>
          <w:sz w:val="28"/>
          <w:szCs w:val="28"/>
        </w:rPr>
      </w:pPr>
    </w:p>
    <w:p w:rsidR="0082581F" w:rsidRDefault="0082581F" w:rsidP="0082581F">
      <w:pPr>
        <w:tabs>
          <w:tab w:val="left" w:pos="7820"/>
        </w:tabs>
        <w:spacing w:line="360" w:lineRule="auto"/>
        <w:jc w:val="both"/>
      </w:pPr>
    </w:p>
    <w:p w:rsidR="007F332D" w:rsidRPr="00B17123" w:rsidRDefault="007F332D" w:rsidP="0082581F">
      <w:pPr>
        <w:tabs>
          <w:tab w:val="left" w:pos="7820"/>
        </w:tabs>
        <w:spacing w:line="360" w:lineRule="auto"/>
        <w:jc w:val="both"/>
      </w:pPr>
      <w:r w:rsidRPr="009D6204">
        <w:t>El 93% de los entrevistados s</w:t>
      </w:r>
      <w:r>
        <w:t>í</w:t>
      </w:r>
      <w:r w:rsidRPr="009D6204">
        <w:t xml:space="preserve"> aceptan al Pterigión como su enfermedad.</w:t>
      </w:r>
    </w:p>
    <w:p w:rsidR="007F332D" w:rsidRDefault="007F332D" w:rsidP="00DD608F">
      <w:pPr>
        <w:spacing w:line="360" w:lineRule="auto"/>
        <w:jc w:val="both"/>
        <w:rPr>
          <w:b/>
        </w:rPr>
      </w:pPr>
    </w:p>
    <w:p w:rsidR="00DB0100" w:rsidRDefault="00DB0100" w:rsidP="007F332D">
      <w:pPr>
        <w:jc w:val="both"/>
        <w:rPr>
          <w:b/>
        </w:rPr>
      </w:pPr>
    </w:p>
    <w:p w:rsidR="00DB0100" w:rsidRDefault="00DB0100" w:rsidP="007F332D">
      <w:pPr>
        <w:jc w:val="both"/>
        <w:rPr>
          <w:b/>
        </w:rPr>
      </w:pPr>
    </w:p>
    <w:p w:rsidR="00DB0100" w:rsidRDefault="00DB0100" w:rsidP="007F332D">
      <w:pPr>
        <w:jc w:val="both"/>
        <w:rPr>
          <w:b/>
        </w:rPr>
      </w:pPr>
    </w:p>
    <w:p w:rsidR="00DB0100" w:rsidRDefault="00DB0100" w:rsidP="007F332D">
      <w:pPr>
        <w:jc w:val="both"/>
        <w:rPr>
          <w:b/>
        </w:rPr>
      </w:pPr>
    </w:p>
    <w:p w:rsidR="00DB0100" w:rsidRDefault="00DB0100" w:rsidP="007F332D">
      <w:pPr>
        <w:jc w:val="both"/>
        <w:rPr>
          <w:b/>
        </w:rPr>
      </w:pPr>
    </w:p>
    <w:p w:rsidR="00DB0100" w:rsidRDefault="00DB0100" w:rsidP="007F332D">
      <w:pPr>
        <w:jc w:val="both"/>
        <w:rPr>
          <w:b/>
        </w:rPr>
      </w:pPr>
    </w:p>
    <w:p w:rsidR="00DB0100" w:rsidRDefault="00DB0100" w:rsidP="007F332D">
      <w:pPr>
        <w:jc w:val="both"/>
        <w:rPr>
          <w:b/>
        </w:rPr>
      </w:pPr>
    </w:p>
    <w:p w:rsidR="007F332D" w:rsidRDefault="007F332D" w:rsidP="00DD608F">
      <w:pPr>
        <w:spacing w:line="360" w:lineRule="auto"/>
        <w:jc w:val="both"/>
        <w:rPr>
          <w:b/>
        </w:rPr>
      </w:pPr>
      <w:r w:rsidRPr="00A87B32">
        <w:rPr>
          <w:b/>
        </w:rPr>
        <w:t>Le gustan los ojos antes de usar maquillaje</w:t>
      </w:r>
    </w:p>
    <w:p w:rsidR="006B4787" w:rsidRDefault="006B4787" w:rsidP="00DD608F">
      <w:pPr>
        <w:spacing w:line="360" w:lineRule="auto"/>
        <w:jc w:val="both"/>
        <w:rPr>
          <w:b/>
        </w:rPr>
      </w:pPr>
    </w:p>
    <w:p w:rsidR="006B4787" w:rsidRPr="00DD608F" w:rsidRDefault="00DD608F" w:rsidP="00DD608F">
      <w:pPr>
        <w:spacing w:line="360" w:lineRule="auto"/>
        <w:jc w:val="center"/>
        <w:rPr>
          <w:i/>
        </w:rPr>
      </w:pPr>
      <w:r w:rsidRPr="00DD608F">
        <w:rPr>
          <w:i/>
        </w:rPr>
        <w:t>Tabla 10</w:t>
      </w:r>
    </w:p>
    <w:tbl>
      <w:tblPr>
        <w:tblW w:w="6524" w:type="dxa"/>
        <w:tblInd w:w="1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016"/>
        <w:gridCol w:w="1741"/>
        <w:gridCol w:w="1767"/>
      </w:tblGrid>
      <w:tr w:rsidR="007F332D">
        <w:trPr>
          <w:trHeight w:val="379"/>
        </w:trPr>
        <w:tc>
          <w:tcPr>
            <w:tcW w:w="3016" w:type="dxa"/>
            <w:shd w:val="clear" w:color="auto" w:fill="auto"/>
            <w:noWrap/>
            <w:vAlign w:val="center"/>
          </w:tcPr>
          <w:p w:rsidR="007F332D" w:rsidRPr="00DD608F" w:rsidRDefault="007F332D" w:rsidP="00DD608F">
            <w:pPr>
              <w:jc w:val="center"/>
              <w:rPr>
                <w:b/>
              </w:rPr>
            </w:pPr>
            <w:r w:rsidRPr="00DD608F">
              <w:rPr>
                <w:b/>
              </w:rPr>
              <w:t>RESPUESTA</w:t>
            </w:r>
          </w:p>
        </w:tc>
        <w:tc>
          <w:tcPr>
            <w:tcW w:w="1741" w:type="dxa"/>
            <w:shd w:val="clear" w:color="auto" w:fill="auto"/>
            <w:noWrap/>
            <w:vAlign w:val="center"/>
          </w:tcPr>
          <w:p w:rsidR="007F332D" w:rsidRPr="00DD608F" w:rsidRDefault="007F332D" w:rsidP="00DD608F">
            <w:pPr>
              <w:jc w:val="center"/>
              <w:rPr>
                <w:b/>
              </w:rPr>
            </w:pPr>
            <w:r w:rsidRPr="00DD608F">
              <w:rPr>
                <w:b/>
              </w:rPr>
              <w:t>FRECUENCIA</w:t>
            </w:r>
          </w:p>
        </w:tc>
        <w:tc>
          <w:tcPr>
            <w:tcW w:w="1767" w:type="dxa"/>
            <w:shd w:val="clear" w:color="auto" w:fill="auto"/>
            <w:noWrap/>
            <w:vAlign w:val="center"/>
          </w:tcPr>
          <w:p w:rsidR="007F332D" w:rsidRPr="00DD608F" w:rsidRDefault="007F332D" w:rsidP="00DD608F">
            <w:pPr>
              <w:jc w:val="center"/>
              <w:rPr>
                <w:b/>
              </w:rPr>
            </w:pPr>
            <w:r w:rsidRPr="00DD608F">
              <w:rPr>
                <w:b/>
              </w:rPr>
              <w:t>PORCENTAJE</w:t>
            </w:r>
          </w:p>
        </w:tc>
      </w:tr>
      <w:tr w:rsidR="007F332D">
        <w:trPr>
          <w:trHeight w:val="379"/>
        </w:trPr>
        <w:tc>
          <w:tcPr>
            <w:tcW w:w="3016" w:type="dxa"/>
            <w:shd w:val="clear" w:color="auto" w:fill="auto"/>
            <w:noWrap/>
            <w:vAlign w:val="center"/>
          </w:tcPr>
          <w:p w:rsidR="007F332D" w:rsidRPr="00DD608F" w:rsidRDefault="007F332D" w:rsidP="00DD608F">
            <w:r w:rsidRPr="00DD608F">
              <w:t>Sí le gusta</w:t>
            </w:r>
          </w:p>
        </w:tc>
        <w:tc>
          <w:tcPr>
            <w:tcW w:w="1741" w:type="dxa"/>
            <w:shd w:val="clear" w:color="auto" w:fill="auto"/>
            <w:noWrap/>
            <w:vAlign w:val="center"/>
          </w:tcPr>
          <w:p w:rsidR="007F332D" w:rsidRPr="00DD608F" w:rsidRDefault="007F332D" w:rsidP="00DD608F">
            <w:pPr>
              <w:jc w:val="center"/>
            </w:pPr>
            <w:r w:rsidRPr="00DD608F">
              <w:t>17</w:t>
            </w:r>
          </w:p>
        </w:tc>
        <w:tc>
          <w:tcPr>
            <w:tcW w:w="1767" w:type="dxa"/>
            <w:shd w:val="clear" w:color="auto" w:fill="auto"/>
            <w:noWrap/>
            <w:vAlign w:val="center"/>
          </w:tcPr>
          <w:p w:rsidR="007F332D" w:rsidRPr="00DD608F" w:rsidRDefault="00DD608F" w:rsidP="00DD608F">
            <w:pPr>
              <w:jc w:val="center"/>
            </w:pPr>
            <w:r>
              <w:t>41%</w:t>
            </w:r>
          </w:p>
        </w:tc>
      </w:tr>
      <w:tr w:rsidR="007F332D">
        <w:trPr>
          <w:trHeight w:val="379"/>
        </w:trPr>
        <w:tc>
          <w:tcPr>
            <w:tcW w:w="3016" w:type="dxa"/>
            <w:shd w:val="clear" w:color="auto" w:fill="auto"/>
            <w:noWrap/>
            <w:vAlign w:val="center"/>
          </w:tcPr>
          <w:p w:rsidR="007F332D" w:rsidRPr="00DD608F" w:rsidRDefault="007F332D" w:rsidP="00DD608F">
            <w:r w:rsidRPr="00DD608F">
              <w:t>No usan</w:t>
            </w:r>
          </w:p>
        </w:tc>
        <w:tc>
          <w:tcPr>
            <w:tcW w:w="1741" w:type="dxa"/>
            <w:shd w:val="clear" w:color="auto" w:fill="auto"/>
            <w:noWrap/>
            <w:vAlign w:val="center"/>
          </w:tcPr>
          <w:p w:rsidR="007F332D" w:rsidRPr="00DD608F" w:rsidRDefault="007F332D" w:rsidP="00DD608F">
            <w:pPr>
              <w:jc w:val="center"/>
            </w:pPr>
            <w:r w:rsidRPr="00DD608F">
              <w:t>10</w:t>
            </w:r>
          </w:p>
        </w:tc>
        <w:tc>
          <w:tcPr>
            <w:tcW w:w="1767" w:type="dxa"/>
            <w:shd w:val="clear" w:color="auto" w:fill="auto"/>
            <w:noWrap/>
            <w:vAlign w:val="center"/>
          </w:tcPr>
          <w:p w:rsidR="007F332D" w:rsidRPr="00DD608F" w:rsidRDefault="00DD608F" w:rsidP="00DD608F">
            <w:pPr>
              <w:jc w:val="center"/>
            </w:pPr>
            <w:r>
              <w:t>24%</w:t>
            </w:r>
          </w:p>
        </w:tc>
      </w:tr>
      <w:tr w:rsidR="007F332D">
        <w:trPr>
          <w:trHeight w:val="379"/>
        </w:trPr>
        <w:tc>
          <w:tcPr>
            <w:tcW w:w="3016" w:type="dxa"/>
            <w:shd w:val="clear" w:color="auto" w:fill="auto"/>
            <w:noWrap/>
            <w:vAlign w:val="center"/>
          </w:tcPr>
          <w:p w:rsidR="007F332D" w:rsidRPr="00DD608F" w:rsidRDefault="007F332D" w:rsidP="00DD608F">
            <w:r w:rsidRPr="00DD608F">
              <w:t>No usan por ser hombres</w:t>
            </w:r>
          </w:p>
        </w:tc>
        <w:tc>
          <w:tcPr>
            <w:tcW w:w="1741" w:type="dxa"/>
            <w:shd w:val="clear" w:color="auto" w:fill="auto"/>
            <w:noWrap/>
            <w:vAlign w:val="center"/>
          </w:tcPr>
          <w:p w:rsidR="007F332D" w:rsidRPr="00DD608F" w:rsidRDefault="007F332D" w:rsidP="00DD608F">
            <w:pPr>
              <w:jc w:val="center"/>
            </w:pPr>
            <w:r w:rsidRPr="00DD608F">
              <w:t>8</w:t>
            </w:r>
          </w:p>
        </w:tc>
        <w:tc>
          <w:tcPr>
            <w:tcW w:w="1767" w:type="dxa"/>
            <w:shd w:val="clear" w:color="auto" w:fill="auto"/>
            <w:noWrap/>
            <w:vAlign w:val="center"/>
          </w:tcPr>
          <w:p w:rsidR="007F332D" w:rsidRPr="00DD608F" w:rsidRDefault="00DD608F" w:rsidP="00DD608F">
            <w:pPr>
              <w:jc w:val="center"/>
            </w:pPr>
            <w:r>
              <w:t>20%</w:t>
            </w:r>
          </w:p>
        </w:tc>
      </w:tr>
      <w:tr w:rsidR="007F332D">
        <w:trPr>
          <w:trHeight w:val="379"/>
        </w:trPr>
        <w:tc>
          <w:tcPr>
            <w:tcW w:w="3016" w:type="dxa"/>
            <w:shd w:val="clear" w:color="auto" w:fill="auto"/>
            <w:noWrap/>
            <w:vAlign w:val="center"/>
          </w:tcPr>
          <w:p w:rsidR="007F332D" w:rsidRPr="00DD608F" w:rsidRDefault="007F332D" w:rsidP="00DD608F">
            <w:r w:rsidRPr="00DD608F">
              <w:t>No le gusta</w:t>
            </w:r>
          </w:p>
        </w:tc>
        <w:tc>
          <w:tcPr>
            <w:tcW w:w="1741" w:type="dxa"/>
            <w:shd w:val="clear" w:color="auto" w:fill="auto"/>
            <w:noWrap/>
            <w:vAlign w:val="center"/>
          </w:tcPr>
          <w:p w:rsidR="007F332D" w:rsidRPr="00DD608F" w:rsidRDefault="007F332D" w:rsidP="00DD608F">
            <w:pPr>
              <w:jc w:val="center"/>
            </w:pPr>
            <w:r w:rsidRPr="00DD608F">
              <w:t>6</w:t>
            </w:r>
          </w:p>
        </w:tc>
        <w:tc>
          <w:tcPr>
            <w:tcW w:w="1767" w:type="dxa"/>
            <w:shd w:val="clear" w:color="auto" w:fill="auto"/>
            <w:noWrap/>
            <w:vAlign w:val="center"/>
          </w:tcPr>
          <w:p w:rsidR="007F332D" w:rsidRPr="00DD608F" w:rsidRDefault="00DD608F" w:rsidP="00DD608F">
            <w:pPr>
              <w:jc w:val="center"/>
            </w:pPr>
            <w:r>
              <w:t>15%</w:t>
            </w:r>
          </w:p>
        </w:tc>
      </w:tr>
      <w:tr w:rsidR="007F332D">
        <w:trPr>
          <w:trHeight w:val="379"/>
        </w:trPr>
        <w:tc>
          <w:tcPr>
            <w:tcW w:w="3016" w:type="dxa"/>
            <w:shd w:val="clear" w:color="auto" w:fill="auto"/>
            <w:noWrap/>
            <w:vAlign w:val="center"/>
          </w:tcPr>
          <w:p w:rsidR="007F332D" w:rsidRPr="00DD608F" w:rsidRDefault="007F332D" w:rsidP="00DD608F">
            <w:pPr>
              <w:jc w:val="center"/>
              <w:rPr>
                <w:b/>
              </w:rPr>
            </w:pPr>
            <w:r w:rsidRPr="00DD608F">
              <w:rPr>
                <w:b/>
              </w:rPr>
              <w:t>TOTAL</w:t>
            </w:r>
          </w:p>
        </w:tc>
        <w:tc>
          <w:tcPr>
            <w:tcW w:w="1741" w:type="dxa"/>
            <w:shd w:val="clear" w:color="auto" w:fill="auto"/>
            <w:noWrap/>
            <w:vAlign w:val="center"/>
          </w:tcPr>
          <w:p w:rsidR="007F332D" w:rsidRPr="00DD608F" w:rsidRDefault="007F332D" w:rsidP="00DD608F">
            <w:pPr>
              <w:jc w:val="center"/>
              <w:rPr>
                <w:b/>
              </w:rPr>
            </w:pPr>
            <w:r w:rsidRPr="00DD608F">
              <w:rPr>
                <w:b/>
              </w:rPr>
              <w:t>41</w:t>
            </w:r>
          </w:p>
        </w:tc>
        <w:tc>
          <w:tcPr>
            <w:tcW w:w="1767" w:type="dxa"/>
            <w:shd w:val="clear" w:color="auto" w:fill="auto"/>
            <w:noWrap/>
            <w:vAlign w:val="center"/>
          </w:tcPr>
          <w:p w:rsidR="007F332D" w:rsidRPr="00DD608F" w:rsidRDefault="007F332D" w:rsidP="00DD608F">
            <w:pPr>
              <w:jc w:val="center"/>
              <w:rPr>
                <w:b/>
              </w:rPr>
            </w:pPr>
            <w:r w:rsidRPr="00DD608F">
              <w:rPr>
                <w:b/>
              </w:rPr>
              <w:t>100%</w:t>
            </w:r>
          </w:p>
        </w:tc>
      </w:tr>
    </w:tbl>
    <w:p w:rsidR="007F332D" w:rsidRDefault="007F332D" w:rsidP="007F332D">
      <w:pPr>
        <w:jc w:val="both"/>
        <w:rPr>
          <w:b/>
        </w:rPr>
      </w:pPr>
    </w:p>
    <w:p w:rsidR="007F332D" w:rsidRPr="00DD608F" w:rsidRDefault="00DD608F" w:rsidP="00DD608F">
      <w:pPr>
        <w:jc w:val="center"/>
        <w:rPr>
          <w:i/>
        </w:rPr>
      </w:pPr>
      <w:r w:rsidRPr="00DD608F">
        <w:rPr>
          <w:i/>
        </w:rPr>
        <w:t>Gráfica 10</w:t>
      </w:r>
    </w:p>
    <w:p w:rsidR="006B4787" w:rsidRDefault="006B4787" w:rsidP="007F332D">
      <w:pPr>
        <w:jc w:val="both"/>
        <w:rPr>
          <w:b/>
        </w:rPr>
      </w:pPr>
    </w:p>
    <w:p w:rsidR="007F332D" w:rsidRPr="003325AD" w:rsidRDefault="00611BA2" w:rsidP="007F332D">
      <w:pPr>
        <w:rPr>
          <w:sz w:val="28"/>
          <w:szCs w:val="28"/>
        </w:rPr>
      </w:pPr>
      <w:r>
        <w:rPr>
          <w:noProof/>
          <w:lang w:val="es-ES" w:eastAsia="es-ES"/>
        </w:rPr>
        <w:drawing>
          <wp:anchor distT="0" distB="0" distL="114300" distR="114300" simplePos="0" relativeHeight="251656192" behindDoc="0" locked="0" layoutInCell="1" allowOverlap="1">
            <wp:simplePos x="0" y="0"/>
            <wp:positionH relativeFrom="column">
              <wp:posOffset>991870</wp:posOffset>
            </wp:positionH>
            <wp:positionV relativeFrom="paragraph">
              <wp:posOffset>15240</wp:posOffset>
            </wp:positionV>
            <wp:extent cx="3581400" cy="2085975"/>
            <wp:effectExtent l="0" t="0" r="0" b="0"/>
            <wp:wrapSquare wrapText="bothSides"/>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90" cstate="print"/>
                    <a:srcRect/>
                    <a:stretch>
                      <a:fillRect/>
                    </a:stretch>
                  </pic:blipFill>
                  <pic:spPr bwMode="auto">
                    <a:xfrm>
                      <a:off x="0" y="0"/>
                      <a:ext cx="3581400" cy="2085975"/>
                    </a:xfrm>
                    <a:prstGeom prst="rect">
                      <a:avLst/>
                    </a:prstGeom>
                    <a:noFill/>
                    <a:ln w="9525">
                      <a:noFill/>
                      <a:miter lim="800000"/>
                      <a:headEnd/>
                      <a:tailEnd/>
                    </a:ln>
                  </pic:spPr>
                </pic:pic>
              </a:graphicData>
            </a:graphic>
          </wp:anchor>
        </w:drawing>
      </w:r>
    </w:p>
    <w:p w:rsidR="007F332D" w:rsidRDefault="007F332D" w:rsidP="007F332D">
      <w:pPr>
        <w:rPr>
          <w:sz w:val="28"/>
          <w:szCs w:val="28"/>
        </w:rPr>
      </w:pPr>
    </w:p>
    <w:p w:rsidR="006B4787" w:rsidRDefault="006B4787" w:rsidP="007F332D">
      <w:pPr>
        <w:rPr>
          <w:sz w:val="28"/>
          <w:szCs w:val="28"/>
        </w:rPr>
      </w:pPr>
    </w:p>
    <w:p w:rsidR="006B4787" w:rsidRDefault="006B4787" w:rsidP="007F332D">
      <w:pPr>
        <w:rPr>
          <w:sz w:val="28"/>
          <w:szCs w:val="28"/>
        </w:rPr>
      </w:pPr>
    </w:p>
    <w:p w:rsidR="006B4787" w:rsidRDefault="006B4787" w:rsidP="007F332D">
      <w:pPr>
        <w:rPr>
          <w:sz w:val="28"/>
          <w:szCs w:val="28"/>
        </w:rPr>
      </w:pPr>
    </w:p>
    <w:p w:rsidR="006B4787" w:rsidRDefault="006B4787" w:rsidP="007F332D">
      <w:pPr>
        <w:rPr>
          <w:sz w:val="28"/>
          <w:szCs w:val="28"/>
        </w:rPr>
      </w:pPr>
    </w:p>
    <w:p w:rsidR="006B4787" w:rsidRDefault="006B4787" w:rsidP="007F332D">
      <w:pPr>
        <w:rPr>
          <w:sz w:val="28"/>
          <w:szCs w:val="28"/>
        </w:rPr>
      </w:pPr>
    </w:p>
    <w:p w:rsidR="006B4787" w:rsidRDefault="006B4787" w:rsidP="007F332D">
      <w:pPr>
        <w:rPr>
          <w:sz w:val="28"/>
          <w:szCs w:val="28"/>
        </w:rPr>
      </w:pPr>
    </w:p>
    <w:p w:rsidR="006B4787" w:rsidRDefault="006B4787" w:rsidP="007F332D">
      <w:pPr>
        <w:rPr>
          <w:sz w:val="28"/>
          <w:szCs w:val="28"/>
        </w:rPr>
      </w:pPr>
    </w:p>
    <w:p w:rsidR="006B4787" w:rsidRDefault="006B4787" w:rsidP="007F332D">
      <w:pPr>
        <w:rPr>
          <w:sz w:val="28"/>
          <w:szCs w:val="28"/>
        </w:rPr>
      </w:pPr>
    </w:p>
    <w:p w:rsidR="006B4787" w:rsidRDefault="006B4787" w:rsidP="007F332D">
      <w:pPr>
        <w:rPr>
          <w:sz w:val="28"/>
          <w:szCs w:val="28"/>
        </w:rPr>
      </w:pPr>
    </w:p>
    <w:p w:rsidR="006B4787" w:rsidRDefault="006B4787" w:rsidP="007F332D">
      <w:pPr>
        <w:rPr>
          <w:sz w:val="28"/>
          <w:szCs w:val="28"/>
        </w:rPr>
      </w:pPr>
    </w:p>
    <w:p w:rsidR="007F332D" w:rsidRPr="00B17123" w:rsidRDefault="0082581F" w:rsidP="00B17123">
      <w:r>
        <w:tab/>
      </w:r>
      <w:r w:rsidR="007F332D" w:rsidRPr="003325AD">
        <w:t xml:space="preserve">Al 41% de los </w:t>
      </w:r>
      <w:r w:rsidR="007F332D">
        <w:t>e</w:t>
      </w:r>
      <w:r w:rsidR="007F332D" w:rsidRPr="003325AD">
        <w:t>ntrevistados le gustan sus ojos antes de usar maquillaje</w:t>
      </w:r>
      <w:r w:rsidR="00B17123">
        <w:t>.</w:t>
      </w:r>
    </w:p>
    <w:p w:rsidR="007F332D" w:rsidRDefault="007F332D" w:rsidP="007F332D">
      <w:pPr>
        <w:jc w:val="both"/>
        <w:rPr>
          <w:b/>
        </w:rPr>
      </w:pPr>
    </w:p>
    <w:p w:rsidR="007F332D" w:rsidRDefault="007F332D" w:rsidP="007F332D">
      <w:pPr>
        <w:rPr>
          <w:b/>
        </w:rPr>
      </w:pPr>
    </w:p>
    <w:p w:rsidR="006B4787" w:rsidRDefault="006B4787" w:rsidP="007F332D">
      <w:pPr>
        <w:rPr>
          <w:b/>
        </w:rPr>
      </w:pPr>
    </w:p>
    <w:p w:rsidR="006B4787" w:rsidRDefault="006B4787" w:rsidP="007F332D">
      <w:pPr>
        <w:rPr>
          <w:b/>
        </w:rPr>
      </w:pPr>
    </w:p>
    <w:p w:rsidR="006B4787" w:rsidRDefault="006B4787" w:rsidP="007F332D">
      <w:pPr>
        <w:rPr>
          <w:b/>
        </w:rPr>
      </w:pPr>
    </w:p>
    <w:p w:rsidR="006B4787" w:rsidRDefault="006B4787" w:rsidP="007F332D">
      <w:pPr>
        <w:rPr>
          <w:b/>
        </w:rPr>
      </w:pPr>
    </w:p>
    <w:p w:rsidR="006B4787" w:rsidRDefault="006B4787" w:rsidP="007F332D">
      <w:pPr>
        <w:rPr>
          <w:b/>
        </w:rPr>
      </w:pPr>
    </w:p>
    <w:p w:rsidR="006B4787" w:rsidRDefault="006B4787" w:rsidP="007F332D">
      <w:pPr>
        <w:rPr>
          <w:b/>
        </w:rPr>
      </w:pPr>
    </w:p>
    <w:p w:rsidR="006B4787" w:rsidRDefault="006B4787" w:rsidP="007F332D">
      <w:pPr>
        <w:rPr>
          <w:b/>
        </w:rPr>
      </w:pPr>
    </w:p>
    <w:p w:rsidR="006B4787" w:rsidRDefault="006B4787" w:rsidP="007F332D">
      <w:pPr>
        <w:rPr>
          <w:b/>
        </w:rPr>
      </w:pPr>
    </w:p>
    <w:p w:rsidR="006B4787" w:rsidRDefault="006B4787" w:rsidP="007F332D">
      <w:pPr>
        <w:rPr>
          <w:b/>
        </w:rPr>
      </w:pPr>
    </w:p>
    <w:p w:rsidR="004D45AB" w:rsidRDefault="004D45AB" w:rsidP="00E5008C">
      <w:pPr>
        <w:spacing w:line="360" w:lineRule="auto"/>
        <w:rPr>
          <w:b/>
        </w:rPr>
      </w:pPr>
    </w:p>
    <w:p w:rsidR="007F332D" w:rsidRDefault="007F332D" w:rsidP="00E5008C">
      <w:pPr>
        <w:spacing w:line="360" w:lineRule="auto"/>
        <w:rPr>
          <w:b/>
        </w:rPr>
      </w:pPr>
      <w:r w:rsidRPr="00405021">
        <w:rPr>
          <w:b/>
        </w:rPr>
        <w:t>4.</w:t>
      </w:r>
      <w:r w:rsidR="007F2754">
        <w:rPr>
          <w:b/>
        </w:rPr>
        <w:t>2.</w:t>
      </w:r>
      <w:r w:rsidRPr="00405021">
        <w:rPr>
          <w:b/>
        </w:rPr>
        <w:t>5. Comportamientos</w:t>
      </w:r>
    </w:p>
    <w:p w:rsidR="007F332D" w:rsidRDefault="007F332D" w:rsidP="00E5008C">
      <w:pPr>
        <w:spacing w:line="360" w:lineRule="auto"/>
        <w:rPr>
          <w:b/>
        </w:rPr>
      </w:pPr>
    </w:p>
    <w:p w:rsidR="007F332D" w:rsidRPr="00405021" w:rsidRDefault="007F332D" w:rsidP="00E5008C">
      <w:pPr>
        <w:snapToGrid w:val="0"/>
        <w:spacing w:line="360" w:lineRule="auto"/>
        <w:jc w:val="both"/>
        <w:rPr>
          <w:b/>
        </w:rPr>
      </w:pPr>
      <w:r w:rsidRPr="00405021">
        <w:rPr>
          <w:b/>
        </w:rPr>
        <w:t>Uso en el pasado de maquillaje para los ojos</w:t>
      </w:r>
    </w:p>
    <w:p w:rsidR="007F332D" w:rsidRDefault="007F332D" w:rsidP="00E5008C">
      <w:pPr>
        <w:spacing w:line="360" w:lineRule="auto"/>
        <w:rPr>
          <w:b/>
        </w:rPr>
      </w:pPr>
    </w:p>
    <w:p w:rsidR="006B4787" w:rsidRPr="00E5008C" w:rsidRDefault="00E5008C" w:rsidP="00E5008C">
      <w:pPr>
        <w:spacing w:line="360" w:lineRule="auto"/>
        <w:jc w:val="center"/>
        <w:rPr>
          <w:i/>
        </w:rPr>
      </w:pPr>
      <w:r w:rsidRPr="00E5008C">
        <w:rPr>
          <w:i/>
        </w:rPr>
        <w:t>Tabla 11</w:t>
      </w:r>
    </w:p>
    <w:tbl>
      <w:tblPr>
        <w:tblW w:w="6503" w:type="dxa"/>
        <w:tblInd w:w="1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995"/>
        <w:gridCol w:w="1741"/>
        <w:gridCol w:w="1767"/>
      </w:tblGrid>
      <w:tr w:rsidR="007F332D" w:rsidRPr="006B4787">
        <w:trPr>
          <w:trHeight w:val="328"/>
        </w:trPr>
        <w:tc>
          <w:tcPr>
            <w:tcW w:w="2995" w:type="dxa"/>
            <w:shd w:val="clear" w:color="auto" w:fill="auto"/>
            <w:noWrap/>
            <w:vAlign w:val="center"/>
          </w:tcPr>
          <w:p w:rsidR="007F332D" w:rsidRPr="00E5008C" w:rsidRDefault="007F332D" w:rsidP="00E5008C">
            <w:pPr>
              <w:jc w:val="center"/>
              <w:rPr>
                <w:b/>
              </w:rPr>
            </w:pPr>
            <w:r w:rsidRPr="00E5008C">
              <w:rPr>
                <w:b/>
              </w:rPr>
              <w:t>RESPUESTA</w:t>
            </w:r>
          </w:p>
        </w:tc>
        <w:tc>
          <w:tcPr>
            <w:tcW w:w="1741" w:type="dxa"/>
            <w:shd w:val="clear" w:color="auto" w:fill="auto"/>
            <w:noWrap/>
            <w:vAlign w:val="center"/>
          </w:tcPr>
          <w:p w:rsidR="007F332D" w:rsidRPr="00E5008C" w:rsidRDefault="007F332D" w:rsidP="00E5008C">
            <w:pPr>
              <w:jc w:val="center"/>
              <w:rPr>
                <w:b/>
              </w:rPr>
            </w:pPr>
            <w:r w:rsidRPr="00E5008C">
              <w:rPr>
                <w:b/>
              </w:rPr>
              <w:t>FRECUENCIA</w:t>
            </w:r>
          </w:p>
        </w:tc>
        <w:tc>
          <w:tcPr>
            <w:tcW w:w="1767" w:type="dxa"/>
            <w:shd w:val="clear" w:color="auto" w:fill="auto"/>
            <w:noWrap/>
            <w:vAlign w:val="center"/>
          </w:tcPr>
          <w:p w:rsidR="007F332D" w:rsidRPr="00E5008C" w:rsidRDefault="007F332D" w:rsidP="00E5008C">
            <w:pPr>
              <w:jc w:val="center"/>
              <w:rPr>
                <w:b/>
              </w:rPr>
            </w:pPr>
            <w:r w:rsidRPr="00E5008C">
              <w:rPr>
                <w:b/>
              </w:rPr>
              <w:t>PORCENTAJE</w:t>
            </w:r>
          </w:p>
        </w:tc>
      </w:tr>
      <w:tr w:rsidR="007F332D" w:rsidRPr="006B4787">
        <w:trPr>
          <w:trHeight w:val="328"/>
        </w:trPr>
        <w:tc>
          <w:tcPr>
            <w:tcW w:w="2995" w:type="dxa"/>
            <w:shd w:val="clear" w:color="auto" w:fill="auto"/>
            <w:noWrap/>
            <w:vAlign w:val="center"/>
          </w:tcPr>
          <w:p w:rsidR="007F332D" w:rsidRPr="00E5008C" w:rsidRDefault="007F332D" w:rsidP="00E5008C">
            <w:r w:rsidRPr="00E5008C">
              <w:t>Sí</w:t>
            </w:r>
          </w:p>
        </w:tc>
        <w:tc>
          <w:tcPr>
            <w:tcW w:w="1741" w:type="dxa"/>
            <w:shd w:val="clear" w:color="auto" w:fill="auto"/>
            <w:noWrap/>
            <w:vAlign w:val="center"/>
          </w:tcPr>
          <w:p w:rsidR="007F332D" w:rsidRPr="00E5008C" w:rsidRDefault="007F332D" w:rsidP="00E5008C">
            <w:pPr>
              <w:jc w:val="center"/>
            </w:pPr>
            <w:r w:rsidRPr="00E5008C">
              <w:t>24</w:t>
            </w:r>
          </w:p>
        </w:tc>
        <w:tc>
          <w:tcPr>
            <w:tcW w:w="1767" w:type="dxa"/>
            <w:shd w:val="clear" w:color="auto" w:fill="auto"/>
            <w:noWrap/>
            <w:vAlign w:val="center"/>
          </w:tcPr>
          <w:p w:rsidR="007F332D" w:rsidRPr="00E5008C" w:rsidRDefault="00E5008C" w:rsidP="00E5008C">
            <w:pPr>
              <w:jc w:val="center"/>
            </w:pPr>
            <w:r w:rsidRPr="00E5008C">
              <w:t>58%</w:t>
            </w:r>
          </w:p>
        </w:tc>
      </w:tr>
      <w:tr w:rsidR="007F332D" w:rsidRPr="006B4787">
        <w:trPr>
          <w:trHeight w:val="328"/>
        </w:trPr>
        <w:tc>
          <w:tcPr>
            <w:tcW w:w="2995" w:type="dxa"/>
            <w:shd w:val="clear" w:color="auto" w:fill="auto"/>
            <w:noWrap/>
            <w:vAlign w:val="center"/>
          </w:tcPr>
          <w:p w:rsidR="007F332D" w:rsidRPr="00E5008C" w:rsidRDefault="007F332D" w:rsidP="00E5008C">
            <w:r w:rsidRPr="00E5008C">
              <w:t>No usan por ser hombres</w:t>
            </w:r>
          </w:p>
        </w:tc>
        <w:tc>
          <w:tcPr>
            <w:tcW w:w="1741" w:type="dxa"/>
            <w:shd w:val="clear" w:color="auto" w:fill="auto"/>
            <w:noWrap/>
            <w:vAlign w:val="center"/>
          </w:tcPr>
          <w:p w:rsidR="007F332D" w:rsidRPr="00E5008C" w:rsidRDefault="007F332D" w:rsidP="00E5008C">
            <w:pPr>
              <w:jc w:val="center"/>
            </w:pPr>
            <w:r w:rsidRPr="00E5008C">
              <w:t>8</w:t>
            </w:r>
          </w:p>
        </w:tc>
        <w:tc>
          <w:tcPr>
            <w:tcW w:w="1767" w:type="dxa"/>
            <w:shd w:val="clear" w:color="auto" w:fill="auto"/>
            <w:noWrap/>
            <w:vAlign w:val="center"/>
          </w:tcPr>
          <w:p w:rsidR="007F332D" w:rsidRPr="00E5008C" w:rsidRDefault="00E5008C" w:rsidP="00E5008C">
            <w:pPr>
              <w:jc w:val="center"/>
            </w:pPr>
            <w:r w:rsidRPr="00E5008C">
              <w:t>20%</w:t>
            </w:r>
          </w:p>
        </w:tc>
      </w:tr>
      <w:tr w:rsidR="007F332D" w:rsidRPr="006B4787">
        <w:trPr>
          <w:trHeight w:val="328"/>
        </w:trPr>
        <w:tc>
          <w:tcPr>
            <w:tcW w:w="2995" w:type="dxa"/>
            <w:shd w:val="clear" w:color="auto" w:fill="auto"/>
            <w:noWrap/>
            <w:vAlign w:val="center"/>
          </w:tcPr>
          <w:p w:rsidR="007F332D" w:rsidRPr="00E5008C" w:rsidRDefault="007F332D" w:rsidP="00E5008C">
            <w:r w:rsidRPr="00E5008C">
              <w:t>No usan</w:t>
            </w:r>
          </w:p>
        </w:tc>
        <w:tc>
          <w:tcPr>
            <w:tcW w:w="1741" w:type="dxa"/>
            <w:shd w:val="clear" w:color="auto" w:fill="auto"/>
            <w:noWrap/>
            <w:vAlign w:val="center"/>
          </w:tcPr>
          <w:p w:rsidR="007F332D" w:rsidRPr="00E5008C" w:rsidRDefault="007F332D" w:rsidP="00E5008C">
            <w:pPr>
              <w:jc w:val="center"/>
            </w:pPr>
            <w:r w:rsidRPr="00E5008C">
              <w:t>5</w:t>
            </w:r>
          </w:p>
        </w:tc>
        <w:tc>
          <w:tcPr>
            <w:tcW w:w="1767" w:type="dxa"/>
            <w:shd w:val="clear" w:color="auto" w:fill="auto"/>
            <w:noWrap/>
            <w:vAlign w:val="center"/>
          </w:tcPr>
          <w:p w:rsidR="007F332D" w:rsidRPr="00E5008C" w:rsidRDefault="00E5008C" w:rsidP="00E5008C">
            <w:pPr>
              <w:jc w:val="center"/>
            </w:pPr>
            <w:r w:rsidRPr="00E5008C">
              <w:t>12%</w:t>
            </w:r>
          </w:p>
        </w:tc>
      </w:tr>
      <w:tr w:rsidR="007F332D" w:rsidRPr="006B4787">
        <w:trPr>
          <w:trHeight w:val="328"/>
        </w:trPr>
        <w:tc>
          <w:tcPr>
            <w:tcW w:w="2995" w:type="dxa"/>
            <w:shd w:val="clear" w:color="auto" w:fill="auto"/>
            <w:noWrap/>
            <w:vAlign w:val="center"/>
          </w:tcPr>
          <w:p w:rsidR="007F332D" w:rsidRPr="00E5008C" w:rsidRDefault="007F332D" w:rsidP="00E5008C">
            <w:r w:rsidRPr="00E5008C">
              <w:t>No</w:t>
            </w:r>
          </w:p>
        </w:tc>
        <w:tc>
          <w:tcPr>
            <w:tcW w:w="1741" w:type="dxa"/>
            <w:shd w:val="clear" w:color="auto" w:fill="auto"/>
            <w:noWrap/>
            <w:vAlign w:val="center"/>
          </w:tcPr>
          <w:p w:rsidR="007F332D" w:rsidRPr="00E5008C" w:rsidRDefault="007F332D" w:rsidP="00E5008C">
            <w:pPr>
              <w:jc w:val="center"/>
            </w:pPr>
            <w:r w:rsidRPr="00E5008C">
              <w:t>4</w:t>
            </w:r>
          </w:p>
        </w:tc>
        <w:tc>
          <w:tcPr>
            <w:tcW w:w="1767" w:type="dxa"/>
            <w:shd w:val="clear" w:color="auto" w:fill="auto"/>
            <w:noWrap/>
            <w:vAlign w:val="center"/>
          </w:tcPr>
          <w:p w:rsidR="007F332D" w:rsidRPr="00E5008C" w:rsidRDefault="00E5008C" w:rsidP="00E5008C">
            <w:pPr>
              <w:jc w:val="center"/>
            </w:pPr>
            <w:r w:rsidRPr="00E5008C">
              <w:t>10%</w:t>
            </w:r>
          </w:p>
        </w:tc>
      </w:tr>
      <w:tr w:rsidR="007F332D" w:rsidRPr="006B4787">
        <w:trPr>
          <w:trHeight w:val="328"/>
        </w:trPr>
        <w:tc>
          <w:tcPr>
            <w:tcW w:w="2995" w:type="dxa"/>
            <w:shd w:val="clear" w:color="auto" w:fill="auto"/>
            <w:noWrap/>
            <w:vAlign w:val="center"/>
          </w:tcPr>
          <w:p w:rsidR="007F332D" w:rsidRPr="00E5008C" w:rsidRDefault="007F332D" w:rsidP="00E5008C">
            <w:pPr>
              <w:jc w:val="center"/>
              <w:rPr>
                <w:b/>
              </w:rPr>
            </w:pPr>
            <w:r w:rsidRPr="00E5008C">
              <w:rPr>
                <w:b/>
              </w:rPr>
              <w:t>TOTAL</w:t>
            </w:r>
          </w:p>
        </w:tc>
        <w:tc>
          <w:tcPr>
            <w:tcW w:w="1741" w:type="dxa"/>
            <w:shd w:val="clear" w:color="auto" w:fill="auto"/>
            <w:noWrap/>
            <w:vAlign w:val="center"/>
          </w:tcPr>
          <w:p w:rsidR="007F332D" w:rsidRPr="00E5008C" w:rsidRDefault="007F332D" w:rsidP="00E5008C">
            <w:pPr>
              <w:jc w:val="center"/>
              <w:rPr>
                <w:b/>
              </w:rPr>
            </w:pPr>
            <w:r w:rsidRPr="00E5008C">
              <w:rPr>
                <w:b/>
              </w:rPr>
              <w:t>41</w:t>
            </w:r>
          </w:p>
        </w:tc>
        <w:tc>
          <w:tcPr>
            <w:tcW w:w="1767" w:type="dxa"/>
            <w:shd w:val="clear" w:color="auto" w:fill="auto"/>
            <w:noWrap/>
            <w:vAlign w:val="center"/>
          </w:tcPr>
          <w:p w:rsidR="007F332D" w:rsidRPr="00E5008C" w:rsidRDefault="007F332D" w:rsidP="00E5008C">
            <w:pPr>
              <w:jc w:val="center"/>
              <w:rPr>
                <w:b/>
              </w:rPr>
            </w:pPr>
            <w:r w:rsidRPr="00E5008C">
              <w:rPr>
                <w:b/>
              </w:rPr>
              <w:t>100%</w:t>
            </w:r>
          </w:p>
        </w:tc>
      </w:tr>
    </w:tbl>
    <w:p w:rsidR="007F332D" w:rsidRDefault="007F332D" w:rsidP="007F332D">
      <w:pPr>
        <w:rPr>
          <w:b/>
          <w:sz w:val="32"/>
          <w:szCs w:val="32"/>
        </w:rPr>
      </w:pPr>
    </w:p>
    <w:p w:rsidR="006B4787" w:rsidRPr="006B4787" w:rsidRDefault="00E5008C" w:rsidP="00E5008C">
      <w:pPr>
        <w:spacing w:line="360" w:lineRule="auto"/>
        <w:jc w:val="center"/>
        <w:rPr>
          <w:b/>
          <w:sz w:val="32"/>
          <w:szCs w:val="32"/>
        </w:rPr>
      </w:pPr>
      <w:r w:rsidRPr="00E5008C">
        <w:rPr>
          <w:i/>
        </w:rPr>
        <w:t>Gráfica 11</w:t>
      </w:r>
    </w:p>
    <w:p w:rsidR="007F332D" w:rsidRPr="00405021" w:rsidRDefault="00611BA2" w:rsidP="007F332D">
      <w:pPr>
        <w:rPr>
          <w:b/>
          <w:sz w:val="32"/>
          <w:szCs w:val="32"/>
        </w:rPr>
      </w:pPr>
      <w:r>
        <w:rPr>
          <w:noProof/>
          <w:lang w:val="es-ES" w:eastAsia="es-ES"/>
        </w:rPr>
        <w:drawing>
          <wp:anchor distT="0" distB="0" distL="114300" distR="114300" simplePos="0" relativeHeight="251657216" behindDoc="0" locked="0" layoutInCell="1" allowOverlap="1">
            <wp:simplePos x="0" y="0"/>
            <wp:positionH relativeFrom="column">
              <wp:posOffset>854710</wp:posOffset>
            </wp:positionH>
            <wp:positionV relativeFrom="paragraph">
              <wp:posOffset>46355</wp:posOffset>
            </wp:positionV>
            <wp:extent cx="3571875" cy="2076450"/>
            <wp:effectExtent l="0" t="0" r="0" b="0"/>
            <wp:wrapSquare wrapText="bothSides"/>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91" cstate="print"/>
                    <a:srcRect/>
                    <a:stretch>
                      <a:fillRect/>
                    </a:stretch>
                  </pic:blipFill>
                  <pic:spPr bwMode="auto">
                    <a:xfrm>
                      <a:off x="0" y="0"/>
                      <a:ext cx="3571875" cy="2076450"/>
                    </a:xfrm>
                    <a:prstGeom prst="rect">
                      <a:avLst/>
                    </a:prstGeom>
                    <a:noFill/>
                    <a:ln w="9525">
                      <a:noFill/>
                      <a:miter lim="800000"/>
                      <a:headEnd/>
                      <a:tailEnd/>
                    </a:ln>
                  </pic:spPr>
                </pic:pic>
              </a:graphicData>
            </a:graphic>
          </wp:anchor>
        </w:drawing>
      </w:r>
    </w:p>
    <w:p w:rsidR="007F332D" w:rsidRDefault="007F332D" w:rsidP="007F332D">
      <w:pPr>
        <w:jc w:val="both"/>
        <w:rPr>
          <w:b/>
          <w:sz w:val="32"/>
          <w:szCs w:val="32"/>
        </w:rPr>
      </w:pPr>
    </w:p>
    <w:p w:rsidR="006B4787" w:rsidRDefault="006B4787" w:rsidP="007F332D">
      <w:pPr>
        <w:jc w:val="both"/>
        <w:rPr>
          <w:b/>
          <w:sz w:val="32"/>
          <w:szCs w:val="32"/>
        </w:rPr>
      </w:pPr>
    </w:p>
    <w:p w:rsidR="006B4787" w:rsidRDefault="006B4787" w:rsidP="007F332D">
      <w:pPr>
        <w:jc w:val="both"/>
        <w:rPr>
          <w:b/>
          <w:sz w:val="32"/>
          <w:szCs w:val="32"/>
        </w:rPr>
      </w:pPr>
    </w:p>
    <w:p w:rsidR="006B4787" w:rsidRDefault="006B4787" w:rsidP="007F332D">
      <w:pPr>
        <w:jc w:val="both"/>
        <w:rPr>
          <w:b/>
          <w:sz w:val="32"/>
          <w:szCs w:val="32"/>
        </w:rPr>
      </w:pPr>
    </w:p>
    <w:p w:rsidR="006B4787" w:rsidRDefault="006B4787" w:rsidP="007F332D">
      <w:pPr>
        <w:jc w:val="both"/>
        <w:rPr>
          <w:b/>
          <w:sz w:val="32"/>
          <w:szCs w:val="32"/>
        </w:rPr>
      </w:pPr>
    </w:p>
    <w:p w:rsidR="006B4787" w:rsidRDefault="006B4787" w:rsidP="007F332D">
      <w:pPr>
        <w:jc w:val="both"/>
        <w:rPr>
          <w:b/>
          <w:sz w:val="32"/>
          <w:szCs w:val="32"/>
        </w:rPr>
      </w:pPr>
    </w:p>
    <w:p w:rsidR="006B4787" w:rsidRDefault="006B4787" w:rsidP="007F332D">
      <w:pPr>
        <w:jc w:val="both"/>
        <w:rPr>
          <w:b/>
          <w:sz w:val="32"/>
          <w:szCs w:val="32"/>
        </w:rPr>
      </w:pPr>
    </w:p>
    <w:p w:rsidR="006B4787" w:rsidRDefault="006B4787" w:rsidP="007F332D">
      <w:pPr>
        <w:jc w:val="both"/>
        <w:rPr>
          <w:b/>
          <w:sz w:val="32"/>
          <w:szCs w:val="32"/>
        </w:rPr>
      </w:pPr>
    </w:p>
    <w:p w:rsidR="006B4787" w:rsidRDefault="006B4787" w:rsidP="007F332D">
      <w:pPr>
        <w:jc w:val="both"/>
        <w:rPr>
          <w:b/>
          <w:sz w:val="32"/>
          <w:szCs w:val="32"/>
        </w:rPr>
      </w:pPr>
    </w:p>
    <w:p w:rsidR="00E5008C" w:rsidRDefault="00E5008C" w:rsidP="007F332D">
      <w:pPr>
        <w:jc w:val="both"/>
      </w:pPr>
    </w:p>
    <w:p w:rsidR="007F332D" w:rsidRPr="00405021" w:rsidRDefault="0082581F" w:rsidP="007F332D">
      <w:pPr>
        <w:jc w:val="both"/>
      </w:pPr>
      <w:r>
        <w:tab/>
      </w:r>
      <w:r w:rsidR="007F332D" w:rsidRPr="00405021">
        <w:t>De los entrevistados el 58% ha usado maquillaje para los ojos en el pasado.</w:t>
      </w:r>
    </w:p>
    <w:p w:rsidR="007F332D" w:rsidRPr="00405021" w:rsidRDefault="007F332D" w:rsidP="007F332D">
      <w:pPr>
        <w:ind w:firstLine="708"/>
        <w:jc w:val="both"/>
      </w:pPr>
    </w:p>
    <w:p w:rsidR="007F332D" w:rsidRDefault="007F332D" w:rsidP="007F332D">
      <w:pPr>
        <w:ind w:firstLine="708"/>
        <w:jc w:val="center"/>
        <w:rPr>
          <w:sz w:val="32"/>
          <w:szCs w:val="32"/>
        </w:rPr>
      </w:pPr>
    </w:p>
    <w:p w:rsidR="007F332D" w:rsidRDefault="007F332D" w:rsidP="007F332D">
      <w:pPr>
        <w:ind w:firstLine="708"/>
        <w:jc w:val="center"/>
        <w:rPr>
          <w:sz w:val="32"/>
          <w:szCs w:val="32"/>
        </w:rPr>
      </w:pPr>
    </w:p>
    <w:p w:rsidR="007F332D" w:rsidRDefault="007F332D" w:rsidP="007F332D">
      <w:pPr>
        <w:ind w:firstLine="708"/>
        <w:jc w:val="center"/>
        <w:rPr>
          <w:sz w:val="32"/>
          <w:szCs w:val="32"/>
        </w:rPr>
      </w:pPr>
    </w:p>
    <w:p w:rsidR="007F332D" w:rsidRDefault="007F332D" w:rsidP="007F332D">
      <w:pPr>
        <w:ind w:firstLine="708"/>
        <w:jc w:val="center"/>
        <w:rPr>
          <w:sz w:val="32"/>
          <w:szCs w:val="32"/>
        </w:rPr>
      </w:pPr>
    </w:p>
    <w:p w:rsidR="006B4787" w:rsidRDefault="006B4787" w:rsidP="007F332D">
      <w:pPr>
        <w:ind w:firstLine="708"/>
        <w:jc w:val="center"/>
        <w:rPr>
          <w:sz w:val="32"/>
          <w:szCs w:val="32"/>
        </w:rPr>
      </w:pPr>
    </w:p>
    <w:p w:rsidR="00B17123" w:rsidRDefault="00B17123" w:rsidP="007F332D">
      <w:pPr>
        <w:rPr>
          <w:sz w:val="32"/>
          <w:szCs w:val="32"/>
        </w:rPr>
      </w:pPr>
    </w:p>
    <w:p w:rsidR="007F332D" w:rsidRPr="00E5008C" w:rsidRDefault="007F332D" w:rsidP="007948E2">
      <w:pPr>
        <w:spacing w:line="360" w:lineRule="auto"/>
        <w:rPr>
          <w:b/>
        </w:rPr>
      </w:pPr>
      <w:r w:rsidRPr="00E5008C">
        <w:rPr>
          <w:b/>
        </w:rPr>
        <w:t>Tipo de maquillaje utilizado</w:t>
      </w:r>
    </w:p>
    <w:p w:rsidR="00E5008C" w:rsidRPr="00E5008C" w:rsidRDefault="00E5008C" w:rsidP="007948E2">
      <w:pPr>
        <w:spacing w:line="360" w:lineRule="auto"/>
        <w:ind w:firstLine="708"/>
        <w:jc w:val="center"/>
        <w:rPr>
          <w:i/>
        </w:rPr>
      </w:pPr>
      <w:r w:rsidRPr="00E5008C">
        <w:rPr>
          <w:i/>
        </w:rPr>
        <w:t>Tabla 12</w:t>
      </w:r>
    </w:p>
    <w:tbl>
      <w:tblPr>
        <w:tblW w:w="6825" w:type="dxa"/>
        <w:tblInd w:w="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317"/>
        <w:gridCol w:w="1741"/>
        <w:gridCol w:w="1767"/>
      </w:tblGrid>
      <w:tr w:rsidR="007F332D" w:rsidRPr="00740EAA">
        <w:trPr>
          <w:trHeight w:val="289"/>
        </w:trPr>
        <w:tc>
          <w:tcPr>
            <w:tcW w:w="3317" w:type="dxa"/>
            <w:shd w:val="clear" w:color="auto" w:fill="auto"/>
            <w:noWrap/>
            <w:vAlign w:val="bottom"/>
          </w:tcPr>
          <w:p w:rsidR="007F332D" w:rsidRPr="00E5008C" w:rsidRDefault="007F332D" w:rsidP="00E5008C">
            <w:pPr>
              <w:jc w:val="center"/>
              <w:rPr>
                <w:b/>
              </w:rPr>
            </w:pPr>
            <w:r w:rsidRPr="00E5008C">
              <w:rPr>
                <w:b/>
              </w:rPr>
              <w:t>TIPO DE MAQUILLAJE</w:t>
            </w:r>
          </w:p>
        </w:tc>
        <w:tc>
          <w:tcPr>
            <w:tcW w:w="1741" w:type="dxa"/>
            <w:shd w:val="clear" w:color="auto" w:fill="auto"/>
            <w:noWrap/>
            <w:vAlign w:val="bottom"/>
          </w:tcPr>
          <w:p w:rsidR="007F332D" w:rsidRPr="00E5008C" w:rsidRDefault="007F332D" w:rsidP="00E5008C">
            <w:pPr>
              <w:jc w:val="center"/>
              <w:rPr>
                <w:b/>
              </w:rPr>
            </w:pPr>
            <w:r w:rsidRPr="00E5008C">
              <w:rPr>
                <w:b/>
              </w:rPr>
              <w:t>FRECUENCIA</w:t>
            </w:r>
          </w:p>
        </w:tc>
        <w:tc>
          <w:tcPr>
            <w:tcW w:w="1767" w:type="dxa"/>
            <w:shd w:val="clear" w:color="auto" w:fill="auto"/>
            <w:noWrap/>
            <w:vAlign w:val="bottom"/>
          </w:tcPr>
          <w:p w:rsidR="007F332D" w:rsidRPr="00E5008C" w:rsidRDefault="007F332D" w:rsidP="00E5008C">
            <w:pPr>
              <w:jc w:val="center"/>
              <w:rPr>
                <w:b/>
              </w:rPr>
            </w:pPr>
            <w:r w:rsidRPr="00E5008C">
              <w:rPr>
                <w:b/>
              </w:rPr>
              <w:t>PORCENTAJE</w:t>
            </w:r>
          </w:p>
        </w:tc>
      </w:tr>
      <w:tr w:rsidR="007F332D" w:rsidRPr="00740EAA">
        <w:trPr>
          <w:trHeight w:val="289"/>
        </w:trPr>
        <w:tc>
          <w:tcPr>
            <w:tcW w:w="3317" w:type="dxa"/>
            <w:shd w:val="clear" w:color="auto" w:fill="auto"/>
            <w:noWrap/>
            <w:vAlign w:val="bottom"/>
          </w:tcPr>
          <w:p w:rsidR="007F332D" w:rsidRPr="00E5008C" w:rsidRDefault="007F332D" w:rsidP="00B17123">
            <w:r w:rsidRPr="00E5008C">
              <w:t>Sombras</w:t>
            </w:r>
          </w:p>
        </w:tc>
        <w:tc>
          <w:tcPr>
            <w:tcW w:w="1741" w:type="dxa"/>
            <w:shd w:val="clear" w:color="auto" w:fill="auto"/>
            <w:noWrap/>
            <w:vAlign w:val="bottom"/>
          </w:tcPr>
          <w:p w:rsidR="007F332D" w:rsidRPr="00E5008C" w:rsidRDefault="007F332D" w:rsidP="00E5008C">
            <w:pPr>
              <w:jc w:val="center"/>
            </w:pPr>
            <w:r w:rsidRPr="00E5008C">
              <w:t>11</w:t>
            </w:r>
          </w:p>
        </w:tc>
        <w:tc>
          <w:tcPr>
            <w:tcW w:w="1767" w:type="dxa"/>
            <w:shd w:val="clear" w:color="auto" w:fill="auto"/>
            <w:noWrap/>
            <w:vAlign w:val="bottom"/>
          </w:tcPr>
          <w:p w:rsidR="007F332D" w:rsidRPr="00E5008C" w:rsidRDefault="004053A1" w:rsidP="00E5008C">
            <w:pPr>
              <w:jc w:val="center"/>
            </w:pPr>
            <w:r>
              <w:t>26%</w:t>
            </w:r>
          </w:p>
        </w:tc>
      </w:tr>
      <w:tr w:rsidR="007F332D" w:rsidRPr="00740EAA">
        <w:trPr>
          <w:trHeight w:val="289"/>
        </w:trPr>
        <w:tc>
          <w:tcPr>
            <w:tcW w:w="3317" w:type="dxa"/>
            <w:shd w:val="clear" w:color="auto" w:fill="auto"/>
            <w:noWrap/>
            <w:vAlign w:val="bottom"/>
          </w:tcPr>
          <w:p w:rsidR="007F332D" w:rsidRPr="00E5008C" w:rsidRDefault="007F332D" w:rsidP="00B17123">
            <w:r w:rsidRPr="00E5008C">
              <w:t>No usan</w:t>
            </w:r>
          </w:p>
        </w:tc>
        <w:tc>
          <w:tcPr>
            <w:tcW w:w="1741" w:type="dxa"/>
            <w:shd w:val="clear" w:color="auto" w:fill="auto"/>
            <w:noWrap/>
            <w:vAlign w:val="bottom"/>
          </w:tcPr>
          <w:p w:rsidR="007F332D" w:rsidRPr="00E5008C" w:rsidRDefault="007F332D" w:rsidP="00E5008C">
            <w:pPr>
              <w:jc w:val="center"/>
            </w:pPr>
            <w:r w:rsidRPr="00E5008C">
              <w:t>8</w:t>
            </w:r>
          </w:p>
        </w:tc>
        <w:tc>
          <w:tcPr>
            <w:tcW w:w="1767" w:type="dxa"/>
            <w:shd w:val="clear" w:color="auto" w:fill="auto"/>
            <w:noWrap/>
            <w:vAlign w:val="bottom"/>
          </w:tcPr>
          <w:p w:rsidR="007F332D" w:rsidRPr="00E5008C" w:rsidRDefault="004053A1" w:rsidP="00E5008C">
            <w:pPr>
              <w:jc w:val="center"/>
            </w:pPr>
            <w:r>
              <w:t>20%</w:t>
            </w:r>
          </w:p>
        </w:tc>
      </w:tr>
      <w:tr w:rsidR="007F332D" w:rsidRPr="00740EAA">
        <w:trPr>
          <w:trHeight w:val="289"/>
        </w:trPr>
        <w:tc>
          <w:tcPr>
            <w:tcW w:w="3317" w:type="dxa"/>
            <w:shd w:val="clear" w:color="auto" w:fill="auto"/>
            <w:noWrap/>
            <w:vAlign w:val="bottom"/>
          </w:tcPr>
          <w:p w:rsidR="007F332D" w:rsidRPr="00E5008C" w:rsidRDefault="007F332D" w:rsidP="00B17123">
            <w:r w:rsidRPr="00E5008C">
              <w:t>No usan por ser hombres</w:t>
            </w:r>
          </w:p>
        </w:tc>
        <w:tc>
          <w:tcPr>
            <w:tcW w:w="1741" w:type="dxa"/>
            <w:shd w:val="clear" w:color="auto" w:fill="auto"/>
            <w:noWrap/>
            <w:vAlign w:val="bottom"/>
          </w:tcPr>
          <w:p w:rsidR="007F332D" w:rsidRPr="00E5008C" w:rsidRDefault="007F332D" w:rsidP="00E5008C">
            <w:pPr>
              <w:jc w:val="center"/>
            </w:pPr>
            <w:r w:rsidRPr="00E5008C">
              <w:t>8</w:t>
            </w:r>
          </w:p>
        </w:tc>
        <w:tc>
          <w:tcPr>
            <w:tcW w:w="1767" w:type="dxa"/>
            <w:shd w:val="clear" w:color="auto" w:fill="auto"/>
            <w:noWrap/>
            <w:vAlign w:val="bottom"/>
          </w:tcPr>
          <w:p w:rsidR="007F332D" w:rsidRPr="00E5008C" w:rsidRDefault="004053A1" w:rsidP="00E5008C">
            <w:pPr>
              <w:jc w:val="center"/>
            </w:pPr>
            <w:r>
              <w:t>20%</w:t>
            </w:r>
          </w:p>
        </w:tc>
      </w:tr>
      <w:tr w:rsidR="007F332D" w:rsidRPr="00740EAA">
        <w:trPr>
          <w:trHeight w:val="289"/>
        </w:trPr>
        <w:tc>
          <w:tcPr>
            <w:tcW w:w="3317" w:type="dxa"/>
            <w:shd w:val="clear" w:color="auto" w:fill="auto"/>
            <w:noWrap/>
            <w:vAlign w:val="bottom"/>
          </w:tcPr>
          <w:p w:rsidR="007F332D" w:rsidRPr="00E5008C" w:rsidRDefault="007F332D" w:rsidP="00B17123">
            <w:r w:rsidRPr="00E5008C">
              <w:t>Sombras, delineador y rimel</w:t>
            </w:r>
          </w:p>
        </w:tc>
        <w:tc>
          <w:tcPr>
            <w:tcW w:w="1741" w:type="dxa"/>
            <w:shd w:val="clear" w:color="auto" w:fill="auto"/>
            <w:noWrap/>
            <w:vAlign w:val="bottom"/>
          </w:tcPr>
          <w:p w:rsidR="007F332D" w:rsidRPr="00E5008C" w:rsidRDefault="007F332D" w:rsidP="00E5008C">
            <w:pPr>
              <w:jc w:val="center"/>
            </w:pPr>
            <w:r w:rsidRPr="00E5008C">
              <w:t>5</w:t>
            </w:r>
          </w:p>
        </w:tc>
        <w:tc>
          <w:tcPr>
            <w:tcW w:w="1767" w:type="dxa"/>
            <w:shd w:val="clear" w:color="auto" w:fill="auto"/>
            <w:noWrap/>
            <w:vAlign w:val="bottom"/>
          </w:tcPr>
          <w:p w:rsidR="007F332D" w:rsidRPr="00E5008C" w:rsidRDefault="004053A1" w:rsidP="00E5008C">
            <w:pPr>
              <w:jc w:val="center"/>
            </w:pPr>
            <w:r>
              <w:t>12%</w:t>
            </w:r>
          </w:p>
        </w:tc>
      </w:tr>
      <w:tr w:rsidR="007F332D" w:rsidRPr="00740EAA">
        <w:trPr>
          <w:trHeight w:val="289"/>
        </w:trPr>
        <w:tc>
          <w:tcPr>
            <w:tcW w:w="3317" w:type="dxa"/>
            <w:shd w:val="clear" w:color="auto" w:fill="auto"/>
            <w:noWrap/>
            <w:vAlign w:val="bottom"/>
          </w:tcPr>
          <w:p w:rsidR="007F332D" w:rsidRPr="00E5008C" w:rsidRDefault="007F332D" w:rsidP="00B17123">
            <w:r w:rsidRPr="00E5008C">
              <w:t>Sombras y delineador</w:t>
            </w:r>
          </w:p>
        </w:tc>
        <w:tc>
          <w:tcPr>
            <w:tcW w:w="1741" w:type="dxa"/>
            <w:shd w:val="clear" w:color="auto" w:fill="auto"/>
            <w:noWrap/>
            <w:vAlign w:val="bottom"/>
          </w:tcPr>
          <w:p w:rsidR="007F332D" w:rsidRPr="00E5008C" w:rsidRDefault="007F332D" w:rsidP="00E5008C">
            <w:pPr>
              <w:jc w:val="center"/>
            </w:pPr>
            <w:r w:rsidRPr="00E5008C">
              <w:t>4</w:t>
            </w:r>
          </w:p>
        </w:tc>
        <w:tc>
          <w:tcPr>
            <w:tcW w:w="1767" w:type="dxa"/>
            <w:shd w:val="clear" w:color="auto" w:fill="auto"/>
            <w:noWrap/>
            <w:vAlign w:val="bottom"/>
          </w:tcPr>
          <w:p w:rsidR="007F332D" w:rsidRPr="00E5008C" w:rsidRDefault="004053A1" w:rsidP="00E5008C">
            <w:pPr>
              <w:jc w:val="center"/>
            </w:pPr>
            <w:r>
              <w:t>10%</w:t>
            </w:r>
          </w:p>
        </w:tc>
      </w:tr>
      <w:tr w:rsidR="007F332D" w:rsidRPr="00740EAA">
        <w:trPr>
          <w:trHeight w:val="289"/>
        </w:trPr>
        <w:tc>
          <w:tcPr>
            <w:tcW w:w="3317" w:type="dxa"/>
            <w:shd w:val="clear" w:color="auto" w:fill="auto"/>
            <w:noWrap/>
            <w:vAlign w:val="bottom"/>
          </w:tcPr>
          <w:p w:rsidR="007F332D" w:rsidRPr="00E5008C" w:rsidRDefault="007F332D" w:rsidP="00B17123">
            <w:r w:rsidRPr="00E5008C">
              <w:t>Sombras y rimel</w:t>
            </w:r>
          </w:p>
        </w:tc>
        <w:tc>
          <w:tcPr>
            <w:tcW w:w="1741" w:type="dxa"/>
            <w:shd w:val="clear" w:color="auto" w:fill="auto"/>
            <w:noWrap/>
            <w:vAlign w:val="bottom"/>
          </w:tcPr>
          <w:p w:rsidR="007F332D" w:rsidRPr="00E5008C" w:rsidRDefault="007F332D" w:rsidP="00E5008C">
            <w:pPr>
              <w:jc w:val="center"/>
            </w:pPr>
            <w:r w:rsidRPr="00E5008C">
              <w:t>4</w:t>
            </w:r>
          </w:p>
        </w:tc>
        <w:tc>
          <w:tcPr>
            <w:tcW w:w="1767" w:type="dxa"/>
            <w:shd w:val="clear" w:color="auto" w:fill="auto"/>
            <w:noWrap/>
            <w:vAlign w:val="bottom"/>
          </w:tcPr>
          <w:p w:rsidR="007F332D" w:rsidRPr="00E5008C" w:rsidRDefault="004053A1" w:rsidP="00E5008C">
            <w:pPr>
              <w:jc w:val="center"/>
            </w:pPr>
            <w:r>
              <w:t>10%</w:t>
            </w:r>
          </w:p>
        </w:tc>
      </w:tr>
      <w:tr w:rsidR="007F332D" w:rsidRPr="00740EAA">
        <w:trPr>
          <w:trHeight w:val="289"/>
        </w:trPr>
        <w:tc>
          <w:tcPr>
            <w:tcW w:w="3317" w:type="dxa"/>
            <w:shd w:val="clear" w:color="auto" w:fill="auto"/>
            <w:noWrap/>
            <w:vAlign w:val="bottom"/>
          </w:tcPr>
          <w:p w:rsidR="007F332D" w:rsidRPr="00E5008C" w:rsidRDefault="007F332D" w:rsidP="00B17123">
            <w:r w:rsidRPr="00E5008C">
              <w:t>Sombras delineador y corrector</w:t>
            </w:r>
          </w:p>
        </w:tc>
        <w:tc>
          <w:tcPr>
            <w:tcW w:w="1741" w:type="dxa"/>
            <w:shd w:val="clear" w:color="auto" w:fill="auto"/>
            <w:noWrap/>
            <w:vAlign w:val="bottom"/>
          </w:tcPr>
          <w:p w:rsidR="007F332D" w:rsidRPr="00E5008C" w:rsidRDefault="007F332D" w:rsidP="00E5008C">
            <w:pPr>
              <w:jc w:val="center"/>
            </w:pPr>
            <w:r w:rsidRPr="00E5008C">
              <w:t>1</w:t>
            </w:r>
          </w:p>
        </w:tc>
        <w:tc>
          <w:tcPr>
            <w:tcW w:w="1767" w:type="dxa"/>
            <w:shd w:val="clear" w:color="auto" w:fill="auto"/>
            <w:noWrap/>
            <w:vAlign w:val="bottom"/>
          </w:tcPr>
          <w:p w:rsidR="007F332D" w:rsidRPr="00E5008C" w:rsidRDefault="004053A1" w:rsidP="00E5008C">
            <w:pPr>
              <w:jc w:val="center"/>
            </w:pPr>
            <w:r>
              <w:t>2%</w:t>
            </w:r>
          </w:p>
        </w:tc>
      </w:tr>
      <w:tr w:rsidR="007F332D" w:rsidRPr="00740EAA">
        <w:trPr>
          <w:trHeight w:val="289"/>
        </w:trPr>
        <w:tc>
          <w:tcPr>
            <w:tcW w:w="3317" w:type="dxa"/>
            <w:shd w:val="clear" w:color="auto" w:fill="auto"/>
            <w:noWrap/>
            <w:vAlign w:val="bottom"/>
          </w:tcPr>
          <w:p w:rsidR="007F332D" w:rsidRPr="00E5008C" w:rsidRDefault="007F332D" w:rsidP="00E5008C">
            <w:pPr>
              <w:jc w:val="center"/>
              <w:rPr>
                <w:b/>
              </w:rPr>
            </w:pPr>
            <w:r w:rsidRPr="00E5008C">
              <w:rPr>
                <w:b/>
              </w:rPr>
              <w:t>TOTAL</w:t>
            </w:r>
          </w:p>
        </w:tc>
        <w:tc>
          <w:tcPr>
            <w:tcW w:w="1741" w:type="dxa"/>
            <w:shd w:val="clear" w:color="auto" w:fill="auto"/>
            <w:noWrap/>
            <w:vAlign w:val="bottom"/>
          </w:tcPr>
          <w:p w:rsidR="007F332D" w:rsidRPr="00E5008C" w:rsidRDefault="007F332D" w:rsidP="00E5008C">
            <w:pPr>
              <w:jc w:val="center"/>
              <w:rPr>
                <w:b/>
              </w:rPr>
            </w:pPr>
            <w:r w:rsidRPr="00E5008C">
              <w:rPr>
                <w:b/>
              </w:rPr>
              <w:t>41</w:t>
            </w:r>
          </w:p>
        </w:tc>
        <w:tc>
          <w:tcPr>
            <w:tcW w:w="1767" w:type="dxa"/>
            <w:shd w:val="clear" w:color="auto" w:fill="auto"/>
            <w:noWrap/>
            <w:vAlign w:val="bottom"/>
          </w:tcPr>
          <w:p w:rsidR="007F332D" w:rsidRPr="00E5008C" w:rsidRDefault="007F332D" w:rsidP="00E5008C">
            <w:pPr>
              <w:jc w:val="center"/>
              <w:rPr>
                <w:b/>
              </w:rPr>
            </w:pPr>
            <w:r w:rsidRPr="00E5008C">
              <w:rPr>
                <w:b/>
              </w:rPr>
              <w:t>100%</w:t>
            </w:r>
          </w:p>
        </w:tc>
      </w:tr>
    </w:tbl>
    <w:p w:rsidR="00E5008C" w:rsidRDefault="00E5008C" w:rsidP="00E5008C">
      <w:pPr>
        <w:spacing w:line="360" w:lineRule="auto"/>
        <w:ind w:firstLine="708"/>
        <w:jc w:val="center"/>
        <w:rPr>
          <w:i/>
        </w:rPr>
      </w:pPr>
    </w:p>
    <w:p w:rsidR="00F22657" w:rsidRDefault="00E5008C" w:rsidP="00E5008C">
      <w:pPr>
        <w:spacing w:line="360" w:lineRule="auto"/>
        <w:ind w:firstLine="708"/>
        <w:jc w:val="center"/>
        <w:rPr>
          <w:i/>
        </w:rPr>
      </w:pPr>
      <w:r w:rsidRPr="00E5008C">
        <w:rPr>
          <w:i/>
        </w:rPr>
        <w:t>Gráfica 12</w:t>
      </w:r>
    </w:p>
    <w:p w:rsidR="007F332D" w:rsidRPr="00E5008C" w:rsidRDefault="00611BA2" w:rsidP="00E5008C">
      <w:pPr>
        <w:spacing w:line="360" w:lineRule="auto"/>
        <w:ind w:firstLine="708"/>
        <w:jc w:val="center"/>
        <w:rPr>
          <w:b/>
        </w:rPr>
      </w:pPr>
      <w:r>
        <w:rPr>
          <w:noProof/>
          <w:lang w:val="es-ES" w:eastAsia="es-ES"/>
        </w:rPr>
        <w:drawing>
          <wp:anchor distT="0" distB="0" distL="114300" distR="114300" simplePos="0" relativeHeight="251658240" behindDoc="0" locked="0" layoutInCell="1" allowOverlap="1">
            <wp:simplePos x="0" y="0"/>
            <wp:positionH relativeFrom="column">
              <wp:posOffset>197485</wp:posOffset>
            </wp:positionH>
            <wp:positionV relativeFrom="paragraph">
              <wp:posOffset>119380</wp:posOffset>
            </wp:positionV>
            <wp:extent cx="5313680" cy="3296285"/>
            <wp:effectExtent l="0" t="0" r="0" b="0"/>
            <wp:wrapSquare wrapText="bothSides"/>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92" cstate="print"/>
                    <a:srcRect/>
                    <a:stretch>
                      <a:fillRect/>
                    </a:stretch>
                  </pic:blipFill>
                  <pic:spPr bwMode="auto">
                    <a:xfrm>
                      <a:off x="0" y="0"/>
                      <a:ext cx="5313680" cy="3296285"/>
                    </a:xfrm>
                    <a:prstGeom prst="rect">
                      <a:avLst/>
                    </a:prstGeom>
                    <a:noFill/>
                    <a:ln w="9525">
                      <a:noFill/>
                      <a:miter lim="800000"/>
                      <a:headEnd/>
                      <a:tailEnd/>
                    </a:ln>
                  </pic:spPr>
                </pic:pic>
              </a:graphicData>
            </a:graphic>
          </wp:anchor>
        </w:drawing>
      </w:r>
    </w:p>
    <w:p w:rsidR="000E08AF" w:rsidRPr="00E5008C" w:rsidRDefault="0082581F" w:rsidP="00E5008C">
      <w:pPr>
        <w:spacing w:line="360" w:lineRule="auto"/>
        <w:jc w:val="both"/>
      </w:pPr>
      <w:r>
        <w:tab/>
      </w:r>
      <w:r w:rsidR="000E08AF" w:rsidRPr="00E5008C">
        <w:t>Las sombras resultaron ser el tipo de maquillaje más usado por las mujeres que se maquillan.</w:t>
      </w:r>
    </w:p>
    <w:p w:rsidR="000E08AF" w:rsidRPr="00E5008C" w:rsidRDefault="000E08AF" w:rsidP="00E5008C">
      <w:pPr>
        <w:spacing w:line="360" w:lineRule="auto"/>
        <w:ind w:firstLine="708"/>
        <w:jc w:val="both"/>
      </w:pPr>
    </w:p>
    <w:p w:rsidR="007F332D" w:rsidRDefault="007F332D" w:rsidP="007F332D">
      <w:pPr>
        <w:ind w:firstLine="708"/>
        <w:rPr>
          <w:b/>
          <w:sz w:val="32"/>
          <w:szCs w:val="32"/>
        </w:rPr>
      </w:pPr>
    </w:p>
    <w:p w:rsidR="007F332D" w:rsidRPr="00442EEB" w:rsidRDefault="007F332D" w:rsidP="004053A1">
      <w:pPr>
        <w:spacing w:line="360" w:lineRule="auto"/>
        <w:rPr>
          <w:b/>
        </w:rPr>
      </w:pPr>
      <w:r w:rsidRPr="00442EEB">
        <w:rPr>
          <w:b/>
        </w:rPr>
        <w:t>Edad en que se inició el uso de maquillaje para los ojos</w:t>
      </w:r>
    </w:p>
    <w:p w:rsidR="004053A1" w:rsidRDefault="004053A1" w:rsidP="004053A1">
      <w:pPr>
        <w:spacing w:line="360" w:lineRule="auto"/>
        <w:ind w:firstLine="708"/>
        <w:jc w:val="center"/>
        <w:rPr>
          <w:i/>
        </w:rPr>
      </w:pPr>
    </w:p>
    <w:p w:rsidR="007F332D" w:rsidRPr="004053A1" w:rsidRDefault="004053A1" w:rsidP="004053A1">
      <w:pPr>
        <w:spacing w:line="360" w:lineRule="auto"/>
        <w:ind w:firstLine="708"/>
        <w:jc w:val="center"/>
        <w:rPr>
          <w:i/>
        </w:rPr>
      </w:pPr>
      <w:r>
        <w:rPr>
          <w:i/>
        </w:rPr>
        <w:t>Tabla 13</w:t>
      </w:r>
    </w:p>
    <w:tbl>
      <w:tblPr>
        <w:tblW w:w="4142" w:type="dxa"/>
        <w:tblInd w:w="1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16"/>
        <w:gridCol w:w="1741"/>
        <w:gridCol w:w="1767"/>
      </w:tblGrid>
      <w:tr w:rsidR="007F332D">
        <w:trPr>
          <w:trHeight w:val="255"/>
        </w:trPr>
        <w:tc>
          <w:tcPr>
            <w:tcW w:w="1216" w:type="dxa"/>
            <w:shd w:val="clear" w:color="auto" w:fill="auto"/>
            <w:noWrap/>
            <w:vAlign w:val="bottom"/>
          </w:tcPr>
          <w:p w:rsidR="007F332D" w:rsidRPr="004053A1" w:rsidRDefault="007F332D" w:rsidP="004053A1">
            <w:pPr>
              <w:jc w:val="center"/>
              <w:rPr>
                <w:b/>
              </w:rPr>
            </w:pPr>
            <w:r w:rsidRPr="004053A1">
              <w:rPr>
                <w:b/>
              </w:rPr>
              <w:t>EDADES</w:t>
            </w:r>
          </w:p>
        </w:tc>
        <w:tc>
          <w:tcPr>
            <w:tcW w:w="1441" w:type="dxa"/>
            <w:shd w:val="clear" w:color="auto" w:fill="auto"/>
            <w:noWrap/>
            <w:vAlign w:val="bottom"/>
          </w:tcPr>
          <w:p w:rsidR="007F332D" w:rsidRPr="004053A1" w:rsidRDefault="007F332D" w:rsidP="004053A1">
            <w:pPr>
              <w:jc w:val="center"/>
              <w:rPr>
                <w:b/>
              </w:rPr>
            </w:pPr>
            <w:r w:rsidRPr="004053A1">
              <w:rPr>
                <w:b/>
              </w:rPr>
              <w:t>FRECUENCIA</w:t>
            </w:r>
          </w:p>
        </w:tc>
        <w:tc>
          <w:tcPr>
            <w:tcW w:w="1485" w:type="dxa"/>
            <w:shd w:val="clear" w:color="auto" w:fill="auto"/>
            <w:noWrap/>
            <w:vAlign w:val="bottom"/>
          </w:tcPr>
          <w:p w:rsidR="007F332D" w:rsidRPr="004053A1" w:rsidRDefault="007F332D" w:rsidP="004053A1">
            <w:pPr>
              <w:jc w:val="center"/>
              <w:rPr>
                <w:b/>
              </w:rPr>
            </w:pPr>
            <w:r w:rsidRPr="004053A1">
              <w:rPr>
                <w:b/>
              </w:rPr>
              <w:t>PORCENTAJE</w:t>
            </w:r>
          </w:p>
        </w:tc>
      </w:tr>
      <w:tr w:rsidR="007F332D">
        <w:trPr>
          <w:trHeight w:val="255"/>
        </w:trPr>
        <w:tc>
          <w:tcPr>
            <w:tcW w:w="1216" w:type="dxa"/>
            <w:shd w:val="clear" w:color="auto" w:fill="auto"/>
            <w:noWrap/>
            <w:vAlign w:val="bottom"/>
          </w:tcPr>
          <w:p w:rsidR="007F332D" w:rsidRPr="004053A1" w:rsidRDefault="007F332D" w:rsidP="00786019">
            <w:r w:rsidRPr="004053A1">
              <w:t>15 años</w:t>
            </w:r>
          </w:p>
        </w:tc>
        <w:tc>
          <w:tcPr>
            <w:tcW w:w="1441" w:type="dxa"/>
            <w:shd w:val="clear" w:color="auto" w:fill="auto"/>
            <w:noWrap/>
            <w:vAlign w:val="bottom"/>
          </w:tcPr>
          <w:p w:rsidR="007F332D" w:rsidRPr="004053A1" w:rsidRDefault="007F332D" w:rsidP="004053A1">
            <w:pPr>
              <w:jc w:val="center"/>
            </w:pPr>
            <w:r w:rsidRPr="004053A1">
              <w:t>10</w:t>
            </w:r>
          </w:p>
        </w:tc>
        <w:tc>
          <w:tcPr>
            <w:tcW w:w="1485" w:type="dxa"/>
            <w:shd w:val="clear" w:color="auto" w:fill="auto"/>
            <w:noWrap/>
            <w:vAlign w:val="bottom"/>
          </w:tcPr>
          <w:p w:rsidR="007F332D" w:rsidRPr="004053A1" w:rsidRDefault="004053A1" w:rsidP="004053A1">
            <w:pPr>
              <w:jc w:val="center"/>
            </w:pPr>
            <w:r>
              <w:t>40%</w:t>
            </w:r>
          </w:p>
        </w:tc>
      </w:tr>
      <w:tr w:rsidR="007F332D">
        <w:trPr>
          <w:trHeight w:val="255"/>
        </w:trPr>
        <w:tc>
          <w:tcPr>
            <w:tcW w:w="1216" w:type="dxa"/>
            <w:shd w:val="clear" w:color="auto" w:fill="auto"/>
            <w:noWrap/>
            <w:vAlign w:val="bottom"/>
          </w:tcPr>
          <w:p w:rsidR="007F332D" w:rsidRPr="004053A1" w:rsidRDefault="007F332D" w:rsidP="00786019">
            <w:r w:rsidRPr="004053A1">
              <w:t xml:space="preserve">20 años </w:t>
            </w:r>
          </w:p>
        </w:tc>
        <w:tc>
          <w:tcPr>
            <w:tcW w:w="1441" w:type="dxa"/>
            <w:shd w:val="clear" w:color="auto" w:fill="auto"/>
            <w:noWrap/>
            <w:vAlign w:val="bottom"/>
          </w:tcPr>
          <w:p w:rsidR="007F332D" w:rsidRPr="004053A1" w:rsidRDefault="007F332D" w:rsidP="004053A1">
            <w:pPr>
              <w:jc w:val="center"/>
            </w:pPr>
            <w:r w:rsidRPr="004053A1">
              <w:t>6</w:t>
            </w:r>
          </w:p>
        </w:tc>
        <w:tc>
          <w:tcPr>
            <w:tcW w:w="1485" w:type="dxa"/>
            <w:shd w:val="clear" w:color="auto" w:fill="auto"/>
            <w:noWrap/>
            <w:vAlign w:val="bottom"/>
          </w:tcPr>
          <w:p w:rsidR="007F332D" w:rsidRPr="004053A1" w:rsidRDefault="004053A1" w:rsidP="004053A1">
            <w:pPr>
              <w:jc w:val="center"/>
            </w:pPr>
            <w:r>
              <w:t>24%</w:t>
            </w:r>
          </w:p>
        </w:tc>
      </w:tr>
      <w:tr w:rsidR="007F332D">
        <w:trPr>
          <w:trHeight w:val="255"/>
        </w:trPr>
        <w:tc>
          <w:tcPr>
            <w:tcW w:w="1216" w:type="dxa"/>
            <w:shd w:val="clear" w:color="auto" w:fill="auto"/>
            <w:noWrap/>
            <w:vAlign w:val="bottom"/>
          </w:tcPr>
          <w:p w:rsidR="007F332D" w:rsidRPr="004053A1" w:rsidRDefault="007F332D" w:rsidP="00786019">
            <w:r w:rsidRPr="004053A1">
              <w:t xml:space="preserve">18 años </w:t>
            </w:r>
          </w:p>
        </w:tc>
        <w:tc>
          <w:tcPr>
            <w:tcW w:w="1441" w:type="dxa"/>
            <w:shd w:val="clear" w:color="auto" w:fill="auto"/>
            <w:noWrap/>
            <w:vAlign w:val="bottom"/>
          </w:tcPr>
          <w:p w:rsidR="007F332D" w:rsidRPr="004053A1" w:rsidRDefault="007F332D" w:rsidP="004053A1">
            <w:pPr>
              <w:jc w:val="center"/>
            </w:pPr>
            <w:r w:rsidRPr="004053A1">
              <w:t>5</w:t>
            </w:r>
          </w:p>
        </w:tc>
        <w:tc>
          <w:tcPr>
            <w:tcW w:w="1485" w:type="dxa"/>
            <w:shd w:val="clear" w:color="auto" w:fill="auto"/>
            <w:noWrap/>
            <w:vAlign w:val="bottom"/>
          </w:tcPr>
          <w:p w:rsidR="007F332D" w:rsidRPr="004053A1" w:rsidRDefault="004053A1" w:rsidP="004053A1">
            <w:pPr>
              <w:jc w:val="center"/>
            </w:pPr>
            <w:r>
              <w:t>20%</w:t>
            </w:r>
          </w:p>
        </w:tc>
      </w:tr>
      <w:tr w:rsidR="007F332D">
        <w:trPr>
          <w:trHeight w:val="255"/>
        </w:trPr>
        <w:tc>
          <w:tcPr>
            <w:tcW w:w="1216" w:type="dxa"/>
            <w:shd w:val="clear" w:color="auto" w:fill="auto"/>
            <w:noWrap/>
            <w:vAlign w:val="bottom"/>
          </w:tcPr>
          <w:p w:rsidR="007F332D" w:rsidRPr="004053A1" w:rsidRDefault="007F332D" w:rsidP="00786019">
            <w:r w:rsidRPr="004053A1">
              <w:t xml:space="preserve">16 años </w:t>
            </w:r>
          </w:p>
        </w:tc>
        <w:tc>
          <w:tcPr>
            <w:tcW w:w="1441" w:type="dxa"/>
            <w:shd w:val="clear" w:color="auto" w:fill="auto"/>
            <w:noWrap/>
            <w:vAlign w:val="bottom"/>
          </w:tcPr>
          <w:p w:rsidR="007F332D" w:rsidRPr="004053A1" w:rsidRDefault="007F332D" w:rsidP="004053A1">
            <w:pPr>
              <w:jc w:val="center"/>
            </w:pPr>
            <w:r w:rsidRPr="004053A1">
              <w:t>2</w:t>
            </w:r>
          </w:p>
        </w:tc>
        <w:tc>
          <w:tcPr>
            <w:tcW w:w="1485" w:type="dxa"/>
            <w:shd w:val="clear" w:color="auto" w:fill="auto"/>
            <w:noWrap/>
            <w:vAlign w:val="bottom"/>
          </w:tcPr>
          <w:p w:rsidR="007F332D" w:rsidRPr="004053A1" w:rsidRDefault="004053A1" w:rsidP="004053A1">
            <w:pPr>
              <w:jc w:val="center"/>
            </w:pPr>
            <w:r>
              <w:t>8%</w:t>
            </w:r>
          </w:p>
        </w:tc>
      </w:tr>
      <w:tr w:rsidR="007F332D">
        <w:trPr>
          <w:trHeight w:val="255"/>
        </w:trPr>
        <w:tc>
          <w:tcPr>
            <w:tcW w:w="1216" w:type="dxa"/>
            <w:shd w:val="clear" w:color="auto" w:fill="auto"/>
            <w:noWrap/>
            <w:vAlign w:val="bottom"/>
          </w:tcPr>
          <w:p w:rsidR="007F332D" w:rsidRPr="004053A1" w:rsidRDefault="007F332D" w:rsidP="00786019">
            <w:r w:rsidRPr="004053A1">
              <w:t xml:space="preserve">17 años </w:t>
            </w:r>
          </w:p>
        </w:tc>
        <w:tc>
          <w:tcPr>
            <w:tcW w:w="1441" w:type="dxa"/>
            <w:shd w:val="clear" w:color="auto" w:fill="auto"/>
            <w:noWrap/>
            <w:vAlign w:val="bottom"/>
          </w:tcPr>
          <w:p w:rsidR="007F332D" w:rsidRPr="004053A1" w:rsidRDefault="007F332D" w:rsidP="004053A1">
            <w:pPr>
              <w:jc w:val="center"/>
            </w:pPr>
            <w:r w:rsidRPr="004053A1">
              <w:t>2</w:t>
            </w:r>
          </w:p>
        </w:tc>
        <w:tc>
          <w:tcPr>
            <w:tcW w:w="1485" w:type="dxa"/>
            <w:shd w:val="clear" w:color="auto" w:fill="auto"/>
            <w:noWrap/>
            <w:vAlign w:val="bottom"/>
          </w:tcPr>
          <w:p w:rsidR="007F332D" w:rsidRPr="004053A1" w:rsidRDefault="004053A1" w:rsidP="004053A1">
            <w:pPr>
              <w:jc w:val="center"/>
            </w:pPr>
            <w:r>
              <w:t>8%</w:t>
            </w:r>
          </w:p>
        </w:tc>
      </w:tr>
      <w:tr w:rsidR="007F332D">
        <w:trPr>
          <w:trHeight w:val="255"/>
        </w:trPr>
        <w:tc>
          <w:tcPr>
            <w:tcW w:w="1216" w:type="dxa"/>
            <w:shd w:val="clear" w:color="auto" w:fill="auto"/>
            <w:noWrap/>
            <w:vAlign w:val="bottom"/>
          </w:tcPr>
          <w:p w:rsidR="007F332D" w:rsidRPr="004053A1" w:rsidRDefault="007F332D" w:rsidP="004053A1">
            <w:pPr>
              <w:jc w:val="center"/>
              <w:rPr>
                <w:b/>
              </w:rPr>
            </w:pPr>
            <w:r w:rsidRPr="004053A1">
              <w:rPr>
                <w:b/>
              </w:rPr>
              <w:t>TOTAL</w:t>
            </w:r>
          </w:p>
        </w:tc>
        <w:tc>
          <w:tcPr>
            <w:tcW w:w="1441" w:type="dxa"/>
            <w:shd w:val="clear" w:color="auto" w:fill="auto"/>
            <w:noWrap/>
            <w:vAlign w:val="bottom"/>
          </w:tcPr>
          <w:p w:rsidR="007F332D" w:rsidRPr="004053A1" w:rsidRDefault="007F332D" w:rsidP="004053A1">
            <w:pPr>
              <w:jc w:val="center"/>
              <w:rPr>
                <w:b/>
              </w:rPr>
            </w:pPr>
            <w:r w:rsidRPr="004053A1">
              <w:rPr>
                <w:b/>
              </w:rPr>
              <w:t>25</w:t>
            </w:r>
          </w:p>
        </w:tc>
        <w:tc>
          <w:tcPr>
            <w:tcW w:w="1485" w:type="dxa"/>
            <w:shd w:val="clear" w:color="auto" w:fill="auto"/>
            <w:noWrap/>
            <w:vAlign w:val="bottom"/>
          </w:tcPr>
          <w:p w:rsidR="007F332D" w:rsidRPr="004053A1" w:rsidRDefault="007F332D" w:rsidP="004053A1">
            <w:pPr>
              <w:jc w:val="center"/>
              <w:rPr>
                <w:b/>
              </w:rPr>
            </w:pPr>
            <w:r w:rsidRPr="004053A1">
              <w:rPr>
                <w:b/>
              </w:rPr>
              <w:t>100%</w:t>
            </w:r>
          </w:p>
        </w:tc>
      </w:tr>
    </w:tbl>
    <w:p w:rsidR="007F332D" w:rsidRDefault="007F332D" w:rsidP="004053A1">
      <w:pPr>
        <w:ind w:firstLine="708"/>
        <w:jc w:val="center"/>
        <w:rPr>
          <w:i/>
        </w:rPr>
      </w:pPr>
    </w:p>
    <w:p w:rsidR="004053A1" w:rsidRPr="004053A1" w:rsidRDefault="004053A1" w:rsidP="004053A1">
      <w:pPr>
        <w:ind w:firstLine="708"/>
        <w:jc w:val="center"/>
        <w:rPr>
          <w:i/>
        </w:rPr>
      </w:pPr>
      <w:r>
        <w:rPr>
          <w:i/>
        </w:rPr>
        <w:t>Gráfica 13</w:t>
      </w:r>
    </w:p>
    <w:p w:rsidR="007F332D" w:rsidRDefault="00611BA2" w:rsidP="007F332D">
      <w:pPr>
        <w:ind w:firstLine="708"/>
        <w:rPr>
          <w:b/>
          <w:sz w:val="32"/>
          <w:szCs w:val="32"/>
        </w:rPr>
      </w:pPr>
      <w:r>
        <w:rPr>
          <w:b/>
          <w:noProof/>
          <w:sz w:val="32"/>
          <w:szCs w:val="32"/>
          <w:lang w:val="es-ES" w:eastAsia="es-ES"/>
        </w:rPr>
        <w:drawing>
          <wp:anchor distT="0" distB="0" distL="114300" distR="114300" simplePos="0" relativeHeight="251651072" behindDoc="0" locked="0" layoutInCell="1" allowOverlap="1">
            <wp:simplePos x="0" y="0"/>
            <wp:positionH relativeFrom="column">
              <wp:posOffset>571500</wp:posOffset>
            </wp:positionH>
            <wp:positionV relativeFrom="paragraph">
              <wp:posOffset>127635</wp:posOffset>
            </wp:positionV>
            <wp:extent cx="4429760" cy="3083560"/>
            <wp:effectExtent l="0" t="0" r="0" b="635"/>
            <wp:wrapNone/>
            <wp:docPr id="28" name="Objeto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anchor>
        </w:drawing>
      </w:r>
    </w:p>
    <w:p w:rsidR="007F332D" w:rsidRDefault="007F332D" w:rsidP="007F332D">
      <w:pPr>
        <w:ind w:firstLine="708"/>
        <w:rPr>
          <w:b/>
          <w:sz w:val="32"/>
          <w:szCs w:val="32"/>
        </w:rPr>
      </w:pPr>
    </w:p>
    <w:p w:rsidR="007F332D" w:rsidRDefault="007F332D" w:rsidP="007F332D">
      <w:pPr>
        <w:ind w:firstLine="708"/>
        <w:rPr>
          <w:b/>
          <w:sz w:val="32"/>
          <w:szCs w:val="32"/>
        </w:rPr>
      </w:pPr>
    </w:p>
    <w:p w:rsidR="007F332D" w:rsidRDefault="007F332D" w:rsidP="007F332D">
      <w:pPr>
        <w:ind w:firstLine="708"/>
        <w:rPr>
          <w:b/>
          <w:sz w:val="32"/>
          <w:szCs w:val="32"/>
        </w:rPr>
      </w:pPr>
    </w:p>
    <w:p w:rsidR="007F332D" w:rsidRPr="00B56A17" w:rsidRDefault="007F332D" w:rsidP="007F332D">
      <w:pPr>
        <w:rPr>
          <w:sz w:val="32"/>
          <w:szCs w:val="32"/>
        </w:rPr>
      </w:pPr>
    </w:p>
    <w:p w:rsidR="007F332D" w:rsidRPr="00B56A17" w:rsidRDefault="007F332D" w:rsidP="007F332D">
      <w:pPr>
        <w:rPr>
          <w:sz w:val="32"/>
          <w:szCs w:val="32"/>
        </w:rPr>
      </w:pPr>
    </w:p>
    <w:p w:rsidR="007F332D" w:rsidRPr="00B56A17" w:rsidRDefault="007F332D" w:rsidP="007F332D">
      <w:pPr>
        <w:rPr>
          <w:sz w:val="32"/>
          <w:szCs w:val="32"/>
        </w:rPr>
      </w:pPr>
    </w:p>
    <w:p w:rsidR="007F332D" w:rsidRPr="00B56A17" w:rsidRDefault="007F332D" w:rsidP="007F332D">
      <w:pPr>
        <w:rPr>
          <w:sz w:val="32"/>
          <w:szCs w:val="32"/>
        </w:rPr>
      </w:pPr>
    </w:p>
    <w:p w:rsidR="007F332D" w:rsidRPr="00B56A17" w:rsidRDefault="007F332D" w:rsidP="007F332D">
      <w:pPr>
        <w:rPr>
          <w:sz w:val="32"/>
          <w:szCs w:val="32"/>
        </w:rPr>
      </w:pPr>
    </w:p>
    <w:p w:rsidR="007F332D" w:rsidRPr="00B56A17" w:rsidRDefault="007F332D" w:rsidP="007F332D">
      <w:pPr>
        <w:rPr>
          <w:sz w:val="32"/>
          <w:szCs w:val="32"/>
        </w:rPr>
      </w:pPr>
    </w:p>
    <w:p w:rsidR="007F332D" w:rsidRPr="00B56A17" w:rsidRDefault="007F332D" w:rsidP="007F332D">
      <w:pPr>
        <w:rPr>
          <w:sz w:val="32"/>
          <w:szCs w:val="32"/>
        </w:rPr>
      </w:pPr>
    </w:p>
    <w:p w:rsidR="007F332D" w:rsidRPr="00B56A17" w:rsidRDefault="007F332D" w:rsidP="007F332D">
      <w:pPr>
        <w:rPr>
          <w:sz w:val="32"/>
          <w:szCs w:val="32"/>
        </w:rPr>
      </w:pPr>
    </w:p>
    <w:p w:rsidR="007F332D" w:rsidRDefault="007F332D" w:rsidP="007F332D">
      <w:pPr>
        <w:rPr>
          <w:sz w:val="32"/>
          <w:szCs w:val="32"/>
        </w:rPr>
      </w:pPr>
    </w:p>
    <w:p w:rsidR="007F332D" w:rsidRDefault="007F332D" w:rsidP="007F332D">
      <w:pPr>
        <w:ind w:firstLine="708"/>
        <w:rPr>
          <w:sz w:val="32"/>
          <w:szCs w:val="32"/>
        </w:rPr>
      </w:pPr>
    </w:p>
    <w:p w:rsidR="007F332D" w:rsidRDefault="007F332D" w:rsidP="007F332D">
      <w:pPr>
        <w:jc w:val="both"/>
      </w:pPr>
    </w:p>
    <w:p w:rsidR="007F332D" w:rsidRPr="000E08AF" w:rsidRDefault="0082581F" w:rsidP="004053A1">
      <w:pPr>
        <w:spacing w:line="360" w:lineRule="auto"/>
        <w:jc w:val="both"/>
      </w:pPr>
      <w:r>
        <w:tab/>
      </w:r>
      <w:r w:rsidR="000E08AF" w:rsidRPr="000E08AF">
        <w:t>De las 33 mujeres entrevistadas, s</w:t>
      </w:r>
      <w:r w:rsidR="007F332D" w:rsidRPr="000E08AF">
        <w:t>ólo 25  han</w:t>
      </w:r>
      <w:r w:rsidR="000E08AF" w:rsidRPr="000E08AF">
        <w:t xml:space="preserve"> usado algún tipo de maquillaje, y de estas, el 40% c</w:t>
      </w:r>
      <w:r w:rsidR="007F332D" w:rsidRPr="000E08AF">
        <w:t>omenzó a utilizarlo a los 15 años de edad.</w:t>
      </w:r>
    </w:p>
    <w:p w:rsidR="007F332D" w:rsidRPr="000E08AF" w:rsidRDefault="007F332D" w:rsidP="004053A1">
      <w:pPr>
        <w:spacing w:line="360" w:lineRule="auto"/>
        <w:ind w:firstLine="708"/>
        <w:jc w:val="center"/>
      </w:pPr>
    </w:p>
    <w:p w:rsidR="007F332D" w:rsidRPr="00620B3B" w:rsidRDefault="007F332D" w:rsidP="004053A1">
      <w:pPr>
        <w:spacing w:line="360" w:lineRule="auto"/>
        <w:ind w:firstLine="708"/>
        <w:jc w:val="center"/>
      </w:pPr>
    </w:p>
    <w:p w:rsidR="007F332D" w:rsidRPr="00620B3B" w:rsidRDefault="007F332D" w:rsidP="004053A1">
      <w:pPr>
        <w:spacing w:line="360" w:lineRule="auto"/>
        <w:ind w:firstLine="708"/>
        <w:jc w:val="center"/>
      </w:pPr>
    </w:p>
    <w:p w:rsidR="004D45AB" w:rsidRDefault="004D45AB" w:rsidP="008F0A32">
      <w:pPr>
        <w:spacing w:line="360" w:lineRule="auto"/>
        <w:jc w:val="both"/>
        <w:rPr>
          <w:b/>
        </w:rPr>
      </w:pPr>
    </w:p>
    <w:p w:rsidR="007F332D" w:rsidRDefault="007F332D" w:rsidP="008F0A32">
      <w:pPr>
        <w:spacing w:line="360" w:lineRule="auto"/>
        <w:jc w:val="both"/>
        <w:rPr>
          <w:b/>
        </w:rPr>
      </w:pPr>
      <w:r w:rsidRPr="00620B3B">
        <w:rPr>
          <w:b/>
        </w:rPr>
        <w:t>Importancia del uso de la sombrilla al exponerse al sol</w:t>
      </w:r>
    </w:p>
    <w:p w:rsidR="00A1334D" w:rsidRDefault="00A1334D" w:rsidP="008F0A32">
      <w:pPr>
        <w:spacing w:line="360" w:lineRule="auto"/>
        <w:jc w:val="both"/>
        <w:rPr>
          <w:b/>
        </w:rPr>
      </w:pPr>
    </w:p>
    <w:p w:rsidR="008F0A32" w:rsidRPr="008F0A32" w:rsidRDefault="004053A1" w:rsidP="008F0A32">
      <w:pPr>
        <w:spacing w:line="360" w:lineRule="auto"/>
        <w:jc w:val="center"/>
        <w:rPr>
          <w:i/>
        </w:rPr>
      </w:pPr>
      <w:r w:rsidRPr="008F0A32">
        <w:rPr>
          <w:i/>
        </w:rPr>
        <w:t>Tabla 14</w:t>
      </w:r>
    </w:p>
    <w:tbl>
      <w:tblPr>
        <w:tblW w:w="5722" w:type="dxa"/>
        <w:tblInd w:w="1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28"/>
        <w:gridCol w:w="1741"/>
        <w:gridCol w:w="1767"/>
      </w:tblGrid>
      <w:tr w:rsidR="007F332D" w:rsidRPr="008F0A32">
        <w:trPr>
          <w:trHeight w:val="255"/>
        </w:trPr>
        <w:tc>
          <w:tcPr>
            <w:tcW w:w="2428" w:type="dxa"/>
            <w:shd w:val="clear" w:color="auto" w:fill="auto"/>
            <w:noWrap/>
            <w:vAlign w:val="center"/>
          </w:tcPr>
          <w:p w:rsidR="007F332D" w:rsidRPr="008F0A32" w:rsidRDefault="007F332D" w:rsidP="008F0A32">
            <w:pPr>
              <w:jc w:val="center"/>
              <w:rPr>
                <w:b/>
              </w:rPr>
            </w:pPr>
            <w:r w:rsidRPr="008F0A32">
              <w:rPr>
                <w:b/>
              </w:rPr>
              <w:t>CATEGORÍA</w:t>
            </w:r>
          </w:p>
        </w:tc>
        <w:tc>
          <w:tcPr>
            <w:tcW w:w="1647" w:type="dxa"/>
            <w:shd w:val="clear" w:color="auto" w:fill="auto"/>
            <w:noWrap/>
            <w:vAlign w:val="center"/>
          </w:tcPr>
          <w:p w:rsidR="007F332D" w:rsidRPr="008F0A32" w:rsidRDefault="007F332D" w:rsidP="008F0A32">
            <w:pPr>
              <w:jc w:val="center"/>
              <w:rPr>
                <w:b/>
              </w:rPr>
            </w:pPr>
            <w:r w:rsidRPr="008F0A32">
              <w:rPr>
                <w:b/>
              </w:rPr>
              <w:t>FRECUENCIA</w:t>
            </w:r>
          </w:p>
        </w:tc>
        <w:tc>
          <w:tcPr>
            <w:tcW w:w="1647" w:type="dxa"/>
            <w:shd w:val="clear" w:color="auto" w:fill="auto"/>
            <w:noWrap/>
            <w:vAlign w:val="center"/>
          </w:tcPr>
          <w:p w:rsidR="007F332D" w:rsidRPr="008F0A32" w:rsidRDefault="007F332D" w:rsidP="008F0A32">
            <w:pPr>
              <w:jc w:val="center"/>
              <w:rPr>
                <w:b/>
              </w:rPr>
            </w:pPr>
            <w:r w:rsidRPr="008F0A32">
              <w:rPr>
                <w:b/>
              </w:rPr>
              <w:t>PORCENTAJE</w:t>
            </w:r>
          </w:p>
        </w:tc>
      </w:tr>
      <w:tr w:rsidR="007F332D">
        <w:trPr>
          <w:trHeight w:val="255"/>
        </w:trPr>
        <w:tc>
          <w:tcPr>
            <w:tcW w:w="2428" w:type="dxa"/>
            <w:shd w:val="clear" w:color="auto" w:fill="auto"/>
            <w:noWrap/>
            <w:vAlign w:val="center"/>
          </w:tcPr>
          <w:p w:rsidR="007F332D" w:rsidRPr="008F0A32" w:rsidRDefault="007F332D" w:rsidP="008F0A32">
            <w:r w:rsidRPr="008F0A32">
              <w:t>Importante</w:t>
            </w:r>
          </w:p>
        </w:tc>
        <w:tc>
          <w:tcPr>
            <w:tcW w:w="1647" w:type="dxa"/>
            <w:shd w:val="clear" w:color="auto" w:fill="auto"/>
            <w:noWrap/>
            <w:vAlign w:val="center"/>
          </w:tcPr>
          <w:p w:rsidR="007F332D" w:rsidRPr="008F0A32" w:rsidRDefault="007F332D" w:rsidP="008F0A32">
            <w:pPr>
              <w:jc w:val="center"/>
            </w:pPr>
            <w:r w:rsidRPr="008F0A32">
              <w:t>21</w:t>
            </w:r>
          </w:p>
        </w:tc>
        <w:tc>
          <w:tcPr>
            <w:tcW w:w="1647" w:type="dxa"/>
            <w:shd w:val="clear" w:color="auto" w:fill="auto"/>
            <w:noWrap/>
            <w:vAlign w:val="center"/>
          </w:tcPr>
          <w:p w:rsidR="007F332D" w:rsidRPr="008F0A32" w:rsidRDefault="008F0A32" w:rsidP="008F0A32">
            <w:pPr>
              <w:jc w:val="center"/>
            </w:pPr>
            <w:r>
              <w:t>51%</w:t>
            </w:r>
          </w:p>
        </w:tc>
      </w:tr>
      <w:tr w:rsidR="007F332D">
        <w:trPr>
          <w:trHeight w:val="255"/>
        </w:trPr>
        <w:tc>
          <w:tcPr>
            <w:tcW w:w="2428" w:type="dxa"/>
            <w:shd w:val="clear" w:color="auto" w:fill="auto"/>
            <w:noWrap/>
            <w:vAlign w:val="center"/>
          </w:tcPr>
          <w:p w:rsidR="007F332D" w:rsidRPr="008F0A32" w:rsidRDefault="007F332D" w:rsidP="008F0A32">
            <w:r w:rsidRPr="008F0A32">
              <w:t>No Sabe/No Responde</w:t>
            </w:r>
          </w:p>
        </w:tc>
        <w:tc>
          <w:tcPr>
            <w:tcW w:w="1647" w:type="dxa"/>
            <w:shd w:val="clear" w:color="auto" w:fill="auto"/>
            <w:noWrap/>
            <w:vAlign w:val="center"/>
          </w:tcPr>
          <w:p w:rsidR="007F332D" w:rsidRPr="008F0A32" w:rsidRDefault="007F332D" w:rsidP="008F0A32">
            <w:pPr>
              <w:jc w:val="center"/>
            </w:pPr>
            <w:r w:rsidRPr="008F0A32">
              <w:t>9</w:t>
            </w:r>
          </w:p>
        </w:tc>
        <w:tc>
          <w:tcPr>
            <w:tcW w:w="1647" w:type="dxa"/>
            <w:shd w:val="clear" w:color="auto" w:fill="auto"/>
            <w:noWrap/>
            <w:vAlign w:val="center"/>
          </w:tcPr>
          <w:p w:rsidR="007F332D" w:rsidRPr="008F0A32" w:rsidRDefault="008F0A32" w:rsidP="008F0A32">
            <w:pPr>
              <w:jc w:val="center"/>
            </w:pPr>
            <w:r>
              <w:t>22%</w:t>
            </w:r>
          </w:p>
        </w:tc>
      </w:tr>
      <w:tr w:rsidR="007F332D">
        <w:trPr>
          <w:trHeight w:val="255"/>
        </w:trPr>
        <w:tc>
          <w:tcPr>
            <w:tcW w:w="2428" w:type="dxa"/>
            <w:shd w:val="clear" w:color="auto" w:fill="auto"/>
            <w:noWrap/>
            <w:vAlign w:val="center"/>
          </w:tcPr>
          <w:p w:rsidR="007F332D" w:rsidRPr="008F0A32" w:rsidRDefault="007F332D" w:rsidP="008F0A32">
            <w:r w:rsidRPr="008F0A32">
              <w:t>Muy Importante</w:t>
            </w:r>
          </w:p>
        </w:tc>
        <w:tc>
          <w:tcPr>
            <w:tcW w:w="1647" w:type="dxa"/>
            <w:shd w:val="clear" w:color="auto" w:fill="auto"/>
            <w:noWrap/>
            <w:vAlign w:val="center"/>
          </w:tcPr>
          <w:p w:rsidR="007F332D" w:rsidRPr="008F0A32" w:rsidRDefault="007F332D" w:rsidP="008F0A32">
            <w:pPr>
              <w:jc w:val="center"/>
            </w:pPr>
            <w:r w:rsidRPr="008F0A32">
              <w:t>6</w:t>
            </w:r>
          </w:p>
        </w:tc>
        <w:tc>
          <w:tcPr>
            <w:tcW w:w="1647" w:type="dxa"/>
            <w:shd w:val="clear" w:color="auto" w:fill="auto"/>
            <w:noWrap/>
            <w:vAlign w:val="center"/>
          </w:tcPr>
          <w:p w:rsidR="007F332D" w:rsidRPr="008F0A32" w:rsidRDefault="008F0A32" w:rsidP="008F0A32">
            <w:pPr>
              <w:jc w:val="center"/>
            </w:pPr>
            <w:r>
              <w:t>15%</w:t>
            </w:r>
          </w:p>
        </w:tc>
      </w:tr>
      <w:tr w:rsidR="007F332D">
        <w:trPr>
          <w:trHeight w:val="255"/>
        </w:trPr>
        <w:tc>
          <w:tcPr>
            <w:tcW w:w="2428" w:type="dxa"/>
            <w:shd w:val="clear" w:color="auto" w:fill="auto"/>
            <w:noWrap/>
            <w:vAlign w:val="center"/>
          </w:tcPr>
          <w:p w:rsidR="007F332D" w:rsidRPr="008F0A32" w:rsidRDefault="007F332D" w:rsidP="008F0A32">
            <w:r w:rsidRPr="008F0A32">
              <w:t>Poco Importante</w:t>
            </w:r>
          </w:p>
        </w:tc>
        <w:tc>
          <w:tcPr>
            <w:tcW w:w="1647" w:type="dxa"/>
            <w:shd w:val="clear" w:color="auto" w:fill="auto"/>
            <w:noWrap/>
            <w:vAlign w:val="center"/>
          </w:tcPr>
          <w:p w:rsidR="007F332D" w:rsidRPr="008F0A32" w:rsidRDefault="007F332D" w:rsidP="008F0A32">
            <w:pPr>
              <w:jc w:val="center"/>
            </w:pPr>
            <w:r w:rsidRPr="008F0A32">
              <w:t>5</w:t>
            </w:r>
          </w:p>
        </w:tc>
        <w:tc>
          <w:tcPr>
            <w:tcW w:w="1647" w:type="dxa"/>
            <w:shd w:val="clear" w:color="auto" w:fill="auto"/>
            <w:noWrap/>
            <w:vAlign w:val="center"/>
          </w:tcPr>
          <w:p w:rsidR="007F332D" w:rsidRPr="008F0A32" w:rsidRDefault="008F0A32" w:rsidP="008F0A32">
            <w:pPr>
              <w:jc w:val="center"/>
            </w:pPr>
            <w:r>
              <w:t>12%</w:t>
            </w:r>
          </w:p>
        </w:tc>
      </w:tr>
      <w:tr w:rsidR="007F332D">
        <w:trPr>
          <w:trHeight w:val="255"/>
        </w:trPr>
        <w:tc>
          <w:tcPr>
            <w:tcW w:w="2428" w:type="dxa"/>
            <w:shd w:val="clear" w:color="auto" w:fill="auto"/>
            <w:noWrap/>
            <w:vAlign w:val="center"/>
          </w:tcPr>
          <w:p w:rsidR="007F332D" w:rsidRPr="008F0A32" w:rsidRDefault="007F332D" w:rsidP="008F0A32">
            <w:r w:rsidRPr="008F0A32">
              <w:t>Nada importante</w:t>
            </w:r>
          </w:p>
        </w:tc>
        <w:tc>
          <w:tcPr>
            <w:tcW w:w="1647" w:type="dxa"/>
            <w:shd w:val="clear" w:color="auto" w:fill="auto"/>
            <w:noWrap/>
            <w:vAlign w:val="center"/>
          </w:tcPr>
          <w:p w:rsidR="007F332D" w:rsidRPr="008F0A32" w:rsidRDefault="007F332D" w:rsidP="008F0A32">
            <w:pPr>
              <w:jc w:val="center"/>
            </w:pPr>
            <w:r w:rsidRPr="008F0A32">
              <w:t>0</w:t>
            </w:r>
          </w:p>
        </w:tc>
        <w:tc>
          <w:tcPr>
            <w:tcW w:w="1647" w:type="dxa"/>
            <w:shd w:val="clear" w:color="auto" w:fill="auto"/>
            <w:noWrap/>
            <w:vAlign w:val="center"/>
          </w:tcPr>
          <w:p w:rsidR="007F332D" w:rsidRPr="008F0A32" w:rsidRDefault="008F0A32" w:rsidP="008F0A32">
            <w:pPr>
              <w:jc w:val="center"/>
            </w:pPr>
            <w:r>
              <w:t>0%</w:t>
            </w:r>
          </w:p>
        </w:tc>
      </w:tr>
      <w:tr w:rsidR="007F332D">
        <w:trPr>
          <w:trHeight w:val="255"/>
        </w:trPr>
        <w:tc>
          <w:tcPr>
            <w:tcW w:w="2428" w:type="dxa"/>
            <w:shd w:val="clear" w:color="auto" w:fill="auto"/>
            <w:noWrap/>
            <w:vAlign w:val="center"/>
          </w:tcPr>
          <w:p w:rsidR="007F332D" w:rsidRPr="008F0A32" w:rsidRDefault="007F332D" w:rsidP="008F0A32">
            <w:pPr>
              <w:jc w:val="center"/>
              <w:rPr>
                <w:b/>
              </w:rPr>
            </w:pPr>
            <w:r w:rsidRPr="008F0A32">
              <w:rPr>
                <w:b/>
              </w:rPr>
              <w:t>TOTAL</w:t>
            </w:r>
          </w:p>
        </w:tc>
        <w:tc>
          <w:tcPr>
            <w:tcW w:w="1647" w:type="dxa"/>
            <w:shd w:val="clear" w:color="auto" w:fill="auto"/>
            <w:noWrap/>
            <w:vAlign w:val="center"/>
          </w:tcPr>
          <w:p w:rsidR="007F332D" w:rsidRPr="008F0A32" w:rsidRDefault="007F332D" w:rsidP="008F0A32">
            <w:pPr>
              <w:jc w:val="center"/>
              <w:rPr>
                <w:b/>
              </w:rPr>
            </w:pPr>
            <w:r w:rsidRPr="008F0A32">
              <w:rPr>
                <w:b/>
              </w:rPr>
              <w:t>41</w:t>
            </w:r>
          </w:p>
        </w:tc>
        <w:tc>
          <w:tcPr>
            <w:tcW w:w="1647" w:type="dxa"/>
            <w:shd w:val="clear" w:color="auto" w:fill="auto"/>
            <w:noWrap/>
            <w:vAlign w:val="center"/>
          </w:tcPr>
          <w:p w:rsidR="007F332D" w:rsidRPr="008F0A32" w:rsidRDefault="007F332D" w:rsidP="008F0A32">
            <w:pPr>
              <w:jc w:val="center"/>
              <w:rPr>
                <w:b/>
              </w:rPr>
            </w:pPr>
            <w:r w:rsidRPr="008F0A32">
              <w:rPr>
                <w:b/>
              </w:rPr>
              <w:t>100%</w:t>
            </w:r>
          </w:p>
        </w:tc>
      </w:tr>
    </w:tbl>
    <w:p w:rsidR="008F0A32" w:rsidRDefault="008F0A32" w:rsidP="008F0A32">
      <w:pPr>
        <w:spacing w:line="360" w:lineRule="auto"/>
        <w:ind w:firstLine="708"/>
        <w:jc w:val="center"/>
        <w:rPr>
          <w:i/>
        </w:rPr>
      </w:pPr>
    </w:p>
    <w:p w:rsidR="00A1334D" w:rsidRDefault="008F0A32" w:rsidP="008F0A32">
      <w:pPr>
        <w:spacing w:line="360" w:lineRule="auto"/>
        <w:ind w:firstLine="708"/>
        <w:jc w:val="center"/>
        <w:rPr>
          <w:sz w:val="32"/>
          <w:szCs w:val="32"/>
        </w:rPr>
      </w:pPr>
      <w:r w:rsidRPr="008F0A32">
        <w:rPr>
          <w:i/>
        </w:rPr>
        <w:t>Gráfica 14</w:t>
      </w:r>
    </w:p>
    <w:p w:rsidR="007F332D" w:rsidRDefault="00611BA2" w:rsidP="007F332D">
      <w:pPr>
        <w:ind w:firstLine="708"/>
        <w:rPr>
          <w:b/>
          <w:sz w:val="32"/>
          <w:szCs w:val="32"/>
        </w:rPr>
      </w:pPr>
      <w:r>
        <w:rPr>
          <w:noProof/>
          <w:lang w:val="es-ES" w:eastAsia="es-ES"/>
        </w:rPr>
        <w:drawing>
          <wp:anchor distT="0" distB="0" distL="114300" distR="114300" simplePos="0" relativeHeight="251659264" behindDoc="0" locked="0" layoutInCell="1" allowOverlap="1">
            <wp:simplePos x="0" y="0"/>
            <wp:positionH relativeFrom="column">
              <wp:posOffset>906145</wp:posOffset>
            </wp:positionH>
            <wp:positionV relativeFrom="paragraph">
              <wp:posOffset>52070</wp:posOffset>
            </wp:positionV>
            <wp:extent cx="3642995" cy="2146300"/>
            <wp:effectExtent l="0" t="0" r="0" b="0"/>
            <wp:wrapSquare wrapText="bothSides"/>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94" cstate="print"/>
                    <a:srcRect/>
                    <a:stretch>
                      <a:fillRect/>
                    </a:stretch>
                  </pic:blipFill>
                  <pic:spPr bwMode="auto">
                    <a:xfrm>
                      <a:off x="0" y="0"/>
                      <a:ext cx="3642995" cy="2146300"/>
                    </a:xfrm>
                    <a:prstGeom prst="rect">
                      <a:avLst/>
                    </a:prstGeom>
                    <a:noFill/>
                    <a:ln w="9525">
                      <a:noFill/>
                      <a:miter lim="800000"/>
                      <a:headEnd/>
                      <a:tailEnd/>
                    </a:ln>
                  </pic:spPr>
                </pic:pic>
              </a:graphicData>
            </a:graphic>
          </wp:anchor>
        </w:drawing>
      </w:r>
    </w:p>
    <w:p w:rsidR="007F332D" w:rsidRPr="00A1334D" w:rsidRDefault="007F332D" w:rsidP="007F332D">
      <w:pPr>
        <w:ind w:firstLine="708"/>
        <w:rPr>
          <w:b/>
          <w:sz w:val="32"/>
          <w:szCs w:val="32"/>
        </w:rPr>
      </w:pPr>
    </w:p>
    <w:p w:rsidR="007F332D" w:rsidRDefault="007F332D" w:rsidP="007F332D">
      <w:pPr>
        <w:ind w:firstLine="708"/>
        <w:rPr>
          <w:b/>
          <w:sz w:val="32"/>
          <w:szCs w:val="32"/>
        </w:rPr>
      </w:pPr>
    </w:p>
    <w:p w:rsidR="007F332D" w:rsidRDefault="007F332D" w:rsidP="007F332D">
      <w:pPr>
        <w:ind w:firstLine="708"/>
        <w:rPr>
          <w:b/>
          <w:sz w:val="32"/>
          <w:szCs w:val="32"/>
        </w:rPr>
      </w:pPr>
    </w:p>
    <w:p w:rsidR="007F332D" w:rsidRDefault="007F332D" w:rsidP="007F332D">
      <w:pPr>
        <w:ind w:firstLine="708"/>
        <w:rPr>
          <w:b/>
          <w:sz w:val="32"/>
          <w:szCs w:val="32"/>
        </w:rPr>
      </w:pPr>
    </w:p>
    <w:p w:rsidR="007F332D" w:rsidRPr="000E2478" w:rsidRDefault="007F332D" w:rsidP="007F332D">
      <w:pPr>
        <w:ind w:firstLine="708"/>
        <w:rPr>
          <w:b/>
          <w:sz w:val="32"/>
          <w:szCs w:val="32"/>
        </w:rPr>
      </w:pPr>
    </w:p>
    <w:p w:rsidR="007F332D" w:rsidRDefault="007F332D" w:rsidP="007F332D">
      <w:pPr>
        <w:ind w:firstLine="708"/>
        <w:rPr>
          <w:b/>
          <w:sz w:val="32"/>
          <w:szCs w:val="32"/>
        </w:rPr>
      </w:pPr>
    </w:p>
    <w:p w:rsidR="007F332D" w:rsidRDefault="007F332D" w:rsidP="007F332D">
      <w:pPr>
        <w:ind w:firstLine="708"/>
        <w:rPr>
          <w:b/>
          <w:sz w:val="32"/>
          <w:szCs w:val="32"/>
        </w:rPr>
      </w:pPr>
    </w:p>
    <w:p w:rsidR="007F332D" w:rsidRDefault="007F332D" w:rsidP="007F332D">
      <w:pPr>
        <w:ind w:firstLine="708"/>
        <w:rPr>
          <w:b/>
          <w:sz w:val="32"/>
          <w:szCs w:val="32"/>
        </w:rPr>
      </w:pPr>
    </w:p>
    <w:p w:rsidR="007F332D" w:rsidRDefault="007F332D" w:rsidP="007F332D">
      <w:pPr>
        <w:ind w:firstLine="708"/>
        <w:rPr>
          <w:b/>
          <w:sz w:val="32"/>
          <w:szCs w:val="32"/>
        </w:rPr>
      </w:pPr>
    </w:p>
    <w:p w:rsidR="000E08AF" w:rsidRDefault="000E08AF" w:rsidP="008F0A32">
      <w:pPr>
        <w:spacing w:line="360" w:lineRule="auto"/>
        <w:jc w:val="both"/>
      </w:pPr>
    </w:p>
    <w:p w:rsidR="007F332D" w:rsidRPr="00A1334D" w:rsidRDefault="0082581F" w:rsidP="008F0A32">
      <w:pPr>
        <w:spacing w:line="360" w:lineRule="auto"/>
        <w:jc w:val="both"/>
      </w:pPr>
      <w:r>
        <w:tab/>
      </w:r>
      <w:r w:rsidR="007F332D" w:rsidRPr="00A1334D">
        <w:t>El 51% de los entrevistados consideran importante el uso de sombrilla al exponerse al sol.</w:t>
      </w:r>
    </w:p>
    <w:p w:rsidR="007F332D" w:rsidRPr="00A1334D" w:rsidRDefault="007F332D" w:rsidP="008F0A32">
      <w:pPr>
        <w:spacing w:line="360" w:lineRule="auto"/>
        <w:ind w:firstLine="708"/>
        <w:jc w:val="both"/>
      </w:pPr>
    </w:p>
    <w:p w:rsidR="007F332D" w:rsidRDefault="007F332D" w:rsidP="007F332D">
      <w:pPr>
        <w:rPr>
          <w:b/>
        </w:rPr>
      </w:pPr>
    </w:p>
    <w:p w:rsidR="007F332D" w:rsidRDefault="007F332D" w:rsidP="007F332D">
      <w:pPr>
        <w:rPr>
          <w:b/>
        </w:rPr>
      </w:pPr>
    </w:p>
    <w:p w:rsidR="007F332D" w:rsidRDefault="007F332D" w:rsidP="007F332D">
      <w:pPr>
        <w:rPr>
          <w:b/>
        </w:rPr>
      </w:pPr>
    </w:p>
    <w:p w:rsidR="007F332D" w:rsidRDefault="007F332D" w:rsidP="007F332D">
      <w:pPr>
        <w:rPr>
          <w:b/>
        </w:rPr>
      </w:pPr>
    </w:p>
    <w:p w:rsidR="007F332D" w:rsidRDefault="007F332D" w:rsidP="007F332D">
      <w:pPr>
        <w:rPr>
          <w:b/>
        </w:rPr>
      </w:pPr>
    </w:p>
    <w:p w:rsidR="007F332D" w:rsidRDefault="007F332D" w:rsidP="007F332D">
      <w:pPr>
        <w:rPr>
          <w:b/>
        </w:rPr>
      </w:pPr>
    </w:p>
    <w:p w:rsidR="007F332D" w:rsidRDefault="007F332D" w:rsidP="007F332D">
      <w:pPr>
        <w:rPr>
          <w:b/>
        </w:rPr>
      </w:pPr>
    </w:p>
    <w:p w:rsidR="007F332D" w:rsidRDefault="007F332D" w:rsidP="007F332D">
      <w:pPr>
        <w:rPr>
          <w:b/>
        </w:rPr>
      </w:pPr>
    </w:p>
    <w:p w:rsidR="007F332D" w:rsidRDefault="007F332D" w:rsidP="00AA4425">
      <w:pPr>
        <w:spacing w:line="360" w:lineRule="auto"/>
        <w:rPr>
          <w:b/>
        </w:rPr>
      </w:pPr>
      <w:r w:rsidRPr="00620B3B">
        <w:rPr>
          <w:b/>
        </w:rPr>
        <w:t xml:space="preserve">Importancia del uso del sombrero al exponerse al sol </w:t>
      </w:r>
    </w:p>
    <w:p w:rsidR="00AA4425" w:rsidRDefault="00AA4425" w:rsidP="00AA4425">
      <w:pPr>
        <w:spacing w:line="360" w:lineRule="auto"/>
        <w:rPr>
          <w:b/>
        </w:rPr>
      </w:pPr>
    </w:p>
    <w:p w:rsidR="00A1334D" w:rsidRPr="00620B3B" w:rsidRDefault="00AA4425" w:rsidP="00AA4425">
      <w:pPr>
        <w:spacing w:line="360" w:lineRule="auto"/>
        <w:jc w:val="center"/>
        <w:rPr>
          <w:b/>
        </w:rPr>
      </w:pPr>
      <w:r w:rsidRPr="00AA4425">
        <w:rPr>
          <w:i/>
        </w:rPr>
        <w:t>Tabla 15</w:t>
      </w:r>
    </w:p>
    <w:tbl>
      <w:tblPr>
        <w:tblpPr w:leftFromText="141" w:rightFromText="141" w:vertAnchor="text" w:horzAnchor="margin" w:tblpXSpec="center" w:tblpY="157"/>
        <w:tblW w:w="6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54"/>
        <w:gridCol w:w="1741"/>
        <w:gridCol w:w="1767"/>
      </w:tblGrid>
      <w:tr w:rsidR="00A1334D" w:rsidRPr="00AA4425">
        <w:trPr>
          <w:trHeight w:val="255"/>
        </w:trPr>
        <w:tc>
          <w:tcPr>
            <w:tcW w:w="2554" w:type="dxa"/>
            <w:shd w:val="clear" w:color="auto" w:fill="auto"/>
            <w:noWrap/>
            <w:vAlign w:val="center"/>
          </w:tcPr>
          <w:p w:rsidR="00A1334D" w:rsidRPr="00AA4425" w:rsidRDefault="00A1334D" w:rsidP="00AA4425">
            <w:pPr>
              <w:jc w:val="center"/>
              <w:rPr>
                <w:b/>
              </w:rPr>
            </w:pPr>
            <w:r w:rsidRPr="00AA4425">
              <w:rPr>
                <w:b/>
              </w:rPr>
              <w:t>CATEGORÍA</w:t>
            </w:r>
          </w:p>
        </w:tc>
        <w:tc>
          <w:tcPr>
            <w:tcW w:w="1741" w:type="dxa"/>
            <w:shd w:val="clear" w:color="auto" w:fill="auto"/>
            <w:noWrap/>
            <w:vAlign w:val="center"/>
          </w:tcPr>
          <w:p w:rsidR="00A1334D" w:rsidRPr="00AA4425" w:rsidRDefault="00A1334D" w:rsidP="00AA4425">
            <w:pPr>
              <w:jc w:val="center"/>
              <w:rPr>
                <w:b/>
              </w:rPr>
            </w:pPr>
            <w:r w:rsidRPr="00AA4425">
              <w:rPr>
                <w:b/>
              </w:rPr>
              <w:t>FRECUENCIA</w:t>
            </w:r>
          </w:p>
        </w:tc>
        <w:tc>
          <w:tcPr>
            <w:tcW w:w="1767" w:type="dxa"/>
            <w:shd w:val="clear" w:color="auto" w:fill="auto"/>
            <w:noWrap/>
            <w:vAlign w:val="center"/>
          </w:tcPr>
          <w:p w:rsidR="00A1334D" w:rsidRPr="00AA4425" w:rsidRDefault="00A1334D" w:rsidP="00AA4425">
            <w:pPr>
              <w:jc w:val="center"/>
              <w:rPr>
                <w:b/>
              </w:rPr>
            </w:pPr>
            <w:r w:rsidRPr="00AA4425">
              <w:rPr>
                <w:b/>
              </w:rPr>
              <w:t>PORCENTAJE</w:t>
            </w:r>
          </w:p>
        </w:tc>
      </w:tr>
      <w:tr w:rsidR="00A1334D" w:rsidRPr="00AA4425">
        <w:trPr>
          <w:trHeight w:val="255"/>
        </w:trPr>
        <w:tc>
          <w:tcPr>
            <w:tcW w:w="2554" w:type="dxa"/>
            <w:shd w:val="clear" w:color="auto" w:fill="auto"/>
            <w:noWrap/>
            <w:vAlign w:val="center"/>
          </w:tcPr>
          <w:p w:rsidR="00A1334D" w:rsidRPr="00AA4425" w:rsidRDefault="00A1334D" w:rsidP="00AA4425">
            <w:r w:rsidRPr="00AA4425">
              <w:t>Importante</w:t>
            </w:r>
          </w:p>
        </w:tc>
        <w:tc>
          <w:tcPr>
            <w:tcW w:w="1741" w:type="dxa"/>
            <w:shd w:val="clear" w:color="auto" w:fill="auto"/>
            <w:noWrap/>
            <w:vAlign w:val="center"/>
          </w:tcPr>
          <w:p w:rsidR="00A1334D" w:rsidRPr="00AA4425" w:rsidRDefault="00A1334D" w:rsidP="00AA4425">
            <w:pPr>
              <w:jc w:val="center"/>
            </w:pPr>
            <w:r w:rsidRPr="00AA4425">
              <w:t>15</w:t>
            </w:r>
          </w:p>
        </w:tc>
        <w:tc>
          <w:tcPr>
            <w:tcW w:w="1767" w:type="dxa"/>
            <w:shd w:val="clear" w:color="auto" w:fill="auto"/>
            <w:noWrap/>
            <w:vAlign w:val="center"/>
          </w:tcPr>
          <w:p w:rsidR="00A1334D" w:rsidRPr="00AA4425" w:rsidRDefault="00AA4425" w:rsidP="00AA4425">
            <w:pPr>
              <w:jc w:val="center"/>
            </w:pPr>
            <w:r>
              <w:t>37%</w:t>
            </w:r>
          </w:p>
        </w:tc>
      </w:tr>
      <w:tr w:rsidR="00A1334D" w:rsidRPr="00AA4425">
        <w:trPr>
          <w:trHeight w:val="255"/>
        </w:trPr>
        <w:tc>
          <w:tcPr>
            <w:tcW w:w="2554" w:type="dxa"/>
            <w:shd w:val="clear" w:color="auto" w:fill="auto"/>
            <w:noWrap/>
            <w:vAlign w:val="center"/>
          </w:tcPr>
          <w:p w:rsidR="00A1334D" w:rsidRPr="00AA4425" w:rsidRDefault="00A1334D" w:rsidP="00AA4425">
            <w:r w:rsidRPr="00AA4425">
              <w:t>Poco Importante</w:t>
            </w:r>
          </w:p>
        </w:tc>
        <w:tc>
          <w:tcPr>
            <w:tcW w:w="1741" w:type="dxa"/>
            <w:shd w:val="clear" w:color="auto" w:fill="auto"/>
            <w:noWrap/>
            <w:vAlign w:val="center"/>
          </w:tcPr>
          <w:p w:rsidR="00A1334D" w:rsidRPr="00AA4425" w:rsidRDefault="00A1334D" w:rsidP="00AA4425">
            <w:pPr>
              <w:jc w:val="center"/>
            </w:pPr>
            <w:r w:rsidRPr="00AA4425">
              <w:t>12</w:t>
            </w:r>
          </w:p>
        </w:tc>
        <w:tc>
          <w:tcPr>
            <w:tcW w:w="1767" w:type="dxa"/>
            <w:shd w:val="clear" w:color="auto" w:fill="auto"/>
            <w:noWrap/>
            <w:vAlign w:val="center"/>
          </w:tcPr>
          <w:p w:rsidR="00A1334D" w:rsidRPr="00AA4425" w:rsidRDefault="00AA4425" w:rsidP="00AA4425">
            <w:pPr>
              <w:jc w:val="center"/>
            </w:pPr>
            <w:r>
              <w:t>29%</w:t>
            </w:r>
          </w:p>
        </w:tc>
      </w:tr>
      <w:tr w:rsidR="00A1334D" w:rsidRPr="00AA4425">
        <w:trPr>
          <w:trHeight w:val="255"/>
        </w:trPr>
        <w:tc>
          <w:tcPr>
            <w:tcW w:w="2554" w:type="dxa"/>
            <w:shd w:val="clear" w:color="auto" w:fill="auto"/>
            <w:noWrap/>
            <w:vAlign w:val="center"/>
          </w:tcPr>
          <w:p w:rsidR="00A1334D" w:rsidRPr="00AA4425" w:rsidRDefault="00A1334D" w:rsidP="00AA4425">
            <w:r w:rsidRPr="00AA4425">
              <w:t>No Sabe/No Responde</w:t>
            </w:r>
          </w:p>
        </w:tc>
        <w:tc>
          <w:tcPr>
            <w:tcW w:w="1741" w:type="dxa"/>
            <w:shd w:val="clear" w:color="auto" w:fill="auto"/>
            <w:noWrap/>
            <w:vAlign w:val="center"/>
          </w:tcPr>
          <w:p w:rsidR="00A1334D" w:rsidRPr="00AA4425" w:rsidRDefault="00A1334D" w:rsidP="00AA4425">
            <w:pPr>
              <w:jc w:val="center"/>
            </w:pPr>
            <w:r w:rsidRPr="00AA4425">
              <w:t>8</w:t>
            </w:r>
          </w:p>
        </w:tc>
        <w:tc>
          <w:tcPr>
            <w:tcW w:w="1767" w:type="dxa"/>
            <w:shd w:val="clear" w:color="auto" w:fill="auto"/>
            <w:noWrap/>
            <w:vAlign w:val="center"/>
          </w:tcPr>
          <w:p w:rsidR="00A1334D" w:rsidRPr="00AA4425" w:rsidRDefault="00AA4425" w:rsidP="00AA4425">
            <w:pPr>
              <w:jc w:val="center"/>
            </w:pPr>
            <w:r>
              <w:t>20%</w:t>
            </w:r>
          </w:p>
        </w:tc>
      </w:tr>
      <w:tr w:rsidR="00A1334D" w:rsidRPr="00AA4425">
        <w:trPr>
          <w:trHeight w:val="255"/>
        </w:trPr>
        <w:tc>
          <w:tcPr>
            <w:tcW w:w="2554" w:type="dxa"/>
            <w:shd w:val="clear" w:color="auto" w:fill="auto"/>
            <w:noWrap/>
            <w:vAlign w:val="center"/>
          </w:tcPr>
          <w:p w:rsidR="00A1334D" w:rsidRPr="00AA4425" w:rsidRDefault="00A1334D" w:rsidP="00AA4425">
            <w:r w:rsidRPr="00AA4425">
              <w:t>Muy Importante</w:t>
            </w:r>
          </w:p>
        </w:tc>
        <w:tc>
          <w:tcPr>
            <w:tcW w:w="1741" w:type="dxa"/>
            <w:shd w:val="clear" w:color="auto" w:fill="auto"/>
            <w:noWrap/>
            <w:vAlign w:val="center"/>
          </w:tcPr>
          <w:p w:rsidR="00A1334D" w:rsidRPr="00AA4425" w:rsidRDefault="00A1334D" w:rsidP="00AA4425">
            <w:pPr>
              <w:jc w:val="center"/>
            </w:pPr>
            <w:r w:rsidRPr="00AA4425">
              <w:t>3</w:t>
            </w:r>
          </w:p>
        </w:tc>
        <w:tc>
          <w:tcPr>
            <w:tcW w:w="1767" w:type="dxa"/>
            <w:shd w:val="clear" w:color="auto" w:fill="auto"/>
            <w:noWrap/>
            <w:vAlign w:val="center"/>
          </w:tcPr>
          <w:p w:rsidR="00A1334D" w:rsidRPr="00AA4425" w:rsidRDefault="00AA4425" w:rsidP="00AA4425">
            <w:pPr>
              <w:jc w:val="center"/>
            </w:pPr>
            <w:r>
              <w:t>7%</w:t>
            </w:r>
          </w:p>
        </w:tc>
      </w:tr>
      <w:tr w:rsidR="00A1334D" w:rsidRPr="00AA4425">
        <w:trPr>
          <w:trHeight w:val="255"/>
        </w:trPr>
        <w:tc>
          <w:tcPr>
            <w:tcW w:w="2554" w:type="dxa"/>
            <w:shd w:val="clear" w:color="auto" w:fill="auto"/>
            <w:noWrap/>
            <w:vAlign w:val="center"/>
          </w:tcPr>
          <w:p w:rsidR="00A1334D" w:rsidRPr="00AA4425" w:rsidRDefault="00A1334D" w:rsidP="00AA4425">
            <w:r w:rsidRPr="00AA4425">
              <w:t>Nada importante</w:t>
            </w:r>
          </w:p>
        </w:tc>
        <w:tc>
          <w:tcPr>
            <w:tcW w:w="1741" w:type="dxa"/>
            <w:shd w:val="clear" w:color="auto" w:fill="auto"/>
            <w:noWrap/>
            <w:vAlign w:val="center"/>
          </w:tcPr>
          <w:p w:rsidR="00A1334D" w:rsidRPr="00AA4425" w:rsidRDefault="00A1334D" w:rsidP="00AA4425">
            <w:pPr>
              <w:jc w:val="center"/>
            </w:pPr>
            <w:r w:rsidRPr="00AA4425">
              <w:t>3</w:t>
            </w:r>
          </w:p>
        </w:tc>
        <w:tc>
          <w:tcPr>
            <w:tcW w:w="1767" w:type="dxa"/>
            <w:shd w:val="clear" w:color="auto" w:fill="auto"/>
            <w:noWrap/>
            <w:vAlign w:val="center"/>
          </w:tcPr>
          <w:p w:rsidR="00A1334D" w:rsidRPr="00AA4425" w:rsidRDefault="00AA4425" w:rsidP="00AA4425">
            <w:pPr>
              <w:jc w:val="center"/>
            </w:pPr>
            <w:r>
              <w:t>7%</w:t>
            </w:r>
          </w:p>
        </w:tc>
      </w:tr>
      <w:tr w:rsidR="00A1334D" w:rsidRPr="00AA4425">
        <w:trPr>
          <w:trHeight w:val="255"/>
        </w:trPr>
        <w:tc>
          <w:tcPr>
            <w:tcW w:w="2554" w:type="dxa"/>
            <w:shd w:val="clear" w:color="auto" w:fill="auto"/>
            <w:noWrap/>
            <w:vAlign w:val="center"/>
          </w:tcPr>
          <w:p w:rsidR="00A1334D" w:rsidRPr="00AA4425" w:rsidRDefault="00A1334D" w:rsidP="00AA4425">
            <w:pPr>
              <w:jc w:val="center"/>
              <w:rPr>
                <w:b/>
              </w:rPr>
            </w:pPr>
            <w:r w:rsidRPr="00AA4425">
              <w:rPr>
                <w:b/>
              </w:rPr>
              <w:t>TOTAL</w:t>
            </w:r>
          </w:p>
        </w:tc>
        <w:tc>
          <w:tcPr>
            <w:tcW w:w="1741" w:type="dxa"/>
            <w:shd w:val="clear" w:color="auto" w:fill="auto"/>
            <w:noWrap/>
            <w:vAlign w:val="center"/>
          </w:tcPr>
          <w:p w:rsidR="00A1334D" w:rsidRPr="00AA4425" w:rsidRDefault="00A1334D" w:rsidP="00AA4425">
            <w:pPr>
              <w:jc w:val="center"/>
              <w:rPr>
                <w:b/>
              </w:rPr>
            </w:pPr>
            <w:r w:rsidRPr="00AA4425">
              <w:rPr>
                <w:b/>
              </w:rPr>
              <w:t>41</w:t>
            </w:r>
          </w:p>
        </w:tc>
        <w:tc>
          <w:tcPr>
            <w:tcW w:w="1767" w:type="dxa"/>
            <w:shd w:val="clear" w:color="auto" w:fill="auto"/>
            <w:noWrap/>
            <w:vAlign w:val="center"/>
          </w:tcPr>
          <w:p w:rsidR="00A1334D" w:rsidRPr="00AA4425" w:rsidRDefault="00A1334D" w:rsidP="00AA4425">
            <w:pPr>
              <w:jc w:val="center"/>
              <w:rPr>
                <w:b/>
              </w:rPr>
            </w:pPr>
            <w:r w:rsidRPr="00AA4425">
              <w:rPr>
                <w:b/>
              </w:rPr>
              <w:t>100%</w:t>
            </w:r>
          </w:p>
        </w:tc>
      </w:tr>
    </w:tbl>
    <w:p w:rsidR="007F332D" w:rsidRPr="00620B3B" w:rsidRDefault="007F332D" w:rsidP="007F332D">
      <w:pPr>
        <w:ind w:firstLine="708"/>
        <w:jc w:val="both"/>
        <w:rPr>
          <w:b/>
        </w:rPr>
      </w:pPr>
    </w:p>
    <w:p w:rsidR="007F332D" w:rsidRDefault="007F332D" w:rsidP="007F332D">
      <w:pPr>
        <w:ind w:firstLine="708"/>
        <w:rPr>
          <w:b/>
        </w:rPr>
      </w:pPr>
    </w:p>
    <w:p w:rsidR="007F332D" w:rsidRPr="00620B3B" w:rsidRDefault="007F332D" w:rsidP="007F332D">
      <w:pPr>
        <w:ind w:firstLine="708"/>
        <w:rPr>
          <w:b/>
        </w:rPr>
      </w:pPr>
    </w:p>
    <w:p w:rsidR="007F332D" w:rsidRDefault="007F332D" w:rsidP="007F332D">
      <w:pPr>
        <w:ind w:firstLine="708"/>
        <w:rPr>
          <w:b/>
          <w:sz w:val="32"/>
          <w:szCs w:val="32"/>
        </w:rPr>
      </w:pPr>
    </w:p>
    <w:p w:rsidR="007F332D" w:rsidRDefault="007F332D" w:rsidP="007F332D">
      <w:pPr>
        <w:ind w:firstLine="708"/>
        <w:rPr>
          <w:b/>
          <w:sz w:val="32"/>
          <w:szCs w:val="32"/>
        </w:rPr>
      </w:pPr>
    </w:p>
    <w:p w:rsidR="007F332D" w:rsidRDefault="007F332D" w:rsidP="007F332D">
      <w:pPr>
        <w:ind w:firstLine="708"/>
        <w:rPr>
          <w:b/>
          <w:sz w:val="32"/>
          <w:szCs w:val="32"/>
        </w:rPr>
      </w:pPr>
    </w:p>
    <w:p w:rsidR="007F332D" w:rsidRDefault="007F332D" w:rsidP="007F332D">
      <w:pPr>
        <w:ind w:firstLine="708"/>
        <w:rPr>
          <w:b/>
          <w:sz w:val="32"/>
          <w:szCs w:val="32"/>
        </w:rPr>
      </w:pPr>
    </w:p>
    <w:p w:rsidR="007F332D" w:rsidRDefault="007F332D" w:rsidP="007F332D">
      <w:pPr>
        <w:ind w:firstLine="708"/>
        <w:rPr>
          <w:b/>
          <w:sz w:val="32"/>
          <w:szCs w:val="32"/>
        </w:rPr>
      </w:pPr>
    </w:p>
    <w:p w:rsidR="007F332D" w:rsidRPr="00AA4425" w:rsidRDefault="00AA4425" w:rsidP="00AA4425">
      <w:pPr>
        <w:ind w:firstLine="708"/>
        <w:jc w:val="center"/>
        <w:rPr>
          <w:i/>
        </w:rPr>
      </w:pPr>
      <w:r w:rsidRPr="00AA4425">
        <w:rPr>
          <w:i/>
        </w:rPr>
        <w:t>Gráfica 15</w:t>
      </w:r>
    </w:p>
    <w:p w:rsidR="007F332D" w:rsidRPr="00A1334D" w:rsidRDefault="00611BA2" w:rsidP="007F332D">
      <w:pPr>
        <w:ind w:firstLine="708"/>
        <w:rPr>
          <w:b/>
          <w:sz w:val="32"/>
          <w:szCs w:val="32"/>
        </w:rPr>
      </w:pPr>
      <w:r>
        <w:rPr>
          <w:noProof/>
          <w:lang w:val="es-ES" w:eastAsia="es-ES"/>
        </w:rPr>
        <w:drawing>
          <wp:anchor distT="0" distB="0" distL="114300" distR="114300" simplePos="0" relativeHeight="251660288" behindDoc="0" locked="0" layoutInCell="1" allowOverlap="1">
            <wp:simplePos x="0" y="0"/>
            <wp:positionH relativeFrom="column">
              <wp:posOffset>799465</wp:posOffset>
            </wp:positionH>
            <wp:positionV relativeFrom="paragraph">
              <wp:posOffset>138430</wp:posOffset>
            </wp:positionV>
            <wp:extent cx="3637915" cy="1856740"/>
            <wp:effectExtent l="0" t="0" r="0" b="0"/>
            <wp:wrapSquare wrapText="bothSides"/>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95" cstate="print"/>
                    <a:srcRect/>
                    <a:stretch>
                      <a:fillRect/>
                    </a:stretch>
                  </pic:blipFill>
                  <pic:spPr bwMode="auto">
                    <a:xfrm>
                      <a:off x="0" y="0"/>
                      <a:ext cx="3637915" cy="1856740"/>
                    </a:xfrm>
                    <a:prstGeom prst="rect">
                      <a:avLst/>
                    </a:prstGeom>
                    <a:noFill/>
                    <a:ln w="9525">
                      <a:noFill/>
                      <a:miter lim="800000"/>
                      <a:headEnd/>
                      <a:tailEnd/>
                    </a:ln>
                  </pic:spPr>
                </pic:pic>
              </a:graphicData>
            </a:graphic>
          </wp:anchor>
        </w:drawing>
      </w:r>
    </w:p>
    <w:p w:rsidR="007F332D" w:rsidRDefault="007F332D" w:rsidP="007F332D">
      <w:pPr>
        <w:ind w:firstLine="708"/>
        <w:rPr>
          <w:b/>
          <w:sz w:val="32"/>
          <w:szCs w:val="32"/>
        </w:rPr>
      </w:pPr>
    </w:p>
    <w:p w:rsidR="007F332D" w:rsidRDefault="007F332D" w:rsidP="007F332D">
      <w:pPr>
        <w:ind w:firstLine="708"/>
        <w:rPr>
          <w:b/>
          <w:sz w:val="32"/>
          <w:szCs w:val="32"/>
        </w:rPr>
      </w:pPr>
    </w:p>
    <w:p w:rsidR="007F332D" w:rsidRDefault="007F332D" w:rsidP="007F332D">
      <w:pPr>
        <w:ind w:firstLine="708"/>
        <w:rPr>
          <w:b/>
          <w:sz w:val="32"/>
          <w:szCs w:val="32"/>
        </w:rPr>
      </w:pPr>
    </w:p>
    <w:p w:rsidR="007F332D" w:rsidRPr="000E2478" w:rsidRDefault="007F332D" w:rsidP="007F332D">
      <w:pPr>
        <w:ind w:firstLine="708"/>
        <w:rPr>
          <w:b/>
          <w:sz w:val="32"/>
          <w:szCs w:val="32"/>
        </w:rPr>
      </w:pPr>
    </w:p>
    <w:p w:rsidR="007F332D" w:rsidRDefault="007F332D" w:rsidP="007F332D">
      <w:pPr>
        <w:ind w:firstLine="708"/>
        <w:rPr>
          <w:b/>
          <w:sz w:val="32"/>
          <w:szCs w:val="32"/>
        </w:rPr>
      </w:pPr>
    </w:p>
    <w:p w:rsidR="00A1334D" w:rsidRDefault="00A1334D" w:rsidP="007F332D">
      <w:pPr>
        <w:jc w:val="both"/>
      </w:pPr>
    </w:p>
    <w:p w:rsidR="00A1334D" w:rsidRDefault="00A1334D" w:rsidP="007F332D">
      <w:pPr>
        <w:jc w:val="both"/>
      </w:pPr>
    </w:p>
    <w:p w:rsidR="00A1334D" w:rsidRDefault="00A1334D" w:rsidP="007F332D">
      <w:pPr>
        <w:jc w:val="both"/>
      </w:pPr>
    </w:p>
    <w:p w:rsidR="0082581F" w:rsidRDefault="0082581F" w:rsidP="007F332D">
      <w:pPr>
        <w:jc w:val="both"/>
      </w:pPr>
    </w:p>
    <w:p w:rsidR="00A1334D" w:rsidRDefault="00A1334D" w:rsidP="00AA4425">
      <w:pPr>
        <w:spacing w:line="360" w:lineRule="auto"/>
        <w:jc w:val="both"/>
      </w:pPr>
    </w:p>
    <w:p w:rsidR="007F332D" w:rsidRPr="00620B3B" w:rsidRDefault="0082581F" w:rsidP="00AA4425">
      <w:pPr>
        <w:spacing w:line="360" w:lineRule="auto"/>
        <w:jc w:val="both"/>
      </w:pPr>
      <w:r>
        <w:tab/>
      </w:r>
      <w:r w:rsidR="007F332D" w:rsidRPr="00620B3B">
        <w:t>El 37 % de los entrevistados considera importante el uso de sombrero al exponerse al sol.</w:t>
      </w:r>
    </w:p>
    <w:p w:rsidR="007F332D" w:rsidRPr="00620B3B" w:rsidRDefault="007F332D" w:rsidP="00AA4425">
      <w:pPr>
        <w:spacing w:line="360" w:lineRule="auto"/>
        <w:ind w:firstLine="708"/>
        <w:rPr>
          <w:b/>
        </w:rPr>
      </w:pPr>
    </w:p>
    <w:p w:rsidR="007F332D" w:rsidRPr="00620B3B" w:rsidRDefault="007F332D" w:rsidP="00AA4425">
      <w:pPr>
        <w:spacing w:line="360" w:lineRule="auto"/>
        <w:ind w:firstLine="708"/>
        <w:rPr>
          <w:b/>
        </w:rPr>
      </w:pPr>
    </w:p>
    <w:p w:rsidR="007F332D" w:rsidRPr="00620B3B" w:rsidRDefault="007F332D" w:rsidP="00AA4425">
      <w:pPr>
        <w:spacing w:line="360" w:lineRule="auto"/>
        <w:ind w:firstLine="708"/>
        <w:rPr>
          <w:b/>
        </w:rPr>
      </w:pPr>
    </w:p>
    <w:p w:rsidR="007F332D" w:rsidRPr="00620B3B" w:rsidRDefault="007F332D" w:rsidP="007F332D">
      <w:pPr>
        <w:ind w:firstLine="708"/>
        <w:rPr>
          <w:b/>
        </w:rPr>
      </w:pPr>
    </w:p>
    <w:p w:rsidR="007F332D" w:rsidRPr="00620B3B" w:rsidRDefault="007F332D" w:rsidP="007F332D">
      <w:pPr>
        <w:ind w:firstLine="708"/>
        <w:rPr>
          <w:b/>
        </w:rPr>
      </w:pPr>
    </w:p>
    <w:p w:rsidR="007F332D" w:rsidRPr="00620B3B" w:rsidRDefault="007F332D" w:rsidP="007F332D">
      <w:pPr>
        <w:ind w:firstLine="708"/>
        <w:rPr>
          <w:b/>
        </w:rPr>
      </w:pPr>
    </w:p>
    <w:p w:rsidR="007F332D" w:rsidRDefault="007F332D" w:rsidP="007F332D">
      <w:pPr>
        <w:ind w:firstLine="708"/>
        <w:rPr>
          <w:b/>
        </w:rPr>
      </w:pPr>
    </w:p>
    <w:p w:rsidR="00A1334D" w:rsidRDefault="00A1334D" w:rsidP="007F332D">
      <w:pPr>
        <w:ind w:firstLine="708"/>
        <w:rPr>
          <w:b/>
        </w:rPr>
      </w:pPr>
    </w:p>
    <w:p w:rsidR="007F332D" w:rsidRDefault="007F332D" w:rsidP="007F332D">
      <w:pPr>
        <w:ind w:firstLine="708"/>
        <w:rPr>
          <w:b/>
        </w:rPr>
      </w:pPr>
    </w:p>
    <w:p w:rsidR="007F332D" w:rsidRDefault="007F332D" w:rsidP="00AA4425">
      <w:pPr>
        <w:spacing w:line="360" w:lineRule="auto"/>
        <w:jc w:val="both"/>
        <w:rPr>
          <w:b/>
        </w:rPr>
      </w:pPr>
      <w:r w:rsidRPr="00620B3B">
        <w:rPr>
          <w:b/>
        </w:rPr>
        <w:t xml:space="preserve">Importancia del uso de la gorra o cachucha al exponerse al sol </w:t>
      </w:r>
    </w:p>
    <w:p w:rsidR="00AA4425" w:rsidRDefault="00AA4425" w:rsidP="00AA4425">
      <w:pPr>
        <w:spacing w:line="360" w:lineRule="auto"/>
        <w:jc w:val="center"/>
        <w:rPr>
          <w:i/>
        </w:rPr>
      </w:pPr>
    </w:p>
    <w:p w:rsidR="007F332D" w:rsidRDefault="00AA4425" w:rsidP="00AA4425">
      <w:pPr>
        <w:spacing w:line="360" w:lineRule="auto"/>
        <w:jc w:val="center"/>
        <w:rPr>
          <w:b/>
        </w:rPr>
      </w:pPr>
      <w:r w:rsidRPr="00AA4425">
        <w:rPr>
          <w:i/>
        </w:rPr>
        <w:t>Tabla 16</w:t>
      </w:r>
    </w:p>
    <w:tbl>
      <w:tblPr>
        <w:tblW w:w="5936" w:type="dxa"/>
        <w:tblInd w:w="1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28"/>
        <w:gridCol w:w="1741"/>
        <w:gridCol w:w="1767"/>
      </w:tblGrid>
      <w:tr w:rsidR="007F332D">
        <w:trPr>
          <w:trHeight w:val="255"/>
        </w:trPr>
        <w:tc>
          <w:tcPr>
            <w:tcW w:w="2428" w:type="dxa"/>
            <w:shd w:val="clear" w:color="auto" w:fill="auto"/>
            <w:noWrap/>
            <w:vAlign w:val="bottom"/>
          </w:tcPr>
          <w:p w:rsidR="007F332D" w:rsidRPr="00AA4425" w:rsidRDefault="007F332D" w:rsidP="00AA4425">
            <w:pPr>
              <w:jc w:val="center"/>
              <w:rPr>
                <w:b/>
              </w:rPr>
            </w:pPr>
            <w:r w:rsidRPr="00AA4425">
              <w:rPr>
                <w:b/>
              </w:rPr>
              <w:t>CATEGORÍA</w:t>
            </w:r>
          </w:p>
        </w:tc>
        <w:tc>
          <w:tcPr>
            <w:tcW w:w="1741" w:type="dxa"/>
            <w:shd w:val="clear" w:color="auto" w:fill="auto"/>
            <w:noWrap/>
            <w:vAlign w:val="bottom"/>
          </w:tcPr>
          <w:p w:rsidR="007F332D" w:rsidRPr="00AA4425" w:rsidRDefault="007F332D" w:rsidP="00AA4425">
            <w:pPr>
              <w:jc w:val="center"/>
              <w:rPr>
                <w:b/>
              </w:rPr>
            </w:pPr>
            <w:r w:rsidRPr="00AA4425">
              <w:rPr>
                <w:b/>
              </w:rPr>
              <w:t>FRECUENCIA</w:t>
            </w:r>
          </w:p>
        </w:tc>
        <w:tc>
          <w:tcPr>
            <w:tcW w:w="1767" w:type="dxa"/>
            <w:shd w:val="clear" w:color="auto" w:fill="auto"/>
            <w:noWrap/>
            <w:vAlign w:val="bottom"/>
          </w:tcPr>
          <w:p w:rsidR="007F332D" w:rsidRPr="00AA4425" w:rsidRDefault="007F332D" w:rsidP="00AA4425">
            <w:pPr>
              <w:jc w:val="center"/>
              <w:rPr>
                <w:b/>
              </w:rPr>
            </w:pPr>
            <w:r w:rsidRPr="00AA4425">
              <w:rPr>
                <w:b/>
              </w:rPr>
              <w:t>PORCENTAJE</w:t>
            </w:r>
          </w:p>
        </w:tc>
      </w:tr>
      <w:tr w:rsidR="007F332D">
        <w:trPr>
          <w:trHeight w:val="255"/>
        </w:trPr>
        <w:tc>
          <w:tcPr>
            <w:tcW w:w="2428" w:type="dxa"/>
            <w:shd w:val="clear" w:color="auto" w:fill="auto"/>
            <w:noWrap/>
            <w:vAlign w:val="bottom"/>
          </w:tcPr>
          <w:p w:rsidR="007F332D" w:rsidRPr="00AA4425" w:rsidRDefault="007F332D" w:rsidP="00AA4425">
            <w:r w:rsidRPr="00AA4425">
              <w:t>Importante</w:t>
            </w:r>
          </w:p>
        </w:tc>
        <w:tc>
          <w:tcPr>
            <w:tcW w:w="1741" w:type="dxa"/>
            <w:shd w:val="clear" w:color="auto" w:fill="auto"/>
            <w:noWrap/>
            <w:vAlign w:val="bottom"/>
          </w:tcPr>
          <w:p w:rsidR="007F332D" w:rsidRPr="00AA4425" w:rsidRDefault="007F332D" w:rsidP="00AA4425">
            <w:pPr>
              <w:jc w:val="center"/>
            </w:pPr>
            <w:r w:rsidRPr="00AA4425">
              <w:t>20</w:t>
            </w:r>
          </w:p>
        </w:tc>
        <w:tc>
          <w:tcPr>
            <w:tcW w:w="1767" w:type="dxa"/>
            <w:shd w:val="clear" w:color="auto" w:fill="auto"/>
            <w:noWrap/>
            <w:vAlign w:val="bottom"/>
          </w:tcPr>
          <w:p w:rsidR="007F332D" w:rsidRPr="00AA4425" w:rsidRDefault="00AA4425" w:rsidP="00AA4425">
            <w:pPr>
              <w:jc w:val="center"/>
            </w:pPr>
            <w:r>
              <w:t>48%</w:t>
            </w:r>
          </w:p>
        </w:tc>
      </w:tr>
      <w:tr w:rsidR="007F332D">
        <w:trPr>
          <w:trHeight w:val="255"/>
        </w:trPr>
        <w:tc>
          <w:tcPr>
            <w:tcW w:w="2428" w:type="dxa"/>
            <w:shd w:val="clear" w:color="auto" w:fill="auto"/>
            <w:noWrap/>
            <w:vAlign w:val="bottom"/>
          </w:tcPr>
          <w:p w:rsidR="007F332D" w:rsidRPr="00AA4425" w:rsidRDefault="007F332D" w:rsidP="00AA4425">
            <w:r w:rsidRPr="00AA4425">
              <w:t>Poco Importante</w:t>
            </w:r>
          </w:p>
        </w:tc>
        <w:tc>
          <w:tcPr>
            <w:tcW w:w="1741" w:type="dxa"/>
            <w:shd w:val="clear" w:color="auto" w:fill="auto"/>
            <w:noWrap/>
            <w:vAlign w:val="bottom"/>
          </w:tcPr>
          <w:p w:rsidR="007F332D" w:rsidRPr="00AA4425" w:rsidRDefault="007F332D" w:rsidP="00AA4425">
            <w:pPr>
              <w:jc w:val="center"/>
            </w:pPr>
            <w:r w:rsidRPr="00AA4425">
              <w:t>8</w:t>
            </w:r>
          </w:p>
        </w:tc>
        <w:tc>
          <w:tcPr>
            <w:tcW w:w="1767" w:type="dxa"/>
            <w:shd w:val="clear" w:color="auto" w:fill="auto"/>
            <w:noWrap/>
            <w:vAlign w:val="bottom"/>
          </w:tcPr>
          <w:p w:rsidR="007F332D" w:rsidRPr="00AA4425" w:rsidRDefault="00AA4425" w:rsidP="00AA4425">
            <w:pPr>
              <w:jc w:val="center"/>
            </w:pPr>
            <w:r>
              <w:t>20%</w:t>
            </w:r>
          </w:p>
        </w:tc>
      </w:tr>
      <w:tr w:rsidR="007F332D">
        <w:trPr>
          <w:trHeight w:val="255"/>
        </w:trPr>
        <w:tc>
          <w:tcPr>
            <w:tcW w:w="2428" w:type="dxa"/>
            <w:shd w:val="clear" w:color="auto" w:fill="auto"/>
            <w:noWrap/>
            <w:vAlign w:val="bottom"/>
          </w:tcPr>
          <w:p w:rsidR="007F332D" w:rsidRPr="00AA4425" w:rsidRDefault="007F332D" w:rsidP="00AA4425">
            <w:r w:rsidRPr="00AA4425">
              <w:t>No Sabe/No Responde</w:t>
            </w:r>
          </w:p>
        </w:tc>
        <w:tc>
          <w:tcPr>
            <w:tcW w:w="1741" w:type="dxa"/>
            <w:shd w:val="clear" w:color="auto" w:fill="auto"/>
            <w:noWrap/>
            <w:vAlign w:val="bottom"/>
          </w:tcPr>
          <w:p w:rsidR="007F332D" w:rsidRPr="00AA4425" w:rsidRDefault="007F332D" w:rsidP="00AA4425">
            <w:pPr>
              <w:jc w:val="center"/>
            </w:pPr>
            <w:r w:rsidRPr="00AA4425">
              <w:t>6</w:t>
            </w:r>
          </w:p>
        </w:tc>
        <w:tc>
          <w:tcPr>
            <w:tcW w:w="1767" w:type="dxa"/>
            <w:shd w:val="clear" w:color="auto" w:fill="auto"/>
            <w:noWrap/>
            <w:vAlign w:val="bottom"/>
          </w:tcPr>
          <w:p w:rsidR="007F332D" w:rsidRPr="00AA4425" w:rsidRDefault="00AA4425" w:rsidP="00AA4425">
            <w:pPr>
              <w:jc w:val="center"/>
            </w:pPr>
            <w:r>
              <w:t>15%</w:t>
            </w:r>
          </w:p>
        </w:tc>
      </w:tr>
      <w:tr w:rsidR="007F332D">
        <w:trPr>
          <w:trHeight w:val="255"/>
        </w:trPr>
        <w:tc>
          <w:tcPr>
            <w:tcW w:w="2428" w:type="dxa"/>
            <w:shd w:val="clear" w:color="auto" w:fill="auto"/>
            <w:noWrap/>
            <w:vAlign w:val="bottom"/>
          </w:tcPr>
          <w:p w:rsidR="007F332D" w:rsidRPr="00AA4425" w:rsidRDefault="007F332D" w:rsidP="00AA4425">
            <w:r w:rsidRPr="00AA4425">
              <w:t>Muy Importante</w:t>
            </w:r>
          </w:p>
        </w:tc>
        <w:tc>
          <w:tcPr>
            <w:tcW w:w="1741" w:type="dxa"/>
            <w:shd w:val="clear" w:color="auto" w:fill="auto"/>
            <w:noWrap/>
            <w:vAlign w:val="bottom"/>
          </w:tcPr>
          <w:p w:rsidR="007F332D" w:rsidRPr="00AA4425" w:rsidRDefault="007F332D" w:rsidP="00AA4425">
            <w:pPr>
              <w:jc w:val="center"/>
            </w:pPr>
            <w:r w:rsidRPr="00AA4425">
              <w:t>5</w:t>
            </w:r>
          </w:p>
        </w:tc>
        <w:tc>
          <w:tcPr>
            <w:tcW w:w="1767" w:type="dxa"/>
            <w:shd w:val="clear" w:color="auto" w:fill="auto"/>
            <w:noWrap/>
            <w:vAlign w:val="bottom"/>
          </w:tcPr>
          <w:p w:rsidR="007F332D" w:rsidRPr="00AA4425" w:rsidRDefault="00AA4425" w:rsidP="00AA4425">
            <w:pPr>
              <w:jc w:val="center"/>
            </w:pPr>
            <w:r>
              <w:t>12%</w:t>
            </w:r>
          </w:p>
        </w:tc>
      </w:tr>
      <w:tr w:rsidR="007F332D">
        <w:trPr>
          <w:trHeight w:val="255"/>
        </w:trPr>
        <w:tc>
          <w:tcPr>
            <w:tcW w:w="2428" w:type="dxa"/>
            <w:shd w:val="clear" w:color="auto" w:fill="auto"/>
            <w:noWrap/>
            <w:vAlign w:val="bottom"/>
          </w:tcPr>
          <w:p w:rsidR="007F332D" w:rsidRPr="00AA4425" w:rsidRDefault="007F332D" w:rsidP="00AA4425">
            <w:r w:rsidRPr="00AA4425">
              <w:t>Nada importante</w:t>
            </w:r>
          </w:p>
        </w:tc>
        <w:tc>
          <w:tcPr>
            <w:tcW w:w="1741" w:type="dxa"/>
            <w:shd w:val="clear" w:color="auto" w:fill="auto"/>
            <w:noWrap/>
            <w:vAlign w:val="bottom"/>
          </w:tcPr>
          <w:p w:rsidR="007F332D" w:rsidRPr="00AA4425" w:rsidRDefault="007F332D" w:rsidP="00AA4425">
            <w:pPr>
              <w:jc w:val="center"/>
            </w:pPr>
            <w:r w:rsidRPr="00AA4425">
              <w:t>2</w:t>
            </w:r>
          </w:p>
        </w:tc>
        <w:tc>
          <w:tcPr>
            <w:tcW w:w="1767" w:type="dxa"/>
            <w:shd w:val="clear" w:color="auto" w:fill="auto"/>
            <w:noWrap/>
            <w:vAlign w:val="bottom"/>
          </w:tcPr>
          <w:p w:rsidR="007F332D" w:rsidRPr="00AA4425" w:rsidRDefault="00AA4425" w:rsidP="00AA4425">
            <w:pPr>
              <w:jc w:val="center"/>
            </w:pPr>
            <w:r>
              <w:t>5%</w:t>
            </w:r>
          </w:p>
        </w:tc>
      </w:tr>
      <w:tr w:rsidR="007F332D">
        <w:trPr>
          <w:trHeight w:val="255"/>
        </w:trPr>
        <w:tc>
          <w:tcPr>
            <w:tcW w:w="2428" w:type="dxa"/>
            <w:shd w:val="clear" w:color="auto" w:fill="auto"/>
            <w:noWrap/>
            <w:vAlign w:val="bottom"/>
          </w:tcPr>
          <w:p w:rsidR="007F332D" w:rsidRPr="00AA4425" w:rsidRDefault="007F332D" w:rsidP="00AA4425">
            <w:pPr>
              <w:jc w:val="center"/>
              <w:rPr>
                <w:b/>
              </w:rPr>
            </w:pPr>
            <w:r w:rsidRPr="00AA4425">
              <w:rPr>
                <w:b/>
              </w:rPr>
              <w:t>TOTAL</w:t>
            </w:r>
          </w:p>
        </w:tc>
        <w:tc>
          <w:tcPr>
            <w:tcW w:w="1741" w:type="dxa"/>
            <w:shd w:val="clear" w:color="auto" w:fill="auto"/>
            <w:noWrap/>
            <w:vAlign w:val="bottom"/>
          </w:tcPr>
          <w:p w:rsidR="007F332D" w:rsidRPr="00AA4425" w:rsidRDefault="007F332D" w:rsidP="00AA4425">
            <w:pPr>
              <w:jc w:val="center"/>
              <w:rPr>
                <w:b/>
              </w:rPr>
            </w:pPr>
            <w:r w:rsidRPr="00AA4425">
              <w:rPr>
                <w:b/>
              </w:rPr>
              <w:t>41</w:t>
            </w:r>
          </w:p>
        </w:tc>
        <w:tc>
          <w:tcPr>
            <w:tcW w:w="1767" w:type="dxa"/>
            <w:shd w:val="clear" w:color="auto" w:fill="auto"/>
            <w:noWrap/>
            <w:vAlign w:val="bottom"/>
          </w:tcPr>
          <w:p w:rsidR="007F332D" w:rsidRPr="00AA4425" w:rsidRDefault="007F332D" w:rsidP="00AA4425">
            <w:pPr>
              <w:jc w:val="center"/>
              <w:rPr>
                <w:b/>
              </w:rPr>
            </w:pPr>
            <w:r w:rsidRPr="00AA4425">
              <w:rPr>
                <w:b/>
              </w:rPr>
              <w:t>100%</w:t>
            </w:r>
          </w:p>
        </w:tc>
      </w:tr>
    </w:tbl>
    <w:p w:rsidR="00AA4425" w:rsidRDefault="00AA4425" w:rsidP="007F332D">
      <w:pPr>
        <w:ind w:firstLine="708"/>
        <w:rPr>
          <w:b/>
        </w:rPr>
      </w:pPr>
    </w:p>
    <w:p w:rsidR="00AA4425" w:rsidRDefault="00AA4425" w:rsidP="007F332D">
      <w:pPr>
        <w:ind w:firstLine="708"/>
        <w:rPr>
          <w:b/>
        </w:rPr>
      </w:pPr>
    </w:p>
    <w:p w:rsidR="007F332D" w:rsidRPr="00AA4425" w:rsidRDefault="00AA4425" w:rsidP="00AA4425">
      <w:pPr>
        <w:ind w:firstLine="708"/>
        <w:jc w:val="center"/>
        <w:rPr>
          <w:i/>
        </w:rPr>
      </w:pPr>
      <w:r w:rsidRPr="00AA4425">
        <w:rPr>
          <w:i/>
        </w:rPr>
        <w:t>Gráfica 16</w:t>
      </w:r>
    </w:p>
    <w:p w:rsidR="007F332D" w:rsidRDefault="00611BA2" w:rsidP="007F332D">
      <w:pPr>
        <w:ind w:firstLine="708"/>
        <w:rPr>
          <w:b/>
          <w:sz w:val="32"/>
          <w:szCs w:val="32"/>
        </w:rPr>
      </w:pPr>
      <w:r>
        <w:rPr>
          <w:noProof/>
          <w:lang w:val="es-ES" w:eastAsia="es-ES"/>
        </w:rPr>
        <w:drawing>
          <wp:anchor distT="0" distB="0" distL="114300" distR="114300" simplePos="0" relativeHeight="251661312" behindDoc="0" locked="0" layoutInCell="1" allowOverlap="1">
            <wp:simplePos x="0" y="0"/>
            <wp:positionH relativeFrom="column">
              <wp:posOffset>1043940</wp:posOffset>
            </wp:positionH>
            <wp:positionV relativeFrom="paragraph">
              <wp:posOffset>173355</wp:posOffset>
            </wp:positionV>
            <wp:extent cx="3648710" cy="2355215"/>
            <wp:effectExtent l="0" t="0" r="0" b="0"/>
            <wp:wrapSquare wrapText="bothSides"/>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6" cstate="print"/>
                    <a:srcRect/>
                    <a:stretch>
                      <a:fillRect/>
                    </a:stretch>
                  </pic:blipFill>
                  <pic:spPr bwMode="auto">
                    <a:xfrm>
                      <a:off x="0" y="0"/>
                      <a:ext cx="3648710" cy="2355215"/>
                    </a:xfrm>
                    <a:prstGeom prst="rect">
                      <a:avLst/>
                    </a:prstGeom>
                    <a:noFill/>
                    <a:ln w="9525">
                      <a:noFill/>
                      <a:miter lim="800000"/>
                      <a:headEnd/>
                      <a:tailEnd/>
                    </a:ln>
                  </pic:spPr>
                </pic:pic>
              </a:graphicData>
            </a:graphic>
          </wp:anchor>
        </w:drawing>
      </w:r>
    </w:p>
    <w:p w:rsidR="007F332D" w:rsidRPr="00A1334D" w:rsidRDefault="007F332D" w:rsidP="007F332D">
      <w:pPr>
        <w:ind w:firstLine="708"/>
        <w:rPr>
          <w:b/>
          <w:sz w:val="32"/>
          <w:szCs w:val="32"/>
        </w:rPr>
      </w:pPr>
    </w:p>
    <w:p w:rsidR="007F332D" w:rsidRDefault="007F332D" w:rsidP="007F332D">
      <w:pPr>
        <w:ind w:firstLine="708"/>
        <w:rPr>
          <w:b/>
          <w:sz w:val="32"/>
          <w:szCs w:val="32"/>
        </w:rPr>
      </w:pPr>
    </w:p>
    <w:p w:rsidR="007F332D" w:rsidRPr="000E2478" w:rsidRDefault="007F332D" w:rsidP="007F332D">
      <w:pPr>
        <w:ind w:firstLine="708"/>
        <w:rPr>
          <w:b/>
          <w:sz w:val="32"/>
          <w:szCs w:val="32"/>
        </w:rPr>
      </w:pPr>
    </w:p>
    <w:p w:rsidR="007F332D" w:rsidRDefault="007F332D" w:rsidP="007F332D">
      <w:pPr>
        <w:ind w:firstLine="708"/>
        <w:rPr>
          <w:b/>
          <w:sz w:val="32"/>
          <w:szCs w:val="32"/>
        </w:rPr>
      </w:pPr>
    </w:p>
    <w:p w:rsidR="007F332D" w:rsidRDefault="007F332D" w:rsidP="007F332D">
      <w:pPr>
        <w:ind w:firstLine="708"/>
        <w:rPr>
          <w:b/>
          <w:sz w:val="32"/>
          <w:szCs w:val="32"/>
        </w:rPr>
      </w:pPr>
    </w:p>
    <w:p w:rsidR="007F332D" w:rsidRDefault="007F332D" w:rsidP="007F332D">
      <w:pPr>
        <w:ind w:firstLine="708"/>
        <w:rPr>
          <w:b/>
          <w:sz w:val="32"/>
          <w:szCs w:val="32"/>
        </w:rPr>
      </w:pPr>
    </w:p>
    <w:p w:rsidR="007F332D" w:rsidRDefault="007F332D" w:rsidP="007F332D">
      <w:pPr>
        <w:ind w:firstLine="708"/>
        <w:rPr>
          <w:b/>
          <w:sz w:val="32"/>
          <w:szCs w:val="32"/>
        </w:rPr>
      </w:pPr>
    </w:p>
    <w:p w:rsidR="007F332D" w:rsidRDefault="007F332D" w:rsidP="007F332D">
      <w:pPr>
        <w:ind w:firstLine="708"/>
        <w:rPr>
          <w:b/>
          <w:sz w:val="32"/>
          <w:szCs w:val="32"/>
        </w:rPr>
      </w:pPr>
    </w:p>
    <w:p w:rsidR="007F332D" w:rsidRDefault="007F332D" w:rsidP="007F332D">
      <w:pPr>
        <w:ind w:firstLine="708"/>
        <w:rPr>
          <w:b/>
          <w:sz w:val="32"/>
          <w:szCs w:val="32"/>
        </w:rPr>
      </w:pPr>
    </w:p>
    <w:p w:rsidR="007F332D" w:rsidRDefault="007F332D" w:rsidP="007F332D">
      <w:pPr>
        <w:ind w:firstLine="708"/>
        <w:rPr>
          <w:b/>
          <w:sz w:val="32"/>
          <w:szCs w:val="32"/>
        </w:rPr>
      </w:pPr>
    </w:p>
    <w:p w:rsidR="007F332D" w:rsidRDefault="007F332D" w:rsidP="00AA4425">
      <w:pPr>
        <w:spacing w:line="360" w:lineRule="auto"/>
        <w:ind w:firstLine="708"/>
        <w:rPr>
          <w:b/>
          <w:sz w:val="32"/>
          <w:szCs w:val="32"/>
        </w:rPr>
      </w:pPr>
    </w:p>
    <w:p w:rsidR="007F332D" w:rsidRDefault="0082581F" w:rsidP="00AA4425">
      <w:pPr>
        <w:spacing w:line="360" w:lineRule="auto"/>
        <w:jc w:val="both"/>
      </w:pPr>
      <w:r>
        <w:tab/>
      </w:r>
      <w:r w:rsidR="007F332D" w:rsidRPr="00511BC6">
        <w:t>El 48% de los entrevistados considera importante usar gorra o cachucha al exponerse al sol.</w:t>
      </w:r>
    </w:p>
    <w:p w:rsidR="007F332D" w:rsidRDefault="007F332D" w:rsidP="00AA4425">
      <w:pPr>
        <w:spacing w:line="360" w:lineRule="auto"/>
        <w:jc w:val="both"/>
      </w:pPr>
    </w:p>
    <w:p w:rsidR="007F332D" w:rsidRDefault="007F332D" w:rsidP="007F332D">
      <w:pPr>
        <w:jc w:val="both"/>
      </w:pPr>
    </w:p>
    <w:p w:rsidR="007F332D" w:rsidRDefault="007F332D" w:rsidP="007F332D">
      <w:pPr>
        <w:jc w:val="both"/>
      </w:pPr>
    </w:p>
    <w:p w:rsidR="007F332D" w:rsidRDefault="007F332D" w:rsidP="007F332D">
      <w:pPr>
        <w:jc w:val="both"/>
      </w:pPr>
    </w:p>
    <w:p w:rsidR="007F332D" w:rsidRDefault="007F332D" w:rsidP="007F332D">
      <w:pPr>
        <w:jc w:val="both"/>
      </w:pPr>
    </w:p>
    <w:p w:rsidR="007F332D" w:rsidRDefault="007F332D" w:rsidP="007F332D">
      <w:pPr>
        <w:jc w:val="both"/>
      </w:pPr>
    </w:p>
    <w:p w:rsidR="007F332D" w:rsidRDefault="007F332D" w:rsidP="007F332D">
      <w:pPr>
        <w:jc w:val="both"/>
      </w:pPr>
    </w:p>
    <w:p w:rsidR="007F332D" w:rsidRDefault="007F332D" w:rsidP="00AA4425">
      <w:pPr>
        <w:spacing w:line="360" w:lineRule="auto"/>
        <w:rPr>
          <w:b/>
        </w:rPr>
      </w:pPr>
      <w:r w:rsidRPr="00DB1B1B">
        <w:rPr>
          <w:b/>
        </w:rPr>
        <w:lastRenderedPageBreak/>
        <w:t xml:space="preserve">Importancia del uso de gafas oscuras o lentes oscuros al exponerse al sol </w:t>
      </w:r>
    </w:p>
    <w:p w:rsidR="007F332D" w:rsidRDefault="007F332D" w:rsidP="00AA4425">
      <w:pPr>
        <w:spacing w:line="360" w:lineRule="auto"/>
        <w:ind w:firstLine="708"/>
        <w:jc w:val="both"/>
        <w:rPr>
          <w:b/>
        </w:rPr>
      </w:pPr>
    </w:p>
    <w:p w:rsidR="007B6A1F" w:rsidRPr="00AA4425" w:rsidRDefault="00AA4425" w:rsidP="00AA4425">
      <w:pPr>
        <w:spacing w:line="360" w:lineRule="auto"/>
        <w:ind w:firstLine="708"/>
        <w:jc w:val="center"/>
        <w:rPr>
          <w:i/>
        </w:rPr>
      </w:pPr>
      <w:r w:rsidRPr="00AA4425">
        <w:rPr>
          <w:i/>
        </w:rPr>
        <w:t>Tabla 17</w:t>
      </w:r>
    </w:p>
    <w:tbl>
      <w:tblPr>
        <w:tblW w:w="5936" w:type="dxa"/>
        <w:tblInd w:w="1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28"/>
        <w:gridCol w:w="1741"/>
        <w:gridCol w:w="1767"/>
      </w:tblGrid>
      <w:tr w:rsidR="007F332D">
        <w:trPr>
          <w:trHeight w:val="255"/>
        </w:trPr>
        <w:tc>
          <w:tcPr>
            <w:tcW w:w="2428" w:type="dxa"/>
            <w:shd w:val="clear" w:color="auto" w:fill="auto"/>
            <w:noWrap/>
          </w:tcPr>
          <w:p w:rsidR="007F332D" w:rsidRPr="00AA4425" w:rsidRDefault="007F332D" w:rsidP="00AA4425">
            <w:pPr>
              <w:jc w:val="center"/>
              <w:rPr>
                <w:b/>
              </w:rPr>
            </w:pPr>
            <w:r w:rsidRPr="00AA4425">
              <w:rPr>
                <w:b/>
              </w:rPr>
              <w:t>CATEGORÍA</w:t>
            </w:r>
          </w:p>
        </w:tc>
        <w:tc>
          <w:tcPr>
            <w:tcW w:w="1741" w:type="dxa"/>
            <w:shd w:val="clear" w:color="auto" w:fill="auto"/>
            <w:noWrap/>
          </w:tcPr>
          <w:p w:rsidR="007F332D" w:rsidRPr="00AA4425" w:rsidRDefault="007F332D" w:rsidP="00AA4425">
            <w:pPr>
              <w:jc w:val="center"/>
              <w:rPr>
                <w:b/>
              </w:rPr>
            </w:pPr>
            <w:r w:rsidRPr="00AA4425">
              <w:rPr>
                <w:b/>
              </w:rPr>
              <w:t>FRECUENCIA</w:t>
            </w:r>
          </w:p>
        </w:tc>
        <w:tc>
          <w:tcPr>
            <w:tcW w:w="1767" w:type="dxa"/>
            <w:shd w:val="clear" w:color="auto" w:fill="auto"/>
            <w:noWrap/>
          </w:tcPr>
          <w:p w:rsidR="007F332D" w:rsidRPr="00AA4425" w:rsidRDefault="007F332D" w:rsidP="00AA4425">
            <w:pPr>
              <w:jc w:val="center"/>
              <w:rPr>
                <w:b/>
              </w:rPr>
            </w:pPr>
            <w:r w:rsidRPr="00AA4425">
              <w:rPr>
                <w:b/>
              </w:rPr>
              <w:t>PORCENTAJE</w:t>
            </w:r>
          </w:p>
        </w:tc>
      </w:tr>
      <w:tr w:rsidR="007F332D">
        <w:trPr>
          <w:trHeight w:val="255"/>
        </w:trPr>
        <w:tc>
          <w:tcPr>
            <w:tcW w:w="2428" w:type="dxa"/>
            <w:shd w:val="clear" w:color="auto" w:fill="auto"/>
            <w:noWrap/>
          </w:tcPr>
          <w:p w:rsidR="007F332D" w:rsidRPr="00AA4425" w:rsidRDefault="007F332D" w:rsidP="00AA4425">
            <w:r w:rsidRPr="00AA4425">
              <w:t>Muy Importante</w:t>
            </w:r>
          </w:p>
        </w:tc>
        <w:tc>
          <w:tcPr>
            <w:tcW w:w="1741" w:type="dxa"/>
            <w:shd w:val="clear" w:color="auto" w:fill="auto"/>
            <w:noWrap/>
          </w:tcPr>
          <w:p w:rsidR="007F332D" w:rsidRPr="00AA4425" w:rsidRDefault="007F332D" w:rsidP="00AA4425">
            <w:pPr>
              <w:jc w:val="center"/>
            </w:pPr>
            <w:r w:rsidRPr="00AA4425">
              <w:t>18</w:t>
            </w:r>
          </w:p>
        </w:tc>
        <w:tc>
          <w:tcPr>
            <w:tcW w:w="1767" w:type="dxa"/>
            <w:shd w:val="clear" w:color="auto" w:fill="auto"/>
            <w:noWrap/>
          </w:tcPr>
          <w:p w:rsidR="007F332D" w:rsidRPr="00AA4425" w:rsidRDefault="00AA4425" w:rsidP="00AA4425">
            <w:pPr>
              <w:jc w:val="center"/>
            </w:pPr>
            <w:r>
              <w:t>44%</w:t>
            </w:r>
          </w:p>
        </w:tc>
      </w:tr>
      <w:tr w:rsidR="007F332D">
        <w:trPr>
          <w:trHeight w:val="255"/>
        </w:trPr>
        <w:tc>
          <w:tcPr>
            <w:tcW w:w="2428" w:type="dxa"/>
            <w:shd w:val="clear" w:color="auto" w:fill="auto"/>
            <w:noWrap/>
          </w:tcPr>
          <w:p w:rsidR="007F332D" w:rsidRPr="00AA4425" w:rsidRDefault="007F332D" w:rsidP="00AA4425">
            <w:r w:rsidRPr="00AA4425">
              <w:t>Importante</w:t>
            </w:r>
          </w:p>
        </w:tc>
        <w:tc>
          <w:tcPr>
            <w:tcW w:w="1741" w:type="dxa"/>
            <w:shd w:val="clear" w:color="auto" w:fill="auto"/>
            <w:noWrap/>
          </w:tcPr>
          <w:p w:rsidR="007F332D" w:rsidRPr="00AA4425" w:rsidRDefault="007F332D" w:rsidP="00AA4425">
            <w:pPr>
              <w:jc w:val="center"/>
            </w:pPr>
            <w:r w:rsidRPr="00AA4425">
              <w:t>13</w:t>
            </w:r>
          </w:p>
        </w:tc>
        <w:tc>
          <w:tcPr>
            <w:tcW w:w="1767" w:type="dxa"/>
            <w:shd w:val="clear" w:color="auto" w:fill="auto"/>
            <w:noWrap/>
          </w:tcPr>
          <w:p w:rsidR="007F332D" w:rsidRPr="00AA4425" w:rsidRDefault="00AA4425" w:rsidP="00AA4425">
            <w:pPr>
              <w:jc w:val="center"/>
            </w:pPr>
            <w:r>
              <w:t>32%</w:t>
            </w:r>
          </w:p>
        </w:tc>
      </w:tr>
      <w:tr w:rsidR="007F332D">
        <w:trPr>
          <w:trHeight w:val="255"/>
        </w:trPr>
        <w:tc>
          <w:tcPr>
            <w:tcW w:w="2428" w:type="dxa"/>
            <w:shd w:val="clear" w:color="auto" w:fill="auto"/>
            <w:noWrap/>
          </w:tcPr>
          <w:p w:rsidR="007F332D" w:rsidRPr="00AA4425" w:rsidRDefault="007F332D" w:rsidP="00AA4425">
            <w:r w:rsidRPr="00AA4425">
              <w:t>No Sabe/No Responde</w:t>
            </w:r>
          </w:p>
        </w:tc>
        <w:tc>
          <w:tcPr>
            <w:tcW w:w="1741" w:type="dxa"/>
            <w:shd w:val="clear" w:color="auto" w:fill="auto"/>
            <w:noWrap/>
          </w:tcPr>
          <w:p w:rsidR="007F332D" w:rsidRPr="00AA4425" w:rsidRDefault="007F332D" w:rsidP="00AA4425">
            <w:pPr>
              <w:jc w:val="center"/>
            </w:pPr>
            <w:r w:rsidRPr="00AA4425">
              <w:t>5</w:t>
            </w:r>
          </w:p>
        </w:tc>
        <w:tc>
          <w:tcPr>
            <w:tcW w:w="1767" w:type="dxa"/>
            <w:shd w:val="clear" w:color="auto" w:fill="auto"/>
            <w:noWrap/>
          </w:tcPr>
          <w:p w:rsidR="007F332D" w:rsidRPr="00AA4425" w:rsidRDefault="00AA4425" w:rsidP="00AA4425">
            <w:pPr>
              <w:jc w:val="center"/>
            </w:pPr>
            <w:r>
              <w:t>12%</w:t>
            </w:r>
          </w:p>
        </w:tc>
      </w:tr>
      <w:tr w:rsidR="007F332D">
        <w:trPr>
          <w:trHeight w:val="255"/>
        </w:trPr>
        <w:tc>
          <w:tcPr>
            <w:tcW w:w="2428" w:type="dxa"/>
            <w:shd w:val="clear" w:color="auto" w:fill="auto"/>
            <w:noWrap/>
          </w:tcPr>
          <w:p w:rsidR="007F332D" w:rsidRPr="00AA4425" w:rsidRDefault="007F332D" w:rsidP="00AA4425">
            <w:r w:rsidRPr="00AA4425">
              <w:t>Poco Importante</w:t>
            </w:r>
          </w:p>
        </w:tc>
        <w:tc>
          <w:tcPr>
            <w:tcW w:w="1741" w:type="dxa"/>
            <w:shd w:val="clear" w:color="auto" w:fill="auto"/>
            <w:noWrap/>
          </w:tcPr>
          <w:p w:rsidR="007F332D" w:rsidRPr="00AA4425" w:rsidRDefault="007F332D" w:rsidP="00AA4425">
            <w:pPr>
              <w:jc w:val="center"/>
            </w:pPr>
            <w:r w:rsidRPr="00AA4425">
              <w:t>3</w:t>
            </w:r>
          </w:p>
        </w:tc>
        <w:tc>
          <w:tcPr>
            <w:tcW w:w="1767" w:type="dxa"/>
            <w:shd w:val="clear" w:color="auto" w:fill="auto"/>
            <w:noWrap/>
          </w:tcPr>
          <w:p w:rsidR="007F332D" w:rsidRPr="00AA4425" w:rsidRDefault="00AA4425" w:rsidP="00AA4425">
            <w:pPr>
              <w:jc w:val="center"/>
            </w:pPr>
            <w:r>
              <w:t>7%</w:t>
            </w:r>
          </w:p>
        </w:tc>
      </w:tr>
      <w:tr w:rsidR="007F332D">
        <w:trPr>
          <w:trHeight w:val="255"/>
        </w:trPr>
        <w:tc>
          <w:tcPr>
            <w:tcW w:w="2428" w:type="dxa"/>
            <w:shd w:val="clear" w:color="auto" w:fill="auto"/>
            <w:noWrap/>
          </w:tcPr>
          <w:p w:rsidR="007F332D" w:rsidRPr="00AA4425" w:rsidRDefault="007F332D" w:rsidP="00AA4425">
            <w:r w:rsidRPr="00AA4425">
              <w:t>Nada importante</w:t>
            </w:r>
          </w:p>
        </w:tc>
        <w:tc>
          <w:tcPr>
            <w:tcW w:w="1741" w:type="dxa"/>
            <w:shd w:val="clear" w:color="auto" w:fill="auto"/>
            <w:noWrap/>
          </w:tcPr>
          <w:p w:rsidR="007F332D" w:rsidRPr="00AA4425" w:rsidRDefault="007F332D" w:rsidP="00AA4425">
            <w:pPr>
              <w:jc w:val="center"/>
            </w:pPr>
            <w:r w:rsidRPr="00AA4425">
              <w:t>2</w:t>
            </w:r>
          </w:p>
        </w:tc>
        <w:tc>
          <w:tcPr>
            <w:tcW w:w="1767" w:type="dxa"/>
            <w:shd w:val="clear" w:color="auto" w:fill="auto"/>
            <w:noWrap/>
          </w:tcPr>
          <w:p w:rsidR="007F332D" w:rsidRPr="00AA4425" w:rsidRDefault="00AA4425" w:rsidP="00AA4425">
            <w:pPr>
              <w:jc w:val="center"/>
            </w:pPr>
            <w:r>
              <w:t>5%</w:t>
            </w:r>
          </w:p>
        </w:tc>
      </w:tr>
      <w:tr w:rsidR="007F332D">
        <w:trPr>
          <w:trHeight w:val="255"/>
        </w:trPr>
        <w:tc>
          <w:tcPr>
            <w:tcW w:w="2428" w:type="dxa"/>
            <w:shd w:val="clear" w:color="auto" w:fill="auto"/>
            <w:noWrap/>
          </w:tcPr>
          <w:p w:rsidR="007F332D" w:rsidRPr="00AA4425" w:rsidRDefault="007F332D" w:rsidP="00AA4425">
            <w:pPr>
              <w:jc w:val="center"/>
              <w:rPr>
                <w:b/>
              </w:rPr>
            </w:pPr>
            <w:r w:rsidRPr="00AA4425">
              <w:rPr>
                <w:b/>
              </w:rPr>
              <w:t>TOTAL</w:t>
            </w:r>
          </w:p>
        </w:tc>
        <w:tc>
          <w:tcPr>
            <w:tcW w:w="1741" w:type="dxa"/>
            <w:shd w:val="clear" w:color="auto" w:fill="auto"/>
            <w:noWrap/>
          </w:tcPr>
          <w:p w:rsidR="007F332D" w:rsidRPr="00AA4425" w:rsidRDefault="007F332D" w:rsidP="00AA4425">
            <w:pPr>
              <w:jc w:val="center"/>
              <w:rPr>
                <w:b/>
              </w:rPr>
            </w:pPr>
            <w:r w:rsidRPr="00AA4425">
              <w:rPr>
                <w:b/>
              </w:rPr>
              <w:t>41</w:t>
            </w:r>
          </w:p>
        </w:tc>
        <w:tc>
          <w:tcPr>
            <w:tcW w:w="1767" w:type="dxa"/>
            <w:shd w:val="clear" w:color="auto" w:fill="auto"/>
            <w:noWrap/>
          </w:tcPr>
          <w:p w:rsidR="007F332D" w:rsidRPr="00AA4425" w:rsidRDefault="007F332D" w:rsidP="00AA4425">
            <w:pPr>
              <w:jc w:val="center"/>
              <w:rPr>
                <w:b/>
              </w:rPr>
            </w:pPr>
            <w:r w:rsidRPr="00AA4425">
              <w:rPr>
                <w:b/>
              </w:rPr>
              <w:t>100%</w:t>
            </w:r>
          </w:p>
        </w:tc>
      </w:tr>
    </w:tbl>
    <w:p w:rsidR="007F332D" w:rsidRDefault="007F332D" w:rsidP="00AA4425">
      <w:pPr>
        <w:spacing w:line="360" w:lineRule="auto"/>
        <w:ind w:firstLine="708"/>
        <w:rPr>
          <w:b/>
        </w:rPr>
      </w:pPr>
    </w:p>
    <w:p w:rsidR="00CD5636" w:rsidRPr="00DB1B1B" w:rsidRDefault="00AA4425" w:rsidP="00AA4425">
      <w:pPr>
        <w:spacing w:line="360" w:lineRule="auto"/>
        <w:ind w:firstLine="708"/>
        <w:jc w:val="center"/>
        <w:rPr>
          <w:b/>
        </w:rPr>
      </w:pPr>
      <w:r w:rsidRPr="00AA4425">
        <w:rPr>
          <w:i/>
        </w:rPr>
        <w:t>Gráfica 17</w:t>
      </w:r>
    </w:p>
    <w:p w:rsidR="007F332D" w:rsidRPr="00CD5636" w:rsidRDefault="00611BA2" w:rsidP="007F332D">
      <w:pPr>
        <w:ind w:firstLine="708"/>
        <w:rPr>
          <w:b/>
          <w:sz w:val="32"/>
          <w:szCs w:val="32"/>
        </w:rPr>
      </w:pPr>
      <w:r>
        <w:rPr>
          <w:noProof/>
          <w:lang w:val="es-ES" w:eastAsia="es-ES"/>
        </w:rPr>
        <w:drawing>
          <wp:anchor distT="0" distB="0" distL="114300" distR="114300" simplePos="0" relativeHeight="251662336" behindDoc="0" locked="0" layoutInCell="1" allowOverlap="1">
            <wp:simplePos x="0" y="0"/>
            <wp:positionH relativeFrom="column">
              <wp:posOffset>1059180</wp:posOffset>
            </wp:positionH>
            <wp:positionV relativeFrom="paragraph">
              <wp:posOffset>59690</wp:posOffset>
            </wp:positionV>
            <wp:extent cx="3635375" cy="2132330"/>
            <wp:effectExtent l="0" t="0" r="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97" cstate="print"/>
                    <a:srcRect/>
                    <a:stretch>
                      <a:fillRect/>
                    </a:stretch>
                  </pic:blipFill>
                  <pic:spPr bwMode="auto">
                    <a:xfrm>
                      <a:off x="0" y="0"/>
                      <a:ext cx="3635375" cy="2132330"/>
                    </a:xfrm>
                    <a:prstGeom prst="rect">
                      <a:avLst/>
                    </a:prstGeom>
                    <a:noFill/>
                    <a:ln w="9525">
                      <a:noFill/>
                      <a:miter lim="800000"/>
                      <a:headEnd/>
                      <a:tailEnd/>
                    </a:ln>
                  </pic:spPr>
                </pic:pic>
              </a:graphicData>
            </a:graphic>
          </wp:anchor>
        </w:drawing>
      </w:r>
    </w:p>
    <w:p w:rsidR="007F332D" w:rsidRDefault="007F332D" w:rsidP="007F332D">
      <w:pPr>
        <w:ind w:firstLine="708"/>
        <w:rPr>
          <w:b/>
          <w:sz w:val="32"/>
          <w:szCs w:val="32"/>
        </w:rPr>
      </w:pPr>
    </w:p>
    <w:p w:rsidR="007F332D" w:rsidRPr="001510A2" w:rsidRDefault="007F332D" w:rsidP="007F332D">
      <w:pPr>
        <w:rPr>
          <w:sz w:val="32"/>
          <w:szCs w:val="32"/>
        </w:rPr>
      </w:pPr>
    </w:p>
    <w:p w:rsidR="007F332D" w:rsidRPr="001510A2" w:rsidRDefault="007F332D" w:rsidP="007F332D">
      <w:pPr>
        <w:rPr>
          <w:sz w:val="32"/>
          <w:szCs w:val="32"/>
        </w:rPr>
      </w:pPr>
    </w:p>
    <w:p w:rsidR="007F332D" w:rsidRPr="001510A2" w:rsidRDefault="007F332D" w:rsidP="007F332D">
      <w:pPr>
        <w:rPr>
          <w:sz w:val="32"/>
          <w:szCs w:val="32"/>
        </w:rPr>
      </w:pPr>
    </w:p>
    <w:p w:rsidR="007F332D" w:rsidRPr="001510A2" w:rsidRDefault="007F332D" w:rsidP="007F332D">
      <w:pPr>
        <w:rPr>
          <w:sz w:val="32"/>
          <w:szCs w:val="32"/>
        </w:rPr>
      </w:pPr>
    </w:p>
    <w:p w:rsidR="007F332D" w:rsidRPr="001510A2" w:rsidRDefault="007F332D" w:rsidP="007F332D">
      <w:pPr>
        <w:rPr>
          <w:sz w:val="32"/>
          <w:szCs w:val="32"/>
        </w:rPr>
      </w:pPr>
    </w:p>
    <w:p w:rsidR="007F332D" w:rsidRPr="001510A2" w:rsidRDefault="007F332D" w:rsidP="007F332D">
      <w:pPr>
        <w:rPr>
          <w:sz w:val="32"/>
          <w:szCs w:val="32"/>
        </w:rPr>
      </w:pPr>
    </w:p>
    <w:p w:rsidR="007F332D" w:rsidRDefault="007F332D" w:rsidP="00AA4425">
      <w:pPr>
        <w:spacing w:line="360" w:lineRule="auto"/>
        <w:rPr>
          <w:sz w:val="32"/>
          <w:szCs w:val="32"/>
        </w:rPr>
      </w:pPr>
    </w:p>
    <w:p w:rsidR="00AA4425" w:rsidRDefault="00AA4425" w:rsidP="00AA4425">
      <w:pPr>
        <w:spacing w:line="360" w:lineRule="auto"/>
        <w:rPr>
          <w:sz w:val="32"/>
          <w:szCs w:val="32"/>
        </w:rPr>
      </w:pPr>
    </w:p>
    <w:p w:rsidR="007F332D" w:rsidRPr="00B223A7" w:rsidRDefault="0082581F" w:rsidP="00AA4425">
      <w:pPr>
        <w:spacing w:line="360" w:lineRule="auto"/>
        <w:jc w:val="both"/>
        <w:rPr>
          <w:color w:val="0000FF"/>
        </w:rPr>
      </w:pPr>
      <w:r>
        <w:tab/>
      </w:r>
      <w:r w:rsidR="007F332D" w:rsidRPr="00DB1B1B">
        <w:t>El 44 % considera muy importante el uso de gaf</w:t>
      </w:r>
      <w:r w:rsidR="007B6A1F">
        <w:t>as obscuras al exponerse al sol, seguido de un 32 % que dice considerarlo importante.</w:t>
      </w:r>
    </w:p>
    <w:p w:rsidR="007F332D" w:rsidRPr="00DB1B1B" w:rsidRDefault="007F332D" w:rsidP="00AA4425">
      <w:pPr>
        <w:spacing w:line="360" w:lineRule="auto"/>
        <w:jc w:val="both"/>
      </w:pPr>
    </w:p>
    <w:p w:rsidR="007F332D" w:rsidRDefault="007F332D" w:rsidP="00AA4425">
      <w:pPr>
        <w:spacing w:line="360" w:lineRule="auto"/>
        <w:jc w:val="both"/>
        <w:rPr>
          <w:b/>
        </w:rPr>
      </w:pPr>
    </w:p>
    <w:p w:rsidR="007F332D" w:rsidRDefault="007F332D" w:rsidP="007F332D">
      <w:pPr>
        <w:jc w:val="both"/>
        <w:rPr>
          <w:b/>
        </w:rPr>
      </w:pPr>
    </w:p>
    <w:p w:rsidR="007F332D" w:rsidRDefault="007F332D" w:rsidP="007F332D">
      <w:pPr>
        <w:jc w:val="both"/>
        <w:rPr>
          <w:b/>
        </w:rPr>
      </w:pPr>
    </w:p>
    <w:p w:rsidR="007B6A1F" w:rsidRDefault="007B6A1F" w:rsidP="007F332D">
      <w:pPr>
        <w:jc w:val="both"/>
        <w:rPr>
          <w:b/>
        </w:rPr>
      </w:pPr>
    </w:p>
    <w:p w:rsidR="007B6A1F" w:rsidRDefault="007B6A1F" w:rsidP="007F332D">
      <w:pPr>
        <w:jc w:val="both"/>
        <w:rPr>
          <w:b/>
        </w:rPr>
      </w:pPr>
    </w:p>
    <w:p w:rsidR="007F332D" w:rsidRDefault="007F332D" w:rsidP="007F332D">
      <w:pPr>
        <w:jc w:val="both"/>
        <w:rPr>
          <w:b/>
        </w:rPr>
      </w:pPr>
    </w:p>
    <w:p w:rsidR="00024101" w:rsidRDefault="00024101" w:rsidP="007F332D">
      <w:pPr>
        <w:jc w:val="both"/>
        <w:rPr>
          <w:b/>
        </w:rPr>
      </w:pPr>
    </w:p>
    <w:p w:rsidR="00B10098" w:rsidRDefault="00B10098" w:rsidP="00B17123">
      <w:pPr>
        <w:rPr>
          <w:b/>
        </w:rPr>
      </w:pPr>
    </w:p>
    <w:p w:rsidR="007F332D" w:rsidRDefault="007F332D" w:rsidP="007948E2">
      <w:pPr>
        <w:rPr>
          <w:b/>
        </w:rPr>
      </w:pPr>
      <w:r w:rsidRPr="00DB1B1B">
        <w:rPr>
          <w:b/>
        </w:rPr>
        <w:lastRenderedPageBreak/>
        <w:t>Objetos que ha utilizado el usuario para protegerse de los rayos solares</w:t>
      </w:r>
    </w:p>
    <w:p w:rsidR="00A2441B" w:rsidRPr="007948E2" w:rsidRDefault="00A2441B" w:rsidP="007948E2">
      <w:pPr>
        <w:jc w:val="center"/>
        <w:rPr>
          <w:i/>
          <w:sz w:val="16"/>
          <w:szCs w:val="16"/>
        </w:rPr>
      </w:pPr>
    </w:p>
    <w:p w:rsidR="00AA4425" w:rsidRPr="007948E2" w:rsidRDefault="00AA4425" w:rsidP="007948E2">
      <w:pPr>
        <w:jc w:val="center"/>
        <w:rPr>
          <w:i/>
          <w:sz w:val="16"/>
          <w:szCs w:val="16"/>
        </w:rPr>
      </w:pPr>
      <w:r w:rsidRPr="00A2441B">
        <w:rPr>
          <w:i/>
        </w:rPr>
        <w:t>Tabla 18</w:t>
      </w:r>
    </w:p>
    <w:p w:rsidR="007948E2" w:rsidRPr="007948E2" w:rsidRDefault="007948E2" w:rsidP="007948E2">
      <w:pPr>
        <w:jc w:val="center"/>
        <w:rPr>
          <w:b/>
          <w:i/>
          <w:sz w:val="16"/>
          <w:szCs w:val="16"/>
        </w:rPr>
      </w:pPr>
    </w:p>
    <w:tbl>
      <w:tblPr>
        <w:tblW w:w="7332"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824"/>
        <w:gridCol w:w="1741"/>
        <w:gridCol w:w="1767"/>
      </w:tblGrid>
      <w:tr w:rsidR="007F332D" w:rsidRPr="00A2441B">
        <w:trPr>
          <w:trHeight w:val="255"/>
        </w:trPr>
        <w:tc>
          <w:tcPr>
            <w:tcW w:w="3824" w:type="dxa"/>
            <w:shd w:val="clear" w:color="auto" w:fill="auto"/>
            <w:noWrap/>
            <w:vAlign w:val="center"/>
          </w:tcPr>
          <w:p w:rsidR="007F332D" w:rsidRPr="00A2441B" w:rsidRDefault="007F332D" w:rsidP="00A2441B">
            <w:pPr>
              <w:jc w:val="center"/>
              <w:rPr>
                <w:b/>
              </w:rPr>
            </w:pPr>
            <w:r w:rsidRPr="00A2441B">
              <w:rPr>
                <w:b/>
              </w:rPr>
              <w:t>OBJETOS</w:t>
            </w:r>
          </w:p>
        </w:tc>
        <w:tc>
          <w:tcPr>
            <w:tcW w:w="1741" w:type="dxa"/>
            <w:shd w:val="clear" w:color="auto" w:fill="auto"/>
            <w:noWrap/>
            <w:vAlign w:val="center"/>
          </w:tcPr>
          <w:p w:rsidR="007F332D" w:rsidRPr="00A2441B" w:rsidRDefault="007F332D" w:rsidP="00A2441B">
            <w:pPr>
              <w:jc w:val="center"/>
              <w:rPr>
                <w:b/>
              </w:rPr>
            </w:pPr>
            <w:r w:rsidRPr="00A2441B">
              <w:rPr>
                <w:b/>
              </w:rPr>
              <w:t>FRECUENCIA</w:t>
            </w:r>
          </w:p>
        </w:tc>
        <w:tc>
          <w:tcPr>
            <w:tcW w:w="1767" w:type="dxa"/>
            <w:shd w:val="clear" w:color="auto" w:fill="auto"/>
            <w:noWrap/>
            <w:vAlign w:val="center"/>
          </w:tcPr>
          <w:p w:rsidR="007F332D" w:rsidRPr="00A2441B" w:rsidRDefault="007F332D" w:rsidP="00A2441B">
            <w:pPr>
              <w:jc w:val="center"/>
              <w:rPr>
                <w:b/>
              </w:rPr>
            </w:pPr>
            <w:r w:rsidRPr="00A2441B">
              <w:rPr>
                <w:b/>
              </w:rPr>
              <w:t>PORCENTAJE</w:t>
            </w:r>
          </w:p>
        </w:tc>
      </w:tr>
      <w:tr w:rsidR="007F332D">
        <w:trPr>
          <w:trHeight w:val="255"/>
        </w:trPr>
        <w:tc>
          <w:tcPr>
            <w:tcW w:w="3824" w:type="dxa"/>
            <w:shd w:val="clear" w:color="auto" w:fill="auto"/>
            <w:noWrap/>
            <w:vAlign w:val="center"/>
          </w:tcPr>
          <w:p w:rsidR="007F332D" w:rsidRPr="00A2441B" w:rsidRDefault="007F332D" w:rsidP="00A2441B">
            <w:r w:rsidRPr="00A2441B">
              <w:t>Nada</w:t>
            </w:r>
          </w:p>
        </w:tc>
        <w:tc>
          <w:tcPr>
            <w:tcW w:w="1741" w:type="dxa"/>
            <w:shd w:val="clear" w:color="auto" w:fill="auto"/>
            <w:noWrap/>
            <w:vAlign w:val="center"/>
          </w:tcPr>
          <w:p w:rsidR="007F332D" w:rsidRPr="00A2441B" w:rsidRDefault="007F332D" w:rsidP="00A2441B">
            <w:pPr>
              <w:jc w:val="center"/>
            </w:pPr>
            <w:r w:rsidRPr="00A2441B">
              <w:t>10</w:t>
            </w:r>
          </w:p>
        </w:tc>
        <w:tc>
          <w:tcPr>
            <w:tcW w:w="1767" w:type="dxa"/>
            <w:shd w:val="clear" w:color="auto" w:fill="auto"/>
            <w:noWrap/>
            <w:vAlign w:val="center"/>
          </w:tcPr>
          <w:p w:rsidR="007F332D" w:rsidRPr="00A2441B" w:rsidRDefault="00A2441B" w:rsidP="00A2441B">
            <w:pPr>
              <w:jc w:val="center"/>
            </w:pPr>
            <w:r>
              <w:t>25</w:t>
            </w:r>
            <w:r w:rsidR="009273CF">
              <w:t>%</w:t>
            </w:r>
          </w:p>
        </w:tc>
      </w:tr>
      <w:tr w:rsidR="007F332D">
        <w:trPr>
          <w:trHeight w:val="255"/>
        </w:trPr>
        <w:tc>
          <w:tcPr>
            <w:tcW w:w="3824" w:type="dxa"/>
            <w:shd w:val="clear" w:color="auto" w:fill="auto"/>
            <w:noWrap/>
            <w:vAlign w:val="center"/>
          </w:tcPr>
          <w:p w:rsidR="007F332D" w:rsidRPr="00A2441B" w:rsidRDefault="007F332D" w:rsidP="00A2441B">
            <w:r w:rsidRPr="00A2441B">
              <w:t>Sombrilla o Lentes obscuros</w:t>
            </w:r>
          </w:p>
        </w:tc>
        <w:tc>
          <w:tcPr>
            <w:tcW w:w="1741" w:type="dxa"/>
            <w:shd w:val="clear" w:color="auto" w:fill="auto"/>
            <w:noWrap/>
            <w:vAlign w:val="center"/>
          </w:tcPr>
          <w:p w:rsidR="007F332D" w:rsidRPr="00A2441B" w:rsidRDefault="007F332D" w:rsidP="00A2441B">
            <w:pPr>
              <w:jc w:val="center"/>
            </w:pPr>
            <w:r w:rsidRPr="00A2441B">
              <w:t>6</w:t>
            </w:r>
          </w:p>
        </w:tc>
        <w:tc>
          <w:tcPr>
            <w:tcW w:w="1767" w:type="dxa"/>
            <w:shd w:val="clear" w:color="auto" w:fill="auto"/>
            <w:noWrap/>
            <w:vAlign w:val="center"/>
          </w:tcPr>
          <w:p w:rsidR="007F332D" w:rsidRPr="00A2441B" w:rsidRDefault="00A2441B" w:rsidP="00A2441B">
            <w:pPr>
              <w:jc w:val="center"/>
            </w:pPr>
            <w:r>
              <w:t>16</w:t>
            </w:r>
            <w:r w:rsidR="009273CF">
              <w:t>%</w:t>
            </w:r>
          </w:p>
        </w:tc>
      </w:tr>
      <w:tr w:rsidR="007F332D">
        <w:trPr>
          <w:trHeight w:val="255"/>
        </w:trPr>
        <w:tc>
          <w:tcPr>
            <w:tcW w:w="3824" w:type="dxa"/>
            <w:shd w:val="clear" w:color="auto" w:fill="auto"/>
            <w:noWrap/>
            <w:vAlign w:val="center"/>
          </w:tcPr>
          <w:p w:rsidR="007F332D" w:rsidRPr="00A2441B" w:rsidRDefault="007F332D" w:rsidP="00A2441B">
            <w:r w:rsidRPr="00A2441B">
              <w:t>Sombrilla o Gorra</w:t>
            </w:r>
          </w:p>
        </w:tc>
        <w:tc>
          <w:tcPr>
            <w:tcW w:w="1741" w:type="dxa"/>
            <w:shd w:val="clear" w:color="auto" w:fill="auto"/>
            <w:noWrap/>
            <w:vAlign w:val="center"/>
          </w:tcPr>
          <w:p w:rsidR="007F332D" w:rsidRPr="00A2441B" w:rsidRDefault="007F332D" w:rsidP="00A2441B">
            <w:pPr>
              <w:jc w:val="center"/>
            </w:pPr>
            <w:r w:rsidRPr="00A2441B">
              <w:t>4</w:t>
            </w:r>
          </w:p>
        </w:tc>
        <w:tc>
          <w:tcPr>
            <w:tcW w:w="1767" w:type="dxa"/>
            <w:shd w:val="clear" w:color="auto" w:fill="auto"/>
            <w:noWrap/>
            <w:vAlign w:val="center"/>
          </w:tcPr>
          <w:p w:rsidR="007F332D" w:rsidRPr="00A2441B" w:rsidRDefault="009273CF" w:rsidP="00A2441B">
            <w:pPr>
              <w:jc w:val="center"/>
            </w:pPr>
            <w:r>
              <w:t>11%</w:t>
            </w:r>
          </w:p>
        </w:tc>
      </w:tr>
      <w:tr w:rsidR="007F332D">
        <w:trPr>
          <w:trHeight w:val="255"/>
        </w:trPr>
        <w:tc>
          <w:tcPr>
            <w:tcW w:w="3824" w:type="dxa"/>
            <w:shd w:val="clear" w:color="auto" w:fill="auto"/>
            <w:noWrap/>
            <w:vAlign w:val="center"/>
          </w:tcPr>
          <w:p w:rsidR="007F332D" w:rsidRPr="00A2441B" w:rsidRDefault="007F332D" w:rsidP="00A2441B">
            <w:r w:rsidRPr="00A2441B">
              <w:t>Sombrero o Gorra</w:t>
            </w:r>
          </w:p>
        </w:tc>
        <w:tc>
          <w:tcPr>
            <w:tcW w:w="1741" w:type="dxa"/>
            <w:shd w:val="clear" w:color="auto" w:fill="auto"/>
            <w:noWrap/>
            <w:vAlign w:val="center"/>
          </w:tcPr>
          <w:p w:rsidR="007F332D" w:rsidRPr="00A2441B" w:rsidRDefault="007F332D" w:rsidP="00A2441B">
            <w:pPr>
              <w:jc w:val="center"/>
            </w:pPr>
            <w:r w:rsidRPr="00A2441B">
              <w:t>3</w:t>
            </w:r>
          </w:p>
        </w:tc>
        <w:tc>
          <w:tcPr>
            <w:tcW w:w="1767" w:type="dxa"/>
            <w:shd w:val="clear" w:color="auto" w:fill="auto"/>
            <w:noWrap/>
            <w:vAlign w:val="center"/>
          </w:tcPr>
          <w:p w:rsidR="007F332D" w:rsidRPr="00A2441B" w:rsidRDefault="009273CF" w:rsidP="00A2441B">
            <w:pPr>
              <w:jc w:val="center"/>
            </w:pPr>
            <w:r>
              <w:t>7%</w:t>
            </w:r>
          </w:p>
        </w:tc>
      </w:tr>
      <w:tr w:rsidR="007F332D">
        <w:trPr>
          <w:trHeight w:val="255"/>
        </w:trPr>
        <w:tc>
          <w:tcPr>
            <w:tcW w:w="3824" w:type="dxa"/>
            <w:shd w:val="clear" w:color="auto" w:fill="auto"/>
            <w:noWrap/>
            <w:vAlign w:val="center"/>
          </w:tcPr>
          <w:p w:rsidR="007F332D" w:rsidRPr="00A2441B" w:rsidRDefault="007F332D" w:rsidP="00A2441B">
            <w:r w:rsidRPr="00A2441B">
              <w:t>Sombrero o Lentes obscuros</w:t>
            </w:r>
          </w:p>
        </w:tc>
        <w:tc>
          <w:tcPr>
            <w:tcW w:w="1741" w:type="dxa"/>
            <w:shd w:val="clear" w:color="auto" w:fill="auto"/>
            <w:noWrap/>
            <w:vAlign w:val="center"/>
          </w:tcPr>
          <w:p w:rsidR="007F332D" w:rsidRPr="00A2441B" w:rsidRDefault="007F332D" w:rsidP="00A2441B">
            <w:pPr>
              <w:jc w:val="center"/>
            </w:pPr>
            <w:r w:rsidRPr="00A2441B">
              <w:t>3</w:t>
            </w:r>
          </w:p>
        </w:tc>
        <w:tc>
          <w:tcPr>
            <w:tcW w:w="1767" w:type="dxa"/>
            <w:shd w:val="clear" w:color="auto" w:fill="auto"/>
            <w:noWrap/>
            <w:vAlign w:val="center"/>
          </w:tcPr>
          <w:p w:rsidR="007F332D" w:rsidRPr="00A2441B" w:rsidRDefault="009273CF" w:rsidP="00A2441B">
            <w:pPr>
              <w:jc w:val="center"/>
            </w:pPr>
            <w:r>
              <w:t>7%</w:t>
            </w:r>
          </w:p>
        </w:tc>
      </w:tr>
      <w:tr w:rsidR="007F332D">
        <w:trPr>
          <w:trHeight w:val="255"/>
        </w:trPr>
        <w:tc>
          <w:tcPr>
            <w:tcW w:w="3824" w:type="dxa"/>
            <w:shd w:val="clear" w:color="auto" w:fill="auto"/>
            <w:noWrap/>
            <w:vAlign w:val="center"/>
          </w:tcPr>
          <w:p w:rsidR="007F332D" w:rsidRPr="00A2441B" w:rsidRDefault="007F332D" w:rsidP="00A2441B">
            <w:r w:rsidRPr="00A2441B">
              <w:t>Gorra o Lentes obscuros</w:t>
            </w:r>
          </w:p>
        </w:tc>
        <w:tc>
          <w:tcPr>
            <w:tcW w:w="1741" w:type="dxa"/>
            <w:shd w:val="clear" w:color="auto" w:fill="auto"/>
            <w:noWrap/>
            <w:vAlign w:val="center"/>
          </w:tcPr>
          <w:p w:rsidR="007F332D" w:rsidRPr="00A2441B" w:rsidRDefault="007F332D" w:rsidP="00A2441B">
            <w:pPr>
              <w:jc w:val="center"/>
            </w:pPr>
            <w:r w:rsidRPr="00A2441B">
              <w:t>3</w:t>
            </w:r>
          </w:p>
        </w:tc>
        <w:tc>
          <w:tcPr>
            <w:tcW w:w="1767" w:type="dxa"/>
            <w:shd w:val="clear" w:color="auto" w:fill="auto"/>
            <w:noWrap/>
            <w:vAlign w:val="center"/>
          </w:tcPr>
          <w:p w:rsidR="007F332D" w:rsidRPr="00A2441B" w:rsidRDefault="009273CF" w:rsidP="00A2441B">
            <w:pPr>
              <w:jc w:val="center"/>
            </w:pPr>
            <w:r>
              <w:t>7%</w:t>
            </w:r>
          </w:p>
        </w:tc>
      </w:tr>
      <w:tr w:rsidR="007F332D">
        <w:trPr>
          <w:trHeight w:val="255"/>
        </w:trPr>
        <w:tc>
          <w:tcPr>
            <w:tcW w:w="3824" w:type="dxa"/>
            <w:shd w:val="clear" w:color="auto" w:fill="auto"/>
            <w:noWrap/>
            <w:vAlign w:val="center"/>
          </w:tcPr>
          <w:p w:rsidR="007F332D" w:rsidRPr="00A2441B" w:rsidRDefault="007F332D" w:rsidP="00A2441B">
            <w:r w:rsidRPr="00A2441B">
              <w:t>Las manos</w:t>
            </w:r>
          </w:p>
        </w:tc>
        <w:tc>
          <w:tcPr>
            <w:tcW w:w="1741" w:type="dxa"/>
            <w:shd w:val="clear" w:color="auto" w:fill="auto"/>
            <w:noWrap/>
            <w:vAlign w:val="center"/>
          </w:tcPr>
          <w:p w:rsidR="007F332D" w:rsidRPr="00A2441B" w:rsidRDefault="007F332D" w:rsidP="00A2441B">
            <w:pPr>
              <w:jc w:val="center"/>
            </w:pPr>
            <w:r w:rsidRPr="00A2441B">
              <w:t>3</w:t>
            </w:r>
          </w:p>
        </w:tc>
        <w:tc>
          <w:tcPr>
            <w:tcW w:w="1767" w:type="dxa"/>
            <w:shd w:val="clear" w:color="auto" w:fill="auto"/>
            <w:noWrap/>
            <w:vAlign w:val="center"/>
          </w:tcPr>
          <w:p w:rsidR="007F332D" w:rsidRPr="00A2441B" w:rsidRDefault="009273CF" w:rsidP="00A2441B">
            <w:pPr>
              <w:jc w:val="center"/>
            </w:pPr>
            <w:r>
              <w:t>7%</w:t>
            </w:r>
          </w:p>
        </w:tc>
      </w:tr>
      <w:tr w:rsidR="007F332D">
        <w:trPr>
          <w:trHeight w:val="255"/>
        </w:trPr>
        <w:tc>
          <w:tcPr>
            <w:tcW w:w="3824" w:type="dxa"/>
            <w:shd w:val="clear" w:color="auto" w:fill="auto"/>
            <w:noWrap/>
            <w:vAlign w:val="center"/>
          </w:tcPr>
          <w:p w:rsidR="007F332D" w:rsidRPr="00A2441B" w:rsidRDefault="007F332D" w:rsidP="00A2441B">
            <w:r w:rsidRPr="00A2441B">
              <w:t>Sombras de árboles</w:t>
            </w:r>
          </w:p>
        </w:tc>
        <w:tc>
          <w:tcPr>
            <w:tcW w:w="1741" w:type="dxa"/>
            <w:shd w:val="clear" w:color="auto" w:fill="auto"/>
            <w:noWrap/>
            <w:vAlign w:val="center"/>
          </w:tcPr>
          <w:p w:rsidR="007F332D" w:rsidRPr="00A2441B" w:rsidRDefault="007F332D" w:rsidP="00A2441B">
            <w:pPr>
              <w:jc w:val="center"/>
            </w:pPr>
            <w:r w:rsidRPr="00A2441B">
              <w:t>3</w:t>
            </w:r>
          </w:p>
        </w:tc>
        <w:tc>
          <w:tcPr>
            <w:tcW w:w="1767" w:type="dxa"/>
            <w:shd w:val="clear" w:color="auto" w:fill="auto"/>
            <w:noWrap/>
            <w:vAlign w:val="center"/>
          </w:tcPr>
          <w:p w:rsidR="007F332D" w:rsidRPr="00A2441B" w:rsidRDefault="009273CF" w:rsidP="00A2441B">
            <w:pPr>
              <w:jc w:val="center"/>
            </w:pPr>
            <w:r>
              <w:t>7%</w:t>
            </w:r>
          </w:p>
        </w:tc>
      </w:tr>
      <w:tr w:rsidR="007F332D">
        <w:trPr>
          <w:trHeight w:val="255"/>
        </w:trPr>
        <w:tc>
          <w:tcPr>
            <w:tcW w:w="3824" w:type="dxa"/>
            <w:shd w:val="clear" w:color="auto" w:fill="auto"/>
            <w:noWrap/>
            <w:vAlign w:val="center"/>
          </w:tcPr>
          <w:p w:rsidR="007F332D" w:rsidRPr="00A2441B" w:rsidRDefault="007F332D" w:rsidP="00A2441B">
            <w:r w:rsidRPr="00A2441B">
              <w:t>Sombrilla</w:t>
            </w:r>
          </w:p>
        </w:tc>
        <w:tc>
          <w:tcPr>
            <w:tcW w:w="1741" w:type="dxa"/>
            <w:shd w:val="clear" w:color="auto" w:fill="auto"/>
            <w:noWrap/>
            <w:vAlign w:val="center"/>
          </w:tcPr>
          <w:p w:rsidR="007F332D" w:rsidRPr="00A2441B" w:rsidRDefault="007F332D" w:rsidP="00A2441B">
            <w:pPr>
              <w:jc w:val="center"/>
            </w:pPr>
            <w:r w:rsidRPr="00A2441B">
              <w:t>2</w:t>
            </w:r>
          </w:p>
        </w:tc>
        <w:tc>
          <w:tcPr>
            <w:tcW w:w="1767" w:type="dxa"/>
            <w:shd w:val="clear" w:color="auto" w:fill="auto"/>
            <w:noWrap/>
            <w:vAlign w:val="center"/>
          </w:tcPr>
          <w:p w:rsidR="007F332D" w:rsidRPr="00A2441B" w:rsidRDefault="009273CF" w:rsidP="00A2441B">
            <w:pPr>
              <w:jc w:val="center"/>
            </w:pPr>
            <w:r>
              <w:t>5%</w:t>
            </w:r>
          </w:p>
        </w:tc>
      </w:tr>
      <w:tr w:rsidR="007F332D">
        <w:trPr>
          <w:trHeight w:val="255"/>
        </w:trPr>
        <w:tc>
          <w:tcPr>
            <w:tcW w:w="3824" w:type="dxa"/>
            <w:shd w:val="clear" w:color="auto" w:fill="auto"/>
            <w:noWrap/>
            <w:vAlign w:val="center"/>
          </w:tcPr>
          <w:p w:rsidR="007F332D" w:rsidRPr="00A2441B" w:rsidRDefault="007F332D" w:rsidP="00A2441B">
            <w:r w:rsidRPr="00A2441B">
              <w:t>Sombrilla o Sombrero</w:t>
            </w:r>
          </w:p>
        </w:tc>
        <w:tc>
          <w:tcPr>
            <w:tcW w:w="1741" w:type="dxa"/>
            <w:shd w:val="clear" w:color="auto" w:fill="auto"/>
            <w:noWrap/>
            <w:vAlign w:val="center"/>
          </w:tcPr>
          <w:p w:rsidR="007F332D" w:rsidRPr="00A2441B" w:rsidRDefault="007F332D" w:rsidP="00A2441B">
            <w:pPr>
              <w:jc w:val="center"/>
            </w:pPr>
            <w:r w:rsidRPr="00A2441B">
              <w:t>1</w:t>
            </w:r>
          </w:p>
        </w:tc>
        <w:tc>
          <w:tcPr>
            <w:tcW w:w="1767" w:type="dxa"/>
            <w:shd w:val="clear" w:color="auto" w:fill="auto"/>
            <w:noWrap/>
            <w:vAlign w:val="center"/>
          </w:tcPr>
          <w:p w:rsidR="007F332D" w:rsidRPr="00A2441B" w:rsidRDefault="009273CF" w:rsidP="00A2441B">
            <w:pPr>
              <w:jc w:val="center"/>
            </w:pPr>
            <w:r>
              <w:t>2%</w:t>
            </w:r>
          </w:p>
        </w:tc>
      </w:tr>
      <w:tr w:rsidR="007F332D">
        <w:trPr>
          <w:trHeight w:val="255"/>
        </w:trPr>
        <w:tc>
          <w:tcPr>
            <w:tcW w:w="3824" w:type="dxa"/>
            <w:shd w:val="clear" w:color="auto" w:fill="auto"/>
            <w:noWrap/>
            <w:vAlign w:val="center"/>
          </w:tcPr>
          <w:p w:rsidR="007F332D" w:rsidRPr="00A2441B" w:rsidRDefault="007F332D" w:rsidP="00A2441B">
            <w:r w:rsidRPr="00A2441B">
              <w:t>Sombrilla, Sombrero o Gorra</w:t>
            </w:r>
          </w:p>
        </w:tc>
        <w:tc>
          <w:tcPr>
            <w:tcW w:w="1741" w:type="dxa"/>
            <w:shd w:val="clear" w:color="auto" w:fill="auto"/>
            <w:noWrap/>
            <w:vAlign w:val="center"/>
          </w:tcPr>
          <w:p w:rsidR="007F332D" w:rsidRPr="00A2441B" w:rsidRDefault="007F332D" w:rsidP="00A2441B">
            <w:pPr>
              <w:jc w:val="center"/>
            </w:pPr>
            <w:r w:rsidRPr="00A2441B">
              <w:t>1</w:t>
            </w:r>
          </w:p>
        </w:tc>
        <w:tc>
          <w:tcPr>
            <w:tcW w:w="1767" w:type="dxa"/>
            <w:shd w:val="clear" w:color="auto" w:fill="auto"/>
            <w:noWrap/>
            <w:vAlign w:val="center"/>
          </w:tcPr>
          <w:p w:rsidR="007F332D" w:rsidRPr="00A2441B" w:rsidRDefault="009273CF" w:rsidP="00A2441B">
            <w:pPr>
              <w:jc w:val="center"/>
            </w:pPr>
            <w:r>
              <w:t>2%</w:t>
            </w:r>
          </w:p>
        </w:tc>
      </w:tr>
      <w:tr w:rsidR="007F332D">
        <w:trPr>
          <w:trHeight w:val="255"/>
        </w:trPr>
        <w:tc>
          <w:tcPr>
            <w:tcW w:w="3824" w:type="dxa"/>
            <w:shd w:val="clear" w:color="auto" w:fill="auto"/>
            <w:noWrap/>
            <w:vAlign w:val="center"/>
          </w:tcPr>
          <w:p w:rsidR="007F332D" w:rsidRPr="00A2441B" w:rsidRDefault="007F332D" w:rsidP="00A2441B">
            <w:r w:rsidRPr="00A2441B">
              <w:t>Sombrilla, Gorra o Lentes obscuros</w:t>
            </w:r>
          </w:p>
        </w:tc>
        <w:tc>
          <w:tcPr>
            <w:tcW w:w="1741" w:type="dxa"/>
            <w:shd w:val="clear" w:color="auto" w:fill="auto"/>
            <w:noWrap/>
            <w:vAlign w:val="center"/>
          </w:tcPr>
          <w:p w:rsidR="007F332D" w:rsidRPr="00A2441B" w:rsidRDefault="007F332D" w:rsidP="00A2441B">
            <w:pPr>
              <w:jc w:val="center"/>
            </w:pPr>
            <w:r w:rsidRPr="00A2441B">
              <w:t>1</w:t>
            </w:r>
          </w:p>
        </w:tc>
        <w:tc>
          <w:tcPr>
            <w:tcW w:w="1767" w:type="dxa"/>
            <w:shd w:val="clear" w:color="auto" w:fill="auto"/>
            <w:noWrap/>
            <w:vAlign w:val="center"/>
          </w:tcPr>
          <w:p w:rsidR="007F332D" w:rsidRPr="00A2441B" w:rsidRDefault="009273CF" w:rsidP="00A2441B">
            <w:pPr>
              <w:jc w:val="center"/>
            </w:pPr>
            <w:r>
              <w:t>2%</w:t>
            </w:r>
          </w:p>
        </w:tc>
      </w:tr>
      <w:tr w:rsidR="007F332D">
        <w:trPr>
          <w:trHeight w:val="255"/>
        </w:trPr>
        <w:tc>
          <w:tcPr>
            <w:tcW w:w="3824" w:type="dxa"/>
            <w:shd w:val="clear" w:color="auto" w:fill="auto"/>
            <w:noWrap/>
            <w:vAlign w:val="center"/>
          </w:tcPr>
          <w:p w:rsidR="007F332D" w:rsidRPr="00A2441B" w:rsidRDefault="007F332D" w:rsidP="00A2441B">
            <w:r w:rsidRPr="00A2441B">
              <w:t>Telas o Lentes obscuros</w:t>
            </w:r>
          </w:p>
        </w:tc>
        <w:tc>
          <w:tcPr>
            <w:tcW w:w="1741" w:type="dxa"/>
            <w:shd w:val="clear" w:color="auto" w:fill="auto"/>
            <w:noWrap/>
            <w:vAlign w:val="center"/>
          </w:tcPr>
          <w:p w:rsidR="007F332D" w:rsidRPr="00A2441B" w:rsidRDefault="007F332D" w:rsidP="00A2441B">
            <w:pPr>
              <w:jc w:val="center"/>
            </w:pPr>
            <w:r w:rsidRPr="00A2441B">
              <w:t>1</w:t>
            </w:r>
          </w:p>
        </w:tc>
        <w:tc>
          <w:tcPr>
            <w:tcW w:w="1767" w:type="dxa"/>
            <w:shd w:val="clear" w:color="auto" w:fill="auto"/>
            <w:noWrap/>
            <w:vAlign w:val="center"/>
          </w:tcPr>
          <w:p w:rsidR="007F332D" w:rsidRPr="00A2441B" w:rsidRDefault="009273CF" w:rsidP="00A2441B">
            <w:pPr>
              <w:jc w:val="center"/>
            </w:pPr>
            <w:r>
              <w:t>2%</w:t>
            </w:r>
          </w:p>
        </w:tc>
      </w:tr>
      <w:tr w:rsidR="007F332D">
        <w:trPr>
          <w:trHeight w:val="255"/>
        </w:trPr>
        <w:tc>
          <w:tcPr>
            <w:tcW w:w="3824" w:type="dxa"/>
            <w:shd w:val="clear" w:color="auto" w:fill="auto"/>
            <w:noWrap/>
            <w:vAlign w:val="center"/>
          </w:tcPr>
          <w:p w:rsidR="007F332D" w:rsidRPr="00A2441B" w:rsidRDefault="007F332D" w:rsidP="00A2441B">
            <w:pPr>
              <w:jc w:val="center"/>
              <w:rPr>
                <w:b/>
              </w:rPr>
            </w:pPr>
            <w:r w:rsidRPr="00A2441B">
              <w:rPr>
                <w:b/>
              </w:rPr>
              <w:t>TOTAL</w:t>
            </w:r>
          </w:p>
        </w:tc>
        <w:tc>
          <w:tcPr>
            <w:tcW w:w="1741" w:type="dxa"/>
            <w:shd w:val="clear" w:color="auto" w:fill="auto"/>
            <w:noWrap/>
            <w:vAlign w:val="center"/>
          </w:tcPr>
          <w:p w:rsidR="007F332D" w:rsidRPr="00A2441B" w:rsidRDefault="007F332D" w:rsidP="00A2441B">
            <w:pPr>
              <w:jc w:val="center"/>
              <w:rPr>
                <w:b/>
              </w:rPr>
            </w:pPr>
            <w:r w:rsidRPr="00A2441B">
              <w:rPr>
                <w:b/>
              </w:rPr>
              <w:t>41</w:t>
            </w:r>
          </w:p>
        </w:tc>
        <w:tc>
          <w:tcPr>
            <w:tcW w:w="1767" w:type="dxa"/>
            <w:shd w:val="clear" w:color="auto" w:fill="auto"/>
            <w:noWrap/>
            <w:vAlign w:val="center"/>
          </w:tcPr>
          <w:p w:rsidR="007F332D" w:rsidRPr="00A2441B" w:rsidRDefault="007F332D" w:rsidP="00A2441B">
            <w:pPr>
              <w:jc w:val="center"/>
              <w:rPr>
                <w:b/>
              </w:rPr>
            </w:pPr>
            <w:r w:rsidRPr="00A2441B">
              <w:rPr>
                <w:b/>
              </w:rPr>
              <w:t>100%</w:t>
            </w:r>
          </w:p>
        </w:tc>
      </w:tr>
    </w:tbl>
    <w:p w:rsidR="00A2441B" w:rsidRPr="007948E2" w:rsidRDefault="00A2441B" w:rsidP="00A2441B">
      <w:pPr>
        <w:jc w:val="center"/>
        <w:rPr>
          <w:i/>
          <w:sz w:val="16"/>
          <w:szCs w:val="16"/>
        </w:rPr>
      </w:pPr>
    </w:p>
    <w:p w:rsidR="007948E2" w:rsidRPr="007948E2" w:rsidRDefault="007948E2" w:rsidP="00A2441B">
      <w:pPr>
        <w:jc w:val="center"/>
        <w:rPr>
          <w:i/>
          <w:sz w:val="16"/>
          <w:szCs w:val="16"/>
        </w:rPr>
      </w:pPr>
    </w:p>
    <w:p w:rsidR="00A2441B" w:rsidRPr="00A2441B" w:rsidRDefault="00A2441B" w:rsidP="00A2441B">
      <w:pPr>
        <w:jc w:val="center"/>
        <w:rPr>
          <w:i/>
        </w:rPr>
      </w:pPr>
      <w:r w:rsidRPr="00A2441B">
        <w:rPr>
          <w:i/>
        </w:rPr>
        <w:t>Gráfica 18</w:t>
      </w:r>
    </w:p>
    <w:p w:rsidR="00A2441B" w:rsidRDefault="00611BA2" w:rsidP="007F332D">
      <w:pPr>
        <w:jc w:val="both"/>
      </w:pPr>
      <w:r>
        <w:rPr>
          <w:noProof/>
          <w:lang w:val="es-ES" w:eastAsia="es-ES"/>
        </w:rPr>
        <w:drawing>
          <wp:anchor distT="0" distB="0" distL="114300" distR="114300" simplePos="0" relativeHeight="251652096" behindDoc="0" locked="0" layoutInCell="1" allowOverlap="1">
            <wp:simplePos x="0" y="0"/>
            <wp:positionH relativeFrom="column">
              <wp:posOffset>641350</wp:posOffset>
            </wp:positionH>
            <wp:positionV relativeFrom="paragraph">
              <wp:posOffset>41910</wp:posOffset>
            </wp:positionV>
            <wp:extent cx="4193540" cy="3240405"/>
            <wp:effectExtent l="0" t="0" r="0" b="0"/>
            <wp:wrapSquare wrapText="right"/>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98" cstate="print"/>
                    <a:srcRect/>
                    <a:stretch>
                      <a:fillRect/>
                    </a:stretch>
                  </pic:blipFill>
                  <pic:spPr bwMode="auto">
                    <a:xfrm>
                      <a:off x="0" y="0"/>
                      <a:ext cx="4193540" cy="3240405"/>
                    </a:xfrm>
                    <a:prstGeom prst="rect">
                      <a:avLst/>
                    </a:prstGeom>
                    <a:noFill/>
                    <a:ln w="9525">
                      <a:noFill/>
                      <a:miter lim="800000"/>
                      <a:headEnd/>
                      <a:tailEnd/>
                    </a:ln>
                  </pic:spPr>
                </pic:pic>
              </a:graphicData>
            </a:graphic>
          </wp:anchor>
        </w:drawing>
      </w:r>
    </w:p>
    <w:p w:rsidR="00A2441B" w:rsidRDefault="00A2441B" w:rsidP="007F332D">
      <w:pPr>
        <w:jc w:val="both"/>
      </w:pPr>
    </w:p>
    <w:p w:rsidR="00A2441B" w:rsidRDefault="00A2441B" w:rsidP="007F332D">
      <w:pPr>
        <w:jc w:val="both"/>
      </w:pPr>
    </w:p>
    <w:p w:rsidR="00A2441B" w:rsidRDefault="00A2441B" w:rsidP="007F332D">
      <w:pPr>
        <w:jc w:val="both"/>
      </w:pPr>
    </w:p>
    <w:p w:rsidR="00A2441B" w:rsidRDefault="00A2441B" w:rsidP="007F332D">
      <w:pPr>
        <w:jc w:val="both"/>
      </w:pPr>
    </w:p>
    <w:p w:rsidR="00A2441B" w:rsidRDefault="00A2441B" w:rsidP="007F332D">
      <w:pPr>
        <w:jc w:val="both"/>
      </w:pPr>
    </w:p>
    <w:p w:rsidR="00A2441B" w:rsidRDefault="00A2441B" w:rsidP="007F332D">
      <w:pPr>
        <w:jc w:val="both"/>
      </w:pPr>
    </w:p>
    <w:p w:rsidR="00A2441B" w:rsidRDefault="00A2441B" w:rsidP="007F332D">
      <w:pPr>
        <w:jc w:val="both"/>
      </w:pPr>
    </w:p>
    <w:p w:rsidR="00A2441B" w:rsidRDefault="00A2441B" w:rsidP="007F332D">
      <w:pPr>
        <w:jc w:val="both"/>
      </w:pPr>
    </w:p>
    <w:p w:rsidR="00A2441B" w:rsidRDefault="00A2441B" w:rsidP="007F332D">
      <w:pPr>
        <w:jc w:val="both"/>
      </w:pPr>
    </w:p>
    <w:p w:rsidR="00A2441B" w:rsidRDefault="00A2441B" w:rsidP="007F332D">
      <w:pPr>
        <w:jc w:val="both"/>
      </w:pPr>
    </w:p>
    <w:p w:rsidR="00A2441B" w:rsidRDefault="00A2441B" w:rsidP="007F332D">
      <w:pPr>
        <w:jc w:val="both"/>
      </w:pPr>
    </w:p>
    <w:p w:rsidR="00A2441B" w:rsidRDefault="00A2441B" w:rsidP="007F332D">
      <w:pPr>
        <w:jc w:val="both"/>
      </w:pPr>
    </w:p>
    <w:p w:rsidR="00A2441B" w:rsidRDefault="00A2441B" w:rsidP="007F332D">
      <w:pPr>
        <w:jc w:val="both"/>
      </w:pPr>
    </w:p>
    <w:p w:rsidR="00A2441B" w:rsidRDefault="00A2441B" w:rsidP="007F332D">
      <w:pPr>
        <w:jc w:val="both"/>
      </w:pPr>
    </w:p>
    <w:p w:rsidR="00A2441B" w:rsidRDefault="00A2441B" w:rsidP="007F332D">
      <w:pPr>
        <w:jc w:val="both"/>
      </w:pPr>
    </w:p>
    <w:p w:rsidR="00A2441B" w:rsidRDefault="00A2441B" w:rsidP="00A2441B">
      <w:pPr>
        <w:spacing w:line="360" w:lineRule="auto"/>
        <w:jc w:val="both"/>
      </w:pPr>
    </w:p>
    <w:p w:rsidR="009273CF" w:rsidRDefault="009273CF" w:rsidP="00A2441B">
      <w:pPr>
        <w:spacing w:line="360" w:lineRule="auto"/>
        <w:jc w:val="both"/>
      </w:pPr>
    </w:p>
    <w:p w:rsidR="00B10098" w:rsidRDefault="0082581F" w:rsidP="00A2441B">
      <w:pPr>
        <w:spacing w:line="360" w:lineRule="auto"/>
        <w:jc w:val="both"/>
      </w:pPr>
      <w:r>
        <w:tab/>
      </w:r>
      <w:r w:rsidR="007F332D" w:rsidRPr="0090415F">
        <w:t>El 25 % de los entrevistados no han utilizado objetos para protegerse del sol</w:t>
      </w:r>
      <w:r w:rsidR="00024101">
        <w:t xml:space="preserve"> y un 16% han utilizado sombrillas o lentes obscuros</w:t>
      </w:r>
      <w:r w:rsidR="007F332D" w:rsidRPr="0090415F">
        <w:t>.</w:t>
      </w:r>
    </w:p>
    <w:p w:rsidR="007F332D" w:rsidRPr="00B10098" w:rsidRDefault="007F332D" w:rsidP="007948E2">
      <w:pPr>
        <w:spacing w:line="360" w:lineRule="auto"/>
        <w:jc w:val="both"/>
      </w:pPr>
      <w:r>
        <w:rPr>
          <w:b/>
        </w:rPr>
        <w:lastRenderedPageBreak/>
        <w:t>4.</w:t>
      </w:r>
      <w:r w:rsidR="00B10098">
        <w:rPr>
          <w:b/>
        </w:rPr>
        <w:t>2.</w:t>
      </w:r>
      <w:r>
        <w:rPr>
          <w:b/>
        </w:rPr>
        <w:t xml:space="preserve">6. Percepciones </w:t>
      </w:r>
    </w:p>
    <w:p w:rsidR="007F332D" w:rsidRDefault="007F332D" w:rsidP="007948E2">
      <w:pPr>
        <w:spacing w:line="360" w:lineRule="auto"/>
        <w:jc w:val="both"/>
        <w:rPr>
          <w:b/>
        </w:rPr>
      </w:pPr>
    </w:p>
    <w:p w:rsidR="007F332D" w:rsidRDefault="007F332D" w:rsidP="007948E2">
      <w:pPr>
        <w:spacing w:line="360" w:lineRule="auto"/>
        <w:jc w:val="both"/>
        <w:rPr>
          <w:b/>
        </w:rPr>
      </w:pPr>
      <w:r w:rsidRPr="002B10FE">
        <w:rPr>
          <w:b/>
        </w:rPr>
        <w:t xml:space="preserve">Amenaza ante la posibilidad de quedar ciego a causa del Pterigión </w:t>
      </w:r>
    </w:p>
    <w:p w:rsidR="00B10098" w:rsidRDefault="00B10098" w:rsidP="007948E2">
      <w:pPr>
        <w:spacing w:line="360" w:lineRule="auto"/>
        <w:jc w:val="both"/>
        <w:rPr>
          <w:b/>
        </w:rPr>
      </w:pPr>
    </w:p>
    <w:p w:rsidR="004D45AB" w:rsidRDefault="009273CF" w:rsidP="007948E2">
      <w:pPr>
        <w:spacing w:line="360" w:lineRule="auto"/>
        <w:jc w:val="center"/>
        <w:rPr>
          <w:i/>
        </w:rPr>
      </w:pPr>
      <w:r w:rsidRPr="004D45AB">
        <w:rPr>
          <w:i/>
        </w:rPr>
        <w:t>Tabla 19</w:t>
      </w:r>
    </w:p>
    <w:p w:rsidR="007948E2" w:rsidRPr="004D45AB" w:rsidRDefault="007948E2" w:rsidP="007948E2">
      <w:pPr>
        <w:spacing w:line="360" w:lineRule="auto"/>
        <w:jc w:val="center"/>
        <w:rPr>
          <w:i/>
        </w:rPr>
      </w:pPr>
    </w:p>
    <w:tbl>
      <w:tblPr>
        <w:tblW w:w="4278" w:type="dxa"/>
        <w:tblInd w:w="17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54"/>
        <w:gridCol w:w="1741"/>
        <w:gridCol w:w="1767"/>
      </w:tblGrid>
      <w:tr w:rsidR="007F332D" w:rsidRPr="004D45AB">
        <w:trPr>
          <w:trHeight w:val="255"/>
        </w:trPr>
        <w:tc>
          <w:tcPr>
            <w:tcW w:w="1352" w:type="dxa"/>
            <w:shd w:val="clear" w:color="auto" w:fill="auto"/>
            <w:noWrap/>
            <w:vAlign w:val="center"/>
          </w:tcPr>
          <w:p w:rsidR="007F332D" w:rsidRPr="004D45AB" w:rsidRDefault="007F332D" w:rsidP="004D45AB">
            <w:pPr>
              <w:jc w:val="center"/>
              <w:rPr>
                <w:b/>
              </w:rPr>
            </w:pPr>
            <w:r w:rsidRPr="004D45AB">
              <w:rPr>
                <w:b/>
              </w:rPr>
              <w:t>RESPUESTA</w:t>
            </w:r>
          </w:p>
        </w:tc>
        <w:tc>
          <w:tcPr>
            <w:tcW w:w="1441" w:type="dxa"/>
            <w:shd w:val="clear" w:color="auto" w:fill="auto"/>
            <w:noWrap/>
            <w:vAlign w:val="center"/>
          </w:tcPr>
          <w:p w:rsidR="007F332D" w:rsidRPr="004D45AB" w:rsidRDefault="007F332D" w:rsidP="004D45AB">
            <w:pPr>
              <w:jc w:val="center"/>
              <w:rPr>
                <w:b/>
              </w:rPr>
            </w:pPr>
            <w:r w:rsidRPr="004D45AB">
              <w:rPr>
                <w:b/>
              </w:rPr>
              <w:t>FRECUENCIA</w:t>
            </w:r>
          </w:p>
        </w:tc>
        <w:tc>
          <w:tcPr>
            <w:tcW w:w="1485" w:type="dxa"/>
            <w:shd w:val="clear" w:color="auto" w:fill="auto"/>
            <w:noWrap/>
            <w:vAlign w:val="center"/>
          </w:tcPr>
          <w:p w:rsidR="007F332D" w:rsidRPr="004D45AB" w:rsidRDefault="007F332D" w:rsidP="004D45AB">
            <w:pPr>
              <w:jc w:val="center"/>
              <w:rPr>
                <w:b/>
              </w:rPr>
            </w:pPr>
            <w:r w:rsidRPr="004D45AB">
              <w:rPr>
                <w:b/>
              </w:rPr>
              <w:t>PORCENTAJE</w:t>
            </w:r>
          </w:p>
        </w:tc>
      </w:tr>
      <w:tr w:rsidR="007F332D">
        <w:trPr>
          <w:trHeight w:val="255"/>
        </w:trPr>
        <w:tc>
          <w:tcPr>
            <w:tcW w:w="1352" w:type="dxa"/>
            <w:shd w:val="clear" w:color="auto" w:fill="auto"/>
            <w:noWrap/>
            <w:vAlign w:val="center"/>
          </w:tcPr>
          <w:p w:rsidR="007F332D" w:rsidRPr="004D45AB" w:rsidRDefault="007F332D" w:rsidP="004D45AB">
            <w:r w:rsidRPr="004D45AB">
              <w:t>Sí</w:t>
            </w:r>
          </w:p>
        </w:tc>
        <w:tc>
          <w:tcPr>
            <w:tcW w:w="1441" w:type="dxa"/>
            <w:shd w:val="clear" w:color="auto" w:fill="auto"/>
            <w:noWrap/>
            <w:vAlign w:val="center"/>
          </w:tcPr>
          <w:p w:rsidR="007F332D" w:rsidRPr="004D45AB" w:rsidRDefault="007F332D" w:rsidP="004D45AB">
            <w:pPr>
              <w:jc w:val="center"/>
            </w:pPr>
            <w:r w:rsidRPr="004D45AB">
              <w:t>24</w:t>
            </w:r>
          </w:p>
        </w:tc>
        <w:tc>
          <w:tcPr>
            <w:tcW w:w="1485" w:type="dxa"/>
            <w:shd w:val="clear" w:color="auto" w:fill="auto"/>
            <w:noWrap/>
            <w:vAlign w:val="center"/>
          </w:tcPr>
          <w:p w:rsidR="007F332D" w:rsidRPr="004D45AB" w:rsidRDefault="004D45AB" w:rsidP="004D45AB">
            <w:pPr>
              <w:jc w:val="center"/>
            </w:pPr>
            <w:r>
              <w:t>59%</w:t>
            </w:r>
          </w:p>
        </w:tc>
      </w:tr>
      <w:tr w:rsidR="007F332D">
        <w:trPr>
          <w:trHeight w:val="255"/>
        </w:trPr>
        <w:tc>
          <w:tcPr>
            <w:tcW w:w="1352" w:type="dxa"/>
            <w:shd w:val="clear" w:color="auto" w:fill="auto"/>
            <w:noWrap/>
            <w:vAlign w:val="center"/>
          </w:tcPr>
          <w:p w:rsidR="007F332D" w:rsidRPr="004D45AB" w:rsidRDefault="007F332D" w:rsidP="004D45AB">
            <w:r w:rsidRPr="004D45AB">
              <w:t>No</w:t>
            </w:r>
          </w:p>
        </w:tc>
        <w:tc>
          <w:tcPr>
            <w:tcW w:w="1441" w:type="dxa"/>
            <w:shd w:val="clear" w:color="auto" w:fill="auto"/>
            <w:noWrap/>
            <w:vAlign w:val="center"/>
          </w:tcPr>
          <w:p w:rsidR="007F332D" w:rsidRPr="004D45AB" w:rsidRDefault="007F332D" w:rsidP="004D45AB">
            <w:pPr>
              <w:jc w:val="center"/>
            </w:pPr>
            <w:r w:rsidRPr="004D45AB">
              <w:t>17</w:t>
            </w:r>
          </w:p>
        </w:tc>
        <w:tc>
          <w:tcPr>
            <w:tcW w:w="1485" w:type="dxa"/>
            <w:shd w:val="clear" w:color="auto" w:fill="auto"/>
            <w:noWrap/>
            <w:vAlign w:val="center"/>
          </w:tcPr>
          <w:p w:rsidR="007F332D" w:rsidRPr="004D45AB" w:rsidRDefault="004D45AB" w:rsidP="004D45AB">
            <w:pPr>
              <w:jc w:val="center"/>
            </w:pPr>
            <w:r>
              <w:t>41%</w:t>
            </w:r>
          </w:p>
        </w:tc>
      </w:tr>
      <w:tr w:rsidR="007F332D">
        <w:trPr>
          <w:trHeight w:val="255"/>
        </w:trPr>
        <w:tc>
          <w:tcPr>
            <w:tcW w:w="1352" w:type="dxa"/>
            <w:shd w:val="clear" w:color="auto" w:fill="auto"/>
            <w:noWrap/>
            <w:vAlign w:val="center"/>
          </w:tcPr>
          <w:p w:rsidR="007F332D" w:rsidRPr="004D45AB" w:rsidRDefault="007F332D" w:rsidP="004D45AB">
            <w:pPr>
              <w:jc w:val="center"/>
              <w:rPr>
                <w:b/>
              </w:rPr>
            </w:pPr>
            <w:r w:rsidRPr="004D45AB">
              <w:rPr>
                <w:b/>
              </w:rPr>
              <w:t>TOTAL</w:t>
            </w:r>
          </w:p>
        </w:tc>
        <w:tc>
          <w:tcPr>
            <w:tcW w:w="1441" w:type="dxa"/>
            <w:shd w:val="clear" w:color="auto" w:fill="auto"/>
            <w:noWrap/>
            <w:vAlign w:val="center"/>
          </w:tcPr>
          <w:p w:rsidR="007F332D" w:rsidRPr="004D45AB" w:rsidRDefault="007F332D" w:rsidP="004D45AB">
            <w:pPr>
              <w:jc w:val="center"/>
              <w:rPr>
                <w:b/>
              </w:rPr>
            </w:pPr>
            <w:r w:rsidRPr="004D45AB">
              <w:rPr>
                <w:b/>
              </w:rPr>
              <w:t>41</w:t>
            </w:r>
          </w:p>
        </w:tc>
        <w:tc>
          <w:tcPr>
            <w:tcW w:w="1485" w:type="dxa"/>
            <w:shd w:val="clear" w:color="auto" w:fill="auto"/>
            <w:noWrap/>
            <w:vAlign w:val="center"/>
          </w:tcPr>
          <w:p w:rsidR="007F332D" w:rsidRPr="004D45AB" w:rsidRDefault="007F332D" w:rsidP="004D45AB">
            <w:pPr>
              <w:jc w:val="center"/>
              <w:rPr>
                <w:b/>
              </w:rPr>
            </w:pPr>
            <w:r w:rsidRPr="004D45AB">
              <w:rPr>
                <w:b/>
              </w:rPr>
              <w:t>100%</w:t>
            </w:r>
          </w:p>
        </w:tc>
      </w:tr>
    </w:tbl>
    <w:p w:rsidR="007F332D" w:rsidRDefault="007F332D" w:rsidP="004D45AB">
      <w:pPr>
        <w:spacing w:line="360" w:lineRule="auto"/>
        <w:jc w:val="both"/>
        <w:rPr>
          <w:b/>
        </w:rPr>
      </w:pPr>
    </w:p>
    <w:p w:rsidR="007948E2" w:rsidRDefault="007948E2" w:rsidP="004D45AB">
      <w:pPr>
        <w:spacing w:line="360" w:lineRule="auto"/>
        <w:jc w:val="both"/>
        <w:rPr>
          <w:b/>
        </w:rPr>
      </w:pPr>
    </w:p>
    <w:p w:rsidR="007F332D" w:rsidRDefault="009273CF" w:rsidP="004D45AB">
      <w:pPr>
        <w:spacing w:line="360" w:lineRule="auto"/>
        <w:jc w:val="center"/>
        <w:rPr>
          <w:b/>
        </w:rPr>
      </w:pPr>
      <w:r w:rsidRPr="004D45AB">
        <w:rPr>
          <w:i/>
        </w:rPr>
        <w:t>Gráfica 19</w:t>
      </w:r>
    </w:p>
    <w:p w:rsidR="007F332D" w:rsidRPr="002B10FE" w:rsidRDefault="00611BA2" w:rsidP="007F332D">
      <w:pPr>
        <w:jc w:val="both"/>
        <w:rPr>
          <w:b/>
          <w:szCs w:val="32"/>
        </w:rPr>
      </w:pPr>
      <w:r>
        <w:rPr>
          <w:noProof/>
          <w:lang w:val="es-ES" w:eastAsia="es-ES"/>
        </w:rPr>
        <w:drawing>
          <wp:anchor distT="0" distB="0" distL="114300" distR="114300" simplePos="0" relativeHeight="251663360" behindDoc="0" locked="0" layoutInCell="1" allowOverlap="1">
            <wp:simplePos x="0" y="0"/>
            <wp:positionH relativeFrom="column">
              <wp:posOffset>856615</wp:posOffset>
            </wp:positionH>
            <wp:positionV relativeFrom="paragraph">
              <wp:posOffset>80645</wp:posOffset>
            </wp:positionV>
            <wp:extent cx="3606165" cy="2111375"/>
            <wp:effectExtent l="0" t="0" r="0" b="0"/>
            <wp:wrapSquare wrapText="bothSides"/>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9" cstate="print"/>
                    <a:srcRect/>
                    <a:stretch>
                      <a:fillRect/>
                    </a:stretch>
                  </pic:blipFill>
                  <pic:spPr bwMode="auto">
                    <a:xfrm>
                      <a:off x="0" y="0"/>
                      <a:ext cx="3606165" cy="2111375"/>
                    </a:xfrm>
                    <a:prstGeom prst="rect">
                      <a:avLst/>
                    </a:prstGeom>
                    <a:noFill/>
                    <a:ln w="9525">
                      <a:noFill/>
                      <a:miter lim="800000"/>
                      <a:headEnd/>
                      <a:tailEnd/>
                    </a:ln>
                  </pic:spPr>
                </pic:pic>
              </a:graphicData>
            </a:graphic>
          </wp:anchor>
        </w:drawing>
      </w:r>
    </w:p>
    <w:p w:rsidR="007F332D" w:rsidRDefault="007F332D" w:rsidP="007F332D">
      <w:pPr>
        <w:jc w:val="center"/>
        <w:rPr>
          <w:sz w:val="32"/>
          <w:szCs w:val="32"/>
        </w:rPr>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4D45AB">
      <w:pPr>
        <w:spacing w:line="360" w:lineRule="auto"/>
        <w:jc w:val="both"/>
      </w:pPr>
    </w:p>
    <w:p w:rsidR="0082581F" w:rsidRDefault="0082581F" w:rsidP="004D45AB">
      <w:pPr>
        <w:spacing w:line="360" w:lineRule="auto"/>
        <w:jc w:val="both"/>
      </w:pPr>
      <w:r>
        <w:tab/>
      </w:r>
    </w:p>
    <w:p w:rsidR="007F332D" w:rsidRPr="002B10FE" w:rsidRDefault="0082581F" w:rsidP="004D45AB">
      <w:pPr>
        <w:spacing w:line="360" w:lineRule="auto"/>
        <w:jc w:val="both"/>
      </w:pPr>
      <w:r>
        <w:tab/>
      </w:r>
      <w:r w:rsidR="007F332D" w:rsidRPr="002B10FE">
        <w:t>El 59 % de los entrevistados manifiestan temor de quedar ciegos, la mayoría piensan que el pterigión crecerá y tapará todo el ojo.</w:t>
      </w:r>
    </w:p>
    <w:p w:rsidR="007F332D" w:rsidRPr="002B10FE" w:rsidRDefault="007F332D" w:rsidP="004D45AB">
      <w:pPr>
        <w:spacing w:line="360" w:lineRule="auto"/>
        <w:jc w:val="both"/>
      </w:pPr>
    </w:p>
    <w:p w:rsidR="007F332D" w:rsidRDefault="007F332D" w:rsidP="004D45AB">
      <w:pPr>
        <w:spacing w:line="360" w:lineRule="auto"/>
        <w:jc w:val="both"/>
        <w:rPr>
          <w:b/>
        </w:rPr>
      </w:pPr>
    </w:p>
    <w:p w:rsidR="007F332D" w:rsidRDefault="007F332D" w:rsidP="004D45AB">
      <w:pPr>
        <w:spacing w:line="360" w:lineRule="auto"/>
        <w:jc w:val="both"/>
        <w:rPr>
          <w:b/>
        </w:rPr>
      </w:pPr>
    </w:p>
    <w:p w:rsidR="007F332D" w:rsidRDefault="007F332D" w:rsidP="004D45AB">
      <w:pPr>
        <w:spacing w:line="360" w:lineRule="auto"/>
        <w:jc w:val="both"/>
        <w:rPr>
          <w:b/>
        </w:rPr>
      </w:pPr>
    </w:p>
    <w:p w:rsidR="007F332D" w:rsidRDefault="007F332D" w:rsidP="007F332D">
      <w:pPr>
        <w:jc w:val="both"/>
        <w:rPr>
          <w:b/>
        </w:rPr>
      </w:pPr>
    </w:p>
    <w:p w:rsidR="007F332D" w:rsidRDefault="007F332D" w:rsidP="004D45AB">
      <w:pPr>
        <w:spacing w:line="360" w:lineRule="auto"/>
        <w:jc w:val="both"/>
        <w:rPr>
          <w:b/>
        </w:rPr>
      </w:pPr>
      <w:r w:rsidRPr="002B10FE">
        <w:rPr>
          <w:b/>
        </w:rPr>
        <w:lastRenderedPageBreak/>
        <w:t>Causa posible para cura de Pterigión</w:t>
      </w:r>
    </w:p>
    <w:p w:rsidR="004D45AB" w:rsidRDefault="004D45AB" w:rsidP="004D45AB">
      <w:pPr>
        <w:spacing w:line="360" w:lineRule="auto"/>
        <w:jc w:val="both"/>
        <w:rPr>
          <w:b/>
        </w:rPr>
      </w:pPr>
    </w:p>
    <w:p w:rsidR="007F332D" w:rsidRDefault="004D45AB" w:rsidP="004D45AB">
      <w:pPr>
        <w:spacing w:line="360" w:lineRule="auto"/>
        <w:jc w:val="center"/>
        <w:rPr>
          <w:i/>
        </w:rPr>
      </w:pPr>
      <w:r w:rsidRPr="004D45AB">
        <w:rPr>
          <w:i/>
        </w:rPr>
        <w:t>Tabla 20</w:t>
      </w:r>
    </w:p>
    <w:p w:rsidR="007948E2" w:rsidRPr="002B10FE" w:rsidRDefault="007948E2" w:rsidP="004D45AB">
      <w:pPr>
        <w:spacing w:line="360" w:lineRule="auto"/>
        <w:jc w:val="center"/>
        <w:rPr>
          <w:b/>
        </w:rPr>
      </w:pPr>
    </w:p>
    <w:tbl>
      <w:tblPr>
        <w:tblW w:w="6460" w:type="dxa"/>
        <w:tblInd w:w="11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952"/>
        <w:gridCol w:w="1741"/>
        <w:gridCol w:w="1767"/>
      </w:tblGrid>
      <w:tr w:rsidR="007F332D">
        <w:trPr>
          <w:trHeight w:val="255"/>
        </w:trPr>
        <w:tc>
          <w:tcPr>
            <w:tcW w:w="2952" w:type="dxa"/>
            <w:shd w:val="clear" w:color="auto" w:fill="auto"/>
            <w:noWrap/>
            <w:vAlign w:val="center"/>
          </w:tcPr>
          <w:p w:rsidR="007F332D" w:rsidRPr="004D45AB" w:rsidRDefault="007F332D" w:rsidP="004D45AB">
            <w:pPr>
              <w:jc w:val="center"/>
              <w:rPr>
                <w:b/>
              </w:rPr>
            </w:pPr>
            <w:bookmarkStart w:id="5" w:name="OLE_LINK2"/>
            <w:bookmarkStart w:id="6" w:name="OLE_LINK3"/>
            <w:r w:rsidRPr="004D45AB">
              <w:rPr>
                <w:b/>
              </w:rPr>
              <w:t>CAUSA</w:t>
            </w:r>
          </w:p>
        </w:tc>
        <w:tc>
          <w:tcPr>
            <w:tcW w:w="1741" w:type="dxa"/>
            <w:shd w:val="clear" w:color="auto" w:fill="auto"/>
            <w:noWrap/>
            <w:vAlign w:val="center"/>
          </w:tcPr>
          <w:p w:rsidR="007F332D" w:rsidRPr="004D45AB" w:rsidRDefault="007F332D" w:rsidP="004D45AB">
            <w:pPr>
              <w:jc w:val="center"/>
              <w:rPr>
                <w:b/>
              </w:rPr>
            </w:pPr>
            <w:r w:rsidRPr="004D45AB">
              <w:rPr>
                <w:b/>
              </w:rPr>
              <w:t>FRECUENCIA</w:t>
            </w:r>
          </w:p>
        </w:tc>
        <w:tc>
          <w:tcPr>
            <w:tcW w:w="1767" w:type="dxa"/>
            <w:shd w:val="clear" w:color="auto" w:fill="auto"/>
            <w:noWrap/>
            <w:vAlign w:val="center"/>
          </w:tcPr>
          <w:p w:rsidR="007F332D" w:rsidRPr="004D45AB" w:rsidRDefault="007F332D" w:rsidP="004D45AB">
            <w:pPr>
              <w:jc w:val="center"/>
              <w:rPr>
                <w:b/>
              </w:rPr>
            </w:pPr>
            <w:r w:rsidRPr="004D45AB">
              <w:rPr>
                <w:b/>
              </w:rPr>
              <w:t>PORCENTAJE</w:t>
            </w:r>
          </w:p>
        </w:tc>
      </w:tr>
      <w:tr w:rsidR="007F332D">
        <w:trPr>
          <w:trHeight w:val="255"/>
        </w:trPr>
        <w:tc>
          <w:tcPr>
            <w:tcW w:w="2952" w:type="dxa"/>
            <w:shd w:val="clear" w:color="auto" w:fill="auto"/>
            <w:noWrap/>
            <w:vAlign w:val="center"/>
          </w:tcPr>
          <w:p w:rsidR="007F332D" w:rsidRPr="004D45AB" w:rsidRDefault="007F332D" w:rsidP="004D45AB">
            <w:r w:rsidRPr="004D45AB">
              <w:t>El tratamiento quirúrgico</w:t>
            </w:r>
          </w:p>
        </w:tc>
        <w:tc>
          <w:tcPr>
            <w:tcW w:w="1741" w:type="dxa"/>
            <w:shd w:val="clear" w:color="auto" w:fill="auto"/>
            <w:noWrap/>
            <w:vAlign w:val="center"/>
          </w:tcPr>
          <w:p w:rsidR="007F332D" w:rsidRPr="004D45AB" w:rsidRDefault="007F332D" w:rsidP="004D45AB">
            <w:pPr>
              <w:jc w:val="center"/>
            </w:pPr>
            <w:r w:rsidRPr="004D45AB">
              <w:t>19</w:t>
            </w:r>
          </w:p>
        </w:tc>
        <w:tc>
          <w:tcPr>
            <w:tcW w:w="1767" w:type="dxa"/>
            <w:shd w:val="clear" w:color="auto" w:fill="auto"/>
            <w:noWrap/>
            <w:vAlign w:val="center"/>
          </w:tcPr>
          <w:p w:rsidR="007F332D" w:rsidRPr="004D45AB" w:rsidRDefault="004D45AB" w:rsidP="004D45AB">
            <w:pPr>
              <w:jc w:val="center"/>
            </w:pPr>
            <w:r>
              <w:t>46%</w:t>
            </w:r>
          </w:p>
        </w:tc>
      </w:tr>
      <w:tr w:rsidR="007F332D">
        <w:trPr>
          <w:trHeight w:val="255"/>
        </w:trPr>
        <w:tc>
          <w:tcPr>
            <w:tcW w:w="2952" w:type="dxa"/>
            <w:shd w:val="clear" w:color="auto" w:fill="auto"/>
            <w:noWrap/>
            <w:vAlign w:val="center"/>
          </w:tcPr>
          <w:p w:rsidR="007F332D" w:rsidRPr="004D45AB" w:rsidRDefault="007F332D" w:rsidP="004D45AB">
            <w:r w:rsidRPr="004D45AB">
              <w:t>Dios</w:t>
            </w:r>
          </w:p>
        </w:tc>
        <w:tc>
          <w:tcPr>
            <w:tcW w:w="1741" w:type="dxa"/>
            <w:shd w:val="clear" w:color="auto" w:fill="auto"/>
            <w:noWrap/>
            <w:vAlign w:val="center"/>
          </w:tcPr>
          <w:p w:rsidR="007F332D" w:rsidRPr="004D45AB" w:rsidRDefault="007F332D" w:rsidP="004D45AB">
            <w:pPr>
              <w:jc w:val="center"/>
            </w:pPr>
            <w:r w:rsidRPr="004D45AB">
              <w:t>8</w:t>
            </w:r>
          </w:p>
        </w:tc>
        <w:tc>
          <w:tcPr>
            <w:tcW w:w="1767" w:type="dxa"/>
            <w:shd w:val="clear" w:color="auto" w:fill="auto"/>
            <w:noWrap/>
            <w:vAlign w:val="center"/>
          </w:tcPr>
          <w:p w:rsidR="007F332D" w:rsidRPr="004D45AB" w:rsidRDefault="004D45AB" w:rsidP="004D45AB">
            <w:pPr>
              <w:jc w:val="center"/>
            </w:pPr>
            <w:r>
              <w:t>20%</w:t>
            </w:r>
          </w:p>
        </w:tc>
      </w:tr>
      <w:tr w:rsidR="007F332D">
        <w:trPr>
          <w:trHeight w:val="255"/>
        </w:trPr>
        <w:tc>
          <w:tcPr>
            <w:tcW w:w="2952" w:type="dxa"/>
            <w:shd w:val="clear" w:color="auto" w:fill="auto"/>
            <w:noWrap/>
            <w:vAlign w:val="center"/>
          </w:tcPr>
          <w:p w:rsidR="007F332D" w:rsidRPr="004D45AB" w:rsidRDefault="007F332D" w:rsidP="004D45AB">
            <w:r w:rsidRPr="004D45AB">
              <w:t>Auto cuidado</w:t>
            </w:r>
          </w:p>
        </w:tc>
        <w:tc>
          <w:tcPr>
            <w:tcW w:w="1741" w:type="dxa"/>
            <w:shd w:val="clear" w:color="auto" w:fill="auto"/>
            <w:noWrap/>
            <w:vAlign w:val="center"/>
          </w:tcPr>
          <w:p w:rsidR="007F332D" w:rsidRPr="004D45AB" w:rsidRDefault="007F332D" w:rsidP="004D45AB">
            <w:pPr>
              <w:jc w:val="center"/>
            </w:pPr>
            <w:r w:rsidRPr="004D45AB">
              <w:t>6</w:t>
            </w:r>
          </w:p>
        </w:tc>
        <w:tc>
          <w:tcPr>
            <w:tcW w:w="1767" w:type="dxa"/>
            <w:shd w:val="clear" w:color="auto" w:fill="auto"/>
            <w:noWrap/>
            <w:vAlign w:val="center"/>
          </w:tcPr>
          <w:p w:rsidR="007F332D" w:rsidRPr="004D45AB" w:rsidRDefault="004D45AB" w:rsidP="004D45AB">
            <w:pPr>
              <w:jc w:val="center"/>
            </w:pPr>
            <w:r>
              <w:t>15%</w:t>
            </w:r>
          </w:p>
        </w:tc>
      </w:tr>
      <w:tr w:rsidR="007F332D">
        <w:trPr>
          <w:trHeight w:val="255"/>
        </w:trPr>
        <w:tc>
          <w:tcPr>
            <w:tcW w:w="2952" w:type="dxa"/>
            <w:shd w:val="clear" w:color="auto" w:fill="auto"/>
            <w:noWrap/>
            <w:vAlign w:val="center"/>
          </w:tcPr>
          <w:p w:rsidR="007F332D" w:rsidRPr="004D45AB" w:rsidRDefault="007F332D" w:rsidP="004D45AB">
            <w:r w:rsidRPr="004D45AB">
              <w:t>No Sabe</w:t>
            </w:r>
            <w:r w:rsidR="004D45AB">
              <w:t xml:space="preserve"> </w:t>
            </w:r>
            <w:r w:rsidRPr="004D45AB">
              <w:t>/</w:t>
            </w:r>
            <w:r w:rsidR="004D45AB">
              <w:t xml:space="preserve"> </w:t>
            </w:r>
            <w:r w:rsidRPr="004D45AB">
              <w:t>No Responde</w:t>
            </w:r>
          </w:p>
        </w:tc>
        <w:tc>
          <w:tcPr>
            <w:tcW w:w="1741" w:type="dxa"/>
            <w:shd w:val="clear" w:color="auto" w:fill="auto"/>
            <w:noWrap/>
            <w:vAlign w:val="center"/>
          </w:tcPr>
          <w:p w:rsidR="007F332D" w:rsidRPr="004D45AB" w:rsidRDefault="007F332D" w:rsidP="004D45AB">
            <w:pPr>
              <w:jc w:val="center"/>
            </w:pPr>
            <w:r w:rsidRPr="004D45AB">
              <w:t>5</w:t>
            </w:r>
          </w:p>
        </w:tc>
        <w:tc>
          <w:tcPr>
            <w:tcW w:w="1767" w:type="dxa"/>
            <w:shd w:val="clear" w:color="auto" w:fill="auto"/>
            <w:noWrap/>
            <w:vAlign w:val="center"/>
          </w:tcPr>
          <w:p w:rsidR="007F332D" w:rsidRPr="004D45AB" w:rsidRDefault="004D45AB" w:rsidP="004D45AB">
            <w:pPr>
              <w:jc w:val="center"/>
            </w:pPr>
            <w:r>
              <w:t>12%</w:t>
            </w:r>
          </w:p>
        </w:tc>
      </w:tr>
      <w:tr w:rsidR="007F332D">
        <w:trPr>
          <w:trHeight w:val="255"/>
        </w:trPr>
        <w:tc>
          <w:tcPr>
            <w:tcW w:w="2952" w:type="dxa"/>
            <w:shd w:val="clear" w:color="auto" w:fill="auto"/>
            <w:noWrap/>
            <w:vAlign w:val="center"/>
          </w:tcPr>
          <w:p w:rsidR="007F332D" w:rsidRPr="004D45AB" w:rsidRDefault="007F332D" w:rsidP="004D45AB">
            <w:r w:rsidRPr="004D45AB">
              <w:t>Consultar a tiempo</w:t>
            </w:r>
          </w:p>
        </w:tc>
        <w:tc>
          <w:tcPr>
            <w:tcW w:w="1741" w:type="dxa"/>
            <w:shd w:val="clear" w:color="auto" w:fill="auto"/>
            <w:noWrap/>
            <w:vAlign w:val="center"/>
          </w:tcPr>
          <w:p w:rsidR="007F332D" w:rsidRPr="004D45AB" w:rsidRDefault="007F332D" w:rsidP="004D45AB">
            <w:pPr>
              <w:jc w:val="center"/>
            </w:pPr>
            <w:r w:rsidRPr="004D45AB">
              <w:t>2</w:t>
            </w:r>
          </w:p>
        </w:tc>
        <w:tc>
          <w:tcPr>
            <w:tcW w:w="1767" w:type="dxa"/>
            <w:shd w:val="clear" w:color="auto" w:fill="auto"/>
            <w:noWrap/>
            <w:vAlign w:val="center"/>
          </w:tcPr>
          <w:p w:rsidR="007F332D" w:rsidRPr="004D45AB" w:rsidRDefault="004D45AB" w:rsidP="004D45AB">
            <w:pPr>
              <w:jc w:val="center"/>
            </w:pPr>
            <w:r>
              <w:t>5%</w:t>
            </w:r>
          </w:p>
        </w:tc>
      </w:tr>
      <w:tr w:rsidR="007F332D">
        <w:trPr>
          <w:trHeight w:val="255"/>
        </w:trPr>
        <w:tc>
          <w:tcPr>
            <w:tcW w:w="2952" w:type="dxa"/>
            <w:shd w:val="clear" w:color="auto" w:fill="auto"/>
            <w:noWrap/>
            <w:vAlign w:val="center"/>
          </w:tcPr>
          <w:p w:rsidR="007F332D" w:rsidRPr="004D45AB" w:rsidRDefault="007F332D" w:rsidP="004D45AB">
            <w:r w:rsidRPr="004D45AB">
              <w:t>No existe una cura completa</w:t>
            </w:r>
          </w:p>
        </w:tc>
        <w:tc>
          <w:tcPr>
            <w:tcW w:w="1741" w:type="dxa"/>
            <w:shd w:val="clear" w:color="auto" w:fill="auto"/>
            <w:noWrap/>
            <w:vAlign w:val="center"/>
          </w:tcPr>
          <w:p w:rsidR="007F332D" w:rsidRPr="004D45AB" w:rsidRDefault="007F332D" w:rsidP="004D45AB">
            <w:pPr>
              <w:jc w:val="center"/>
            </w:pPr>
            <w:r w:rsidRPr="004D45AB">
              <w:t>1</w:t>
            </w:r>
          </w:p>
        </w:tc>
        <w:tc>
          <w:tcPr>
            <w:tcW w:w="1767" w:type="dxa"/>
            <w:shd w:val="clear" w:color="auto" w:fill="auto"/>
            <w:noWrap/>
            <w:vAlign w:val="center"/>
          </w:tcPr>
          <w:p w:rsidR="007F332D" w:rsidRPr="004D45AB" w:rsidRDefault="004D45AB" w:rsidP="004D45AB">
            <w:pPr>
              <w:jc w:val="center"/>
            </w:pPr>
            <w:r>
              <w:t>2%</w:t>
            </w:r>
          </w:p>
        </w:tc>
      </w:tr>
      <w:tr w:rsidR="007F332D">
        <w:trPr>
          <w:trHeight w:val="255"/>
        </w:trPr>
        <w:tc>
          <w:tcPr>
            <w:tcW w:w="2952" w:type="dxa"/>
            <w:shd w:val="clear" w:color="auto" w:fill="auto"/>
            <w:noWrap/>
            <w:vAlign w:val="center"/>
          </w:tcPr>
          <w:p w:rsidR="007F332D" w:rsidRPr="004D45AB" w:rsidRDefault="007F332D" w:rsidP="004D45AB">
            <w:pPr>
              <w:jc w:val="center"/>
              <w:rPr>
                <w:b/>
              </w:rPr>
            </w:pPr>
            <w:r w:rsidRPr="004D45AB">
              <w:rPr>
                <w:b/>
              </w:rPr>
              <w:t>TOTAL</w:t>
            </w:r>
          </w:p>
        </w:tc>
        <w:tc>
          <w:tcPr>
            <w:tcW w:w="1741" w:type="dxa"/>
            <w:shd w:val="clear" w:color="auto" w:fill="auto"/>
            <w:noWrap/>
            <w:vAlign w:val="center"/>
          </w:tcPr>
          <w:p w:rsidR="007F332D" w:rsidRPr="004D45AB" w:rsidRDefault="007F332D" w:rsidP="004D45AB">
            <w:pPr>
              <w:jc w:val="center"/>
              <w:rPr>
                <w:b/>
              </w:rPr>
            </w:pPr>
            <w:r w:rsidRPr="004D45AB">
              <w:rPr>
                <w:b/>
              </w:rPr>
              <w:t>41</w:t>
            </w:r>
          </w:p>
        </w:tc>
        <w:tc>
          <w:tcPr>
            <w:tcW w:w="1767" w:type="dxa"/>
            <w:shd w:val="clear" w:color="auto" w:fill="auto"/>
            <w:noWrap/>
            <w:vAlign w:val="center"/>
          </w:tcPr>
          <w:p w:rsidR="007F332D" w:rsidRPr="004D45AB" w:rsidRDefault="007F332D" w:rsidP="004D45AB">
            <w:pPr>
              <w:jc w:val="center"/>
              <w:rPr>
                <w:b/>
              </w:rPr>
            </w:pPr>
            <w:r w:rsidRPr="004D45AB">
              <w:rPr>
                <w:b/>
              </w:rPr>
              <w:t>100%</w:t>
            </w:r>
          </w:p>
        </w:tc>
      </w:tr>
    </w:tbl>
    <w:p w:rsidR="004D45AB" w:rsidRDefault="004D45AB" w:rsidP="007F332D"/>
    <w:p w:rsidR="004D45AB" w:rsidRDefault="004D45AB" w:rsidP="004D45AB">
      <w:pPr>
        <w:jc w:val="center"/>
        <w:rPr>
          <w:i/>
        </w:rPr>
      </w:pPr>
    </w:p>
    <w:p w:rsidR="00B10098" w:rsidRPr="004D45AB" w:rsidRDefault="004D45AB" w:rsidP="004D45AB">
      <w:pPr>
        <w:jc w:val="center"/>
        <w:rPr>
          <w:i/>
        </w:rPr>
      </w:pPr>
      <w:r w:rsidRPr="004D45AB">
        <w:rPr>
          <w:i/>
        </w:rPr>
        <w:t>Gráfica 20</w:t>
      </w:r>
    </w:p>
    <w:bookmarkEnd w:id="5"/>
    <w:bookmarkEnd w:id="6"/>
    <w:p w:rsidR="007F332D" w:rsidRPr="00B10098" w:rsidRDefault="00611BA2" w:rsidP="007F332D">
      <w:pPr>
        <w:rPr>
          <w:i/>
          <w:sz w:val="32"/>
          <w:szCs w:val="32"/>
        </w:rPr>
      </w:pPr>
      <w:r>
        <w:rPr>
          <w:noProof/>
          <w:lang w:val="es-ES" w:eastAsia="es-ES"/>
        </w:rPr>
        <w:drawing>
          <wp:anchor distT="0" distB="0" distL="114300" distR="114300" simplePos="0" relativeHeight="251664384" behindDoc="0" locked="0" layoutInCell="1" allowOverlap="1">
            <wp:simplePos x="0" y="0"/>
            <wp:positionH relativeFrom="column">
              <wp:posOffset>835025</wp:posOffset>
            </wp:positionH>
            <wp:positionV relativeFrom="paragraph">
              <wp:posOffset>152400</wp:posOffset>
            </wp:positionV>
            <wp:extent cx="3709035" cy="2261870"/>
            <wp:effectExtent l="0" t="0" r="0" b="0"/>
            <wp:wrapSquare wrapText="bothSides"/>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00" cstate="print"/>
                    <a:srcRect/>
                    <a:stretch>
                      <a:fillRect/>
                    </a:stretch>
                  </pic:blipFill>
                  <pic:spPr bwMode="auto">
                    <a:xfrm>
                      <a:off x="0" y="0"/>
                      <a:ext cx="3709035" cy="2261870"/>
                    </a:xfrm>
                    <a:prstGeom prst="rect">
                      <a:avLst/>
                    </a:prstGeom>
                    <a:noFill/>
                    <a:ln w="9525">
                      <a:noFill/>
                      <a:miter lim="800000"/>
                      <a:headEnd/>
                      <a:tailEnd/>
                    </a:ln>
                  </pic:spPr>
                </pic:pic>
              </a:graphicData>
            </a:graphic>
          </wp:anchor>
        </w:drawing>
      </w:r>
    </w:p>
    <w:p w:rsidR="007F332D" w:rsidRDefault="007F332D" w:rsidP="007F332D"/>
    <w:p w:rsidR="007F332D" w:rsidRPr="00467A67" w:rsidRDefault="007F332D" w:rsidP="007F332D">
      <w:pPr>
        <w:jc w:val="both"/>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7F332D">
      <w:pPr>
        <w:jc w:val="both"/>
      </w:pPr>
    </w:p>
    <w:p w:rsidR="00B10098" w:rsidRDefault="00B10098" w:rsidP="004D45AB">
      <w:pPr>
        <w:spacing w:line="360" w:lineRule="auto"/>
        <w:jc w:val="both"/>
      </w:pPr>
    </w:p>
    <w:p w:rsidR="0082581F" w:rsidRDefault="0082581F" w:rsidP="004D45AB">
      <w:pPr>
        <w:spacing w:line="360" w:lineRule="auto"/>
        <w:jc w:val="both"/>
      </w:pPr>
      <w:r>
        <w:tab/>
      </w:r>
    </w:p>
    <w:p w:rsidR="007F332D" w:rsidRPr="00467A67" w:rsidRDefault="0082581F" w:rsidP="004D45AB">
      <w:pPr>
        <w:spacing w:line="360" w:lineRule="auto"/>
        <w:jc w:val="both"/>
      </w:pPr>
      <w:r>
        <w:tab/>
      </w:r>
      <w:r w:rsidR="007F332D" w:rsidRPr="00467A67">
        <w:t>El 90 % de los entrevistados manifiestan creer que se curarán de su ojo, de ellos el 46 % dicen que será gr</w:t>
      </w:r>
      <w:r w:rsidR="00B10098">
        <w:t>acias al tratamiento quirúrgico y un 20% se lo adjudica a Dios.</w:t>
      </w:r>
    </w:p>
    <w:p w:rsidR="007F332D" w:rsidRPr="00467A67" w:rsidRDefault="007F332D" w:rsidP="004D45AB">
      <w:pPr>
        <w:spacing w:line="360" w:lineRule="auto"/>
        <w:jc w:val="both"/>
      </w:pPr>
    </w:p>
    <w:p w:rsidR="007F332D" w:rsidRPr="00467A67" w:rsidRDefault="007F332D" w:rsidP="004D45AB">
      <w:pPr>
        <w:spacing w:line="360" w:lineRule="auto"/>
        <w:jc w:val="both"/>
      </w:pPr>
    </w:p>
    <w:p w:rsidR="007F332D" w:rsidRPr="00467A67" w:rsidRDefault="007F332D" w:rsidP="004D45AB">
      <w:pPr>
        <w:spacing w:line="360" w:lineRule="auto"/>
        <w:jc w:val="both"/>
      </w:pPr>
    </w:p>
    <w:p w:rsidR="007F332D" w:rsidRPr="00467A67" w:rsidRDefault="004D45AB" w:rsidP="004D45AB">
      <w:pPr>
        <w:spacing w:line="360" w:lineRule="auto"/>
        <w:jc w:val="both"/>
        <w:rPr>
          <w:b/>
          <w:bCs/>
        </w:rPr>
      </w:pPr>
      <w:r>
        <w:rPr>
          <w:b/>
          <w:bCs/>
        </w:rPr>
        <w:lastRenderedPageBreak/>
        <w:t xml:space="preserve">4.3. </w:t>
      </w:r>
      <w:r w:rsidR="007F332D" w:rsidRPr="00467A67">
        <w:rPr>
          <w:b/>
          <w:bCs/>
        </w:rPr>
        <w:t>FACTORES REFORZADORES</w:t>
      </w:r>
    </w:p>
    <w:p w:rsidR="007F332D" w:rsidRPr="00467A67" w:rsidRDefault="007F332D" w:rsidP="004D45AB">
      <w:pPr>
        <w:spacing w:line="360" w:lineRule="auto"/>
        <w:jc w:val="both"/>
      </w:pPr>
    </w:p>
    <w:p w:rsidR="007F332D" w:rsidRPr="00467A67" w:rsidRDefault="007F332D" w:rsidP="004D45AB">
      <w:pPr>
        <w:spacing w:line="360" w:lineRule="auto"/>
        <w:jc w:val="both"/>
        <w:rPr>
          <w:b/>
          <w:bCs/>
        </w:rPr>
      </w:pPr>
      <w:r>
        <w:rPr>
          <w:b/>
          <w:bCs/>
        </w:rPr>
        <w:t>4.</w:t>
      </w:r>
      <w:r w:rsidR="004D45AB">
        <w:rPr>
          <w:b/>
          <w:bCs/>
        </w:rPr>
        <w:t>3.1.</w:t>
      </w:r>
      <w:r>
        <w:rPr>
          <w:b/>
          <w:bCs/>
        </w:rPr>
        <w:t xml:space="preserve"> </w:t>
      </w:r>
      <w:r w:rsidRPr="00467A67">
        <w:rPr>
          <w:b/>
          <w:bCs/>
        </w:rPr>
        <w:t>R</w:t>
      </w:r>
      <w:r>
        <w:rPr>
          <w:b/>
          <w:bCs/>
        </w:rPr>
        <w:t xml:space="preserve">etroalimentación </w:t>
      </w:r>
    </w:p>
    <w:p w:rsidR="007F332D" w:rsidRPr="00467A67" w:rsidRDefault="007F332D" w:rsidP="004D45AB">
      <w:pPr>
        <w:spacing w:line="360" w:lineRule="auto"/>
        <w:jc w:val="both"/>
      </w:pPr>
    </w:p>
    <w:p w:rsidR="007F332D" w:rsidRDefault="007F332D" w:rsidP="004D45AB">
      <w:pPr>
        <w:snapToGrid w:val="0"/>
        <w:spacing w:line="360" w:lineRule="auto"/>
        <w:rPr>
          <w:b/>
        </w:rPr>
      </w:pPr>
      <w:r>
        <w:rPr>
          <w:b/>
        </w:rPr>
        <w:t xml:space="preserve">Motivación </w:t>
      </w:r>
      <w:r w:rsidRPr="00467A67">
        <w:rPr>
          <w:b/>
        </w:rPr>
        <w:t>para realizar actividades al aire libre</w:t>
      </w:r>
    </w:p>
    <w:p w:rsidR="004D45AB" w:rsidRDefault="004D45AB" w:rsidP="004D45AB">
      <w:pPr>
        <w:snapToGrid w:val="0"/>
        <w:spacing w:line="360" w:lineRule="auto"/>
        <w:rPr>
          <w:b/>
        </w:rPr>
      </w:pPr>
    </w:p>
    <w:p w:rsidR="007F332D" w:rsidRPr="004D45AB" w:rsidRDefault="004D45AB" w:rsidP="004D45AB">
      <w:pPr>
        <w:snapToGrid w:val="0"/>
        <w:spacing w:line="360" w:lineRule="auto"/>
        <w:jc w:val="center"/>
        <w:rPr>
          <w:i/>
        </w:rPr>
      </w:pPr>
      <w:r w:rsidRPr="004D45AB">
        <w:rPr>
          <w:i/>
        </w:rPr>
        <w:t>Tabla 21</w:t>
      </w:r>
    </w:p>
    <w:tbl>
      <w:tblPr>
        <w:tblpPr w:leftFromText="141" w:rightFromText="141" w:vertAnchor="text" w:horzAnchor="margin" w:tblpXSpec="center" w:tblpY="99"/>
        <w:tblW w:w="7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192"/>
        <w:gridCol w:w="1741"/>
        <w:gridCol w:w="1767"/>
      </w:tblGrid>
      <w:tr w:rsidR="00726795">
        <w:trPr>
          <w:trHeight w:val="255"/>
        </w:trPr>
        <w:tc>
          <w:tcPr>
            <w:tcW w:w="4192" w:type="dxa"/>
            <w:shd w:val="clear" w:color="auto" w:fill="auto"/>
            <w:noWrap/>
            <w:vAlign w:val="center"/>
          </w:tcPr>
          <w:p w:rsidR="00726795" w:rsidRPr="004D45AB" w:rsidRDefault="00726795" w:rsidP="004D45AB">
            <w:pPr>
              <w:jc w:val="center"/>
              <w:rPr>
                <w:b/>
              </w:rPr>
            </w:pPr>
            <w:r w:rsidRPr="004D45AB">
              <w:rPr>
                <w:b/>
              </w:rPr>
              <w:t>MOTIVACIÓN</w:t>
            </w:r>
          </w:p>
        </w:tc>
        <w:tc>
          <w:tcPr>
            <w:tcW w:w="1741" w:type="dxa"/>
            <w:shd w:val="clear" w:color="auto" w:fill="auto"/>
            <w:noWrap/>
            <w:vAlign w:val="center"/>
          </w:tcPr>
          <w:p w:rsidR="00726795" w:rsidRPr="004D45AB" w:rsidRDefault="00726795" w:rsidP="004D45AB">
            <w:pPr>
              <w:jc w:val="center"/>
              <w:rPr>
                <w:b/>
              </w:rPr>
            </w:pPr>
            <w:r w:rsidRPr="004D45AB">
              <w:rPr>
                <w:b/>
              </w:rPr>
              <w:t>FRECUENCIA</w:t>
            </w:r>
          </w:p>
        </w:tc>
        <w:tc>
          <w:tcPr>
            <w:tcW w:w="1767" w:type="dxa"/>
            <w:shd w:val="clear" w:color="auto" w:fill="auto"/>
            <w:noWrap/>
            <w:vAlign w:val="center"/>
          </w:tcPr>
          <w:p w:rsidR="00726795" w:rsidRPr="004D45AB" w:rsidRDefault="00726795" w:rsidP="004D45AB">
            <w:pPr>
              <w:jc w:val="center"/>
              <w:rPr>
                <w:b/>
              </w:rPr>
            </w:pPr>
            <w:r w:rsidRPr="004D45AB">
              <w:rPr>
                <w:b/>
              </w:rPr>
              <w:t>PORCENTAJE</w:t>
            </w:r>
          </w:p>
        </w:tc>
      </w:tr>
      <w:tr w:rsidR="00726795">
        <w:trPr>
          <w:trHeight w:val="255"/>
        </w:trPr>
        <w:tc>
          <w:tcPr>
            <w:tcW w:w="4192" w:type="dxa"/>
            <w:shd w:val="clear" w:color="auto" w:fill="auto"/>
            <w:noWrap/>
            <w:vAlign w:val="center"/>
          </w:tcPr>
          <w:p w:rsidR="00726795" w:rsidRPr="004D45AB" w:rsidRDefault="00726795" w:rsidP="007948E2">
            <w:r w:rsidRPr="004D45AB">
              <w:t>Necesidades varias</w:t>
            </w:r>
          </w:p>
        </w:tc>
        <w:tc>
          <w:tcPr>
            <w:tcW w:w="1741" w:type="dxa"/>
            <w:shd w:val="clear" w:color="auto" w:fill="auto"/>
            <w:noWrap/>
            <w:vAlign w:val="center"/>
          </w:tcPr>
          <w:p w:rsidR="00726795" w:rsidRPr="004D45AB" w:rsidRDefault="00726795" w:rsidP="004D45AB">
            <w:pPr>
              <w:jc w:val="center"/>
            </w:pPr>
            <w:r w:rsidRPr="004D45AB">
              <w:t>22</w:t>
            </w:r>
          </w:p>
        </w:tc>
        <w:tc>
          <w:tcPr>
            <w:tcW w:w="1767" w:type="dxa"/>
            <w:shd w:val="clear" w:color="auto" w:fill="auto"/>
            <w:noWrap/>
            <w:vAlign w:val="center"/>
          </w:tcPr>
          <w:p w:rsidR="00726795" w:rsidRPr="004D45AB" w:rsidRDefault="00726795" w:rsidP="004D45AB">
            <w:pPr>
              <w:jc w:val="center"/>
            </w:pPr>
          </w:p>
        </w:tc>
      </w:tr>
      <w:tr w:rsidR="00726795">
        <w:trPr>
          <w:trHeight w:val="255"/>
        </w:trPr>
        <w:tc>
          <w:tcPr>
            <w:tcW w:w="4192" w:type="dxa"/>
            <w:shd w:val="clear" w:color="auto" w:fill="auto"/>
            <w:noWrap/>
            <w:vAlign w:val="center"/>
          </w:tcPr>
          <w:p w:rsidR="00726795" w:rsidRPr="004D45AB" w:rsidRDefault="00726795" w:rsidP="007948E2">
            <w:r w:rsidRPr="004D45AB">
              <w:t>Hacer ejercicio por salud</w:t>
            </w:r>
          </w:p>
        </w:tc>
        <w:tc>
          <w:tcPr>
            <w:tcW w:w="1741" w:type="dxa"/>
            <w:shd w:val="clear" w:color="auto" w:fill="auto"/>
            <w:noWrap/>
            <w:vAlign w:val="center"/>
          </w:tcPr>
          <w:p w:rsidR="00726795" w:rsidRPr="004D45AB" w:rsidRDefault="00726795" w:rsidP="004D45AB">
            <w:pPr>
              <w:jc w:val="center"/>
            </w:pPr>
            <w:r w:rsidRPr="004D45AB">
              <w:t>5</w:t>
            </w:r>
          </w:p>
        </w:tc>
        <w:tc>
          <w:tcPr>
            <w:tcW w:w="1767" w:type="dxa"/>
            <w:shd w:val="clear" w:color="auto" w:fill="auto"/>
            <w:noWrap/>
            <w:vAlign w:val="center"/>
          </w:tcPr>
          <w:p w:rsidR="00726795" w:rsidRPr="004D45AB" w:rsidRDefault="00726795" w:rsidP="004D45AB">
            <w:pPr>
              <w:jc w:val="center"/>
            </w:pPr>
          </w:p>
        </w:tc>
      </w:tr>
      <w:tr w:rsidR="00726795">
        <w:trPr>
          <w:trHeight w:val="255"/>
        </w:trPr>
        <w:tc>
          <w:tcPr>
            <w:tcW w:w="4192" w:type="dxa"/>
            <w:shd w:val="clear" w:color="auto" w:fill="auto"/>
            <w:noWrap/>
            <w:vAlign w:val="center"/>
          </w:tcPr>
          <w:p w:rsidR="00726795" w:rsidRPr="004D45AB" w:rsidRDefault="00726795" w:rsidP="007948E2">
            <w:r w:rsidRPr="004D45AB">
              <w:t>Le gusta</w:t>
            </w:r>
          </w:p>
        </w:tc>
        <w:tc>
          <w:tcPr>
            <w:tcW w:w="1741" w:type="dxa"/>
            <w:shd w:val="clear" w:color="auto" w:fill="auto"/>
            <w:noWrap/>
            <w:vAlign w:val="center"/>
          </w:tcPr>
          <w:p w:rsidR="00726795" w:rsidRPr="004D45AB" w:rsidRDefault="00726795" w:rsidP="004D45AB">
            <w:pPr>
              <w:jc w:val="center"/>
            </w:pPr>
            <w:r w:rsidRPr="004D45AB">
              <w:t>5</w:t>
            </w:r>
          </w:p>
        </w:tc>
        <w:tc>
          <w:tcPr>
            <w:tcW w:w="1767" w:type="dxa"/>
            <w:shd w:val="clear" w:color="auto" w:fill="auto"/>
            <w:noWrap/>
            <w:vAlign w:val="center"/>
          </w:tcPr>
          <w:p w:rsidR="00726795" w:rsidRPr="004D45AB" w:rsidRDefault="00726795" w:rsidP="004D45AB">
            <w:pPr>
              <w:jc w:val="center"/>
            </w:pPr>
          </w:p>
        </w:tc>
      </w:tr>
      <w:tr w:rsidR="00726795">
        <w:trPr>
          <w:trHeight w:val="255"/>
        </w:trPr>
        <w:tc>
          <w:tcPr>
            <w:tcW w:w="4192" w:type="dxa"/>
            <w:shd w:val="clear" w:color="auto" w:fill="auto"/>
            <w:noWrap/>
            <w:vAlign w:val="center"/>
          </w:tcPr>
          <w:p w:rsidR="00726795" w:rsidRPr="004D45AB" w:rsidRDefault="00726795" w:rsidP="007948E2">
            <w:r w:rsidRPr="004D45AB">
              <w:t>Relajación y libertad</w:t>
            </w:r>
          </w:p>
        </w:tc>
        <w:tc>
          <w:tcPr>
            <w:tcW w:w="1741" w:type="dxa"/>
            <w:shd w:val="clear" w:color="auto" w:fill="auto"/>
            <w:noWrap/>
            <w:vAlign w:val="center"/>
          </w:tcPr>
          <w:p w:rsidR="00726795" w:rsidRPr="004D45AB" w:rsidRDefault="00726795" w:rsidP="004D45AB">
            <w:pPr>
              <w:jc w:val="center"/>
            </w:pPr>
            <w:r w:rsidRPr="004D45AB">
              <w:t>5</w:t>
            </w:r>
          </w:p>
        </w:tc>
        <w:tc>
          <w:tcPr>
            <w:tcW w:w="1767" w:type="dxa"/>
            <w:shd w:val="clear" w:color="auto" w:fill="auto"/>
            <w:noWrap/>
            <w:vAlign w:val="center"/>
          </w:tcPr>
          <w:p w:rsidR="00726795" w:rsidRPr="004D45AB" w:rsidRDefault="00726795" w:rsidP="004D45AB">
            <w:pPr>
              <w:jc w:val="center"/>
            </w:pPr>
          </w:p>
        </w:tc>
      </w:tr>
      <w:tr w:rsidR="00726795">
        <w:trPr>
          <w:trHeight w:val="255"/>
        </w:trPr>
        <w:tc>
          <w:tcPr>
            <w:tcW w:w="4192" w:type="dxa"/>
            <w:shd w:val="clear" w:color="auto" w:fill="auto"/>
            <w:noWrap/>
            <w:vAlign w:val="center"/>
          </w:tcPr>
          <w:p w:rsidR="00726795" w:rsidRPr="004D45AB" w:rsidRDefault="00726795" w:rsidP="007948E2">
            <w:r w:rsidRPr="004D45AB">
              <w:t>Por pasear y compartir</w:t>
            </w:r>
          </w:p>
        </w:tc>
        <w:tc>
          <w:tcPr>
            <w:tcW w:w="1741" w:type="dxa"/>
            <w:shd w:val="clear" w:color="auto" w:fill="auto"/>
            <w:noWrap/>
            <w:vAlign w:val="center"/>
          </w:tcPr>
          <w:p w:rsidR="00726795" w:rsidRPr="004D45AB" w:rsidRDefault="00726795" w:rsidP="004D45AB">
            <w:pPr>
              <w:jc w:val="center"/>
            </w:pPr>
            <w:r w:rsidRPr="004D45AB">
              <w:t>3</w:t>
            </w:r>
          </w:p>
        </w:tc>
        <w:tc>
          <w:tcPr>
            <w:tcW w:w="1767" w:type="dxa"/>
            <w:shd w:val="clear" w:color="auto" w:fill="auto"/>
            <w:noWrap/>
            <w:vAlign w:val="center"/>
          </w:tcPr>
          <w:p w:rsidR="00726795" w:rsidRPr="004D45AB" w:rsidRDefault="00726795" w:rsidP="004D45AB">
            <w:pPr>
              <w:jc w:val="center"/>
            </w:pPr>
          </w:p>
        </w:tc>
      </w:tr>
      <w:tr w:rsidR="00726795">
        <w:trPr>
          <w:trHeight w:val="255"/>
        </w:trPr>
        <w:tc>
          <w:tcPr>
            <w:tcW w:w="4192" w:type="dxa"/>
            <w:shd w:val="clear" w:color="auto" w:fill="auto"/>
            <w:noWrap/>
            <w:vAlign w:val="center"/>
          </w:tcPr>
          <w:p w:rsidR="00726795" w:rsidRPr="004D45AB" w:rsidRDefault="00726795" w:rsidP="007948E2">
            <w:r w:rsidRPr="004D45AB">
              <w:t>Alejarse de la contaminación ambiental</w:t>
            </w:r>
          </w:p>
        </w:tc>
        <w:tc>
          <w:tcPr>
            <w:tcW w:w="1741" w:type="dxa"/>
            <w:shd w:val="clear" w:color="auto" w:fill="auto"/>
            <w:noWrap/>
            <w:vAlign w:val="center"/>
          </w:tcPr>
          <w:p w:rsidR="00726795" w:rsidRPr="004D45AB" w:rsidRDefault="00726795" w:rsidP="004D45AB">
            <w:pPr>
              <w:jc w:val="center"/>
            </w:pPr>
            <w:r w:rsidRPr="004D45AB">
              <w:t>1</w:t>
            </w:r>
          </w:p>
        </w:tc>
        <w:tc>
          <w:tcPr>
            <w:tcW w:w="1767" w:type="dxa"/>
            <w:shd w:val="clear" w:color="auto" w:fill="auto"/>
            <w:noWrap/>
            <w:vAlign w:val="center"/>
          </w:tcPr>
          <w:p w:rsidR="00726795" w:rsidRPr="004D45AB" w:rsidRDefault="00726795" w:rsidP="004D45AB">
            <w:pPr>
              <w:jc w:val="center"/>
            </w:pPr>
          </w:p>
        </w:tc>
      </w:tr>
      <w:tr w:rsidR="00726795">
        <w:trPr>
          <w:trHeight w:val="255"/>
        </w:trPr>
        <w:tc>
          <w:tcPr>
            <w:tcW w:w="4192" w:type="dxa"/>
            <w:shd w:val="clear" w:color="auto" w:fill="auto"/>
            <w:noWrap/>
            <w:vAlign w:val="center"/>
          </w:tcPr>
          <w:p w:rsidR="00726795" w:rsidRPr="004D45AB" w:rsidRDefault="00726795" w:rsidP="004D45AB">
            <w:pPr>
              <w:jc w:val="center"/>
              <w:rPr>
                <w:b/>
              </w:rPr>
            </w:pPr>
            <w:r w:rsidRPr="004D45AB">
              <w:rPr>
                <w:b/>
              </w:rPr>
              <w:t>TOTAL</w:t>
            </w:r>
          </w:p>
        </w:tc>
        <w:tc>
          <w:tcPr>
            <w:tcW w:w="1741" w:type="dxa"/>
            <w:shd w:val="clear" w:color="auto" w:fill="auto"/>
            <w:noWrap/>
            <w:vAlign w:val="center"/>
          </w:tcPr>
          <w:p w:rsidR="00726795" w:rsidRPr="004D45AB" w:rsidRDefault="00726795" w:rsidP="004D45AB">
            <w:pPr>
              <w:jc w:val="center"/>
              <w:rPr>
                <w:b/>
              </w:rPr>
            </w:pPr>
            <w:r w:rsidRPr="004D45AB">
              <w:rPr>
                <w:b/>
              </w:rPr>
              <w:t>41</w:t>
            </w:r>
          </w:p>
        </w:tc>
        <w:tc>
          <w:tcPr>
            <w:tcW w:w="1767" w:type="dxa"/>
            <w:shd w:val="clear" w:color="auto" w:fill="auto"/>
            <w:noWrap/>
            <w:vAlign w:val="center"/>
          </w:tcPr>
          <w:p w:rsidR="00726795" w:rsidRPr="004D45AB" w:rsidRDefault="00726795" w:rsidP="004D45AB">
            <w:pPr>
              <w:jc w:val="center"/>
              <w:rPr>
                <w:b/>
              </w:rPr>
            </w:pPr>
            <w:r w:rsidRPr="004D45AB">
              <w:rPr>
                <w:b/>
              </w:rPr>
              <w:t>100%</w:t>
            </w:r>
          </w:p>
        </w:tc>
      </w:tr>
    </w:tbl>
    <w:p w:rsidR="00726795" w:rsidRPr="004D45AB" w:rsidRDefault="00726795" w:rsidP="007F332D">
      <w:pPr>
        <w:snapToGrid w:val="0"/>
        <w:rPr>
          <w:b/>
        </w:rPr>
      </w:pPr>
    </w:p>
    <w:p w:rsidR="00726795" w:rsidRPr="004D45AB" w:rsidRDefault="00726795" w:rsidP="007F332D">
      <w:pPr>
        <w:jc w:val="center"/>
      </w:pPr>
    </w:p>
    <w:p w:rsidR="00726795" w:rsidRPr="004D45AB" w:rsidRDefault="004D45AB" w:rsidP="007F332D">
      <w:pPr>
        <w:jc w:val="center"/>
        <w:rPr>
          <w:i/>
        </w:rPr>
      </w:pPr>
      <w:r w:rsidRPr="004D45AB">
        <w:rPr>
          <w:i/>
        </w:rPr>
        <w:t>Gráfica 21</w:t>
      </w:r>
    </w:p>
    <w:p w:rsidR="007F332D" w:rsidRDefault="00611BA2" w:rsidP="007F332D">
      <w:pPr>
        <w:jc w:val="center"/>
        <w:rPr>
          <w:sz w:val="32"/>
          <w:szCs w:val="32"/>
        </w:rPr>
      </w:pPr>
      <w:r>
        <w:rPr>
          <w:noProof/>
          <w:lang w:val="es-ES" w:eastAsia="es-ES"/>
        </w:rPr>
        <w:drawing>
          <wp:anchor distT="0" distB="0" distL="114300" distR="114300" simplePos="0" relativeHeight="251665408" behindDoc="0" locked="0" layoutInCell="1" allowOverlap="1">
            <wp:simplePos x="0" y="0"/>
            <wp:positionH relativeFrom="column">
              <wp:posOffset>941070</wp:posOffset>
            </wp:positionH>
            <wp:positionV relativeFrom="paragraph">
              <wp:posOffset>29210</wp:posOffset>
            </wp:positionV>
            <wp:extent cx="3648710" cy="2366010"/>
            <wp:effectExtent l="0" t="0" r="0" b="0"/>
            <wp:wrapSquare wrapText="bothSides"/>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01" cstate="print"/>
                    <a:srcRect/>
                    <a:stretch>
                      <a:fillRect/>
                    </a:stretch>
                  </pic:blipFill>
                  <pic:spPr bwMode="auto">
                    <a:xfrm>
                      <a:off x="0" y="0"/>
                      <a:ext cx="3648710" cy="2366010"/>
                    </a:xfrm>
                    <a:prstGeom prst="rect">
                      <a:avLst/>
                    </a:prstGeom>
                    <a:noFill/>
                    <a:ln w="9525">
                      <a:noFill/>
                      <a:miter lim="800000"/>
                      <a:headEnd/>
                      <a:tailEnd/>
                    </a:ln>
                  </pic:spPr>
                </pic:pic>
              </a:graphicData>
            </a:graphic>
          </wp:anchor>
        </w:drawing>
      </w:r>
    </w:p>
    <w:p w:rsidR="007F332D" w:rsidRDefault="007F332D" w:rsidP="007F332D">
      <w:pPr>
        <w:jc w:val="both"/>
      </w:pPr>
    </w:p>
    <w:p w:rsidR="00726795" w:rsidRDefault="00726795" w:rsidP="007F332D">
      <w:pPr>
        <w:jc w:val="both"/>
      </w:pPr>
    </w:p>
    <w:p w:rsidR="00726795" w:rsidRDefault="00726795" w:rsidP="007F332D">
      <w:pPr>
        <w:jc w:val="both"/>
      </w:pPr>
    </w:p>
    <w:p w:rsidR="00726795" w:rsidRDefault="00726795" w:rsidP="007F332D">
      <w:pPr>
        <w:jc w:val="both"/>
      </w:pPr>
    </w:p>
    <w:p w:rsidR="00726795" w:rsidRDefault="00726795" w:rsidP="007F332D">
      <w:pPr>
        <w:jc w:val="both"/>
      </w:pPr>
    </w:p>
    <w:p w:rsidR="00726795" w:rsidRDefault="00726795" w:rsidP="007F332D">
      <w:pPr>
        <w:jc w:val="both"/>
      </w:pPr>
    </w:p>
    <w:p w:rsidR="00726795" w:rsidRDefault="00726795" w:rsidP="007F332D">
      <w:pPr>
        <w:jc w:val="both"/>
      </w:pPr>
    </w:p>
    <w:p w:rsidR="00726795" w:rsidRDefault="00726795" w:rsidP="007F332D">
      <w:pPr>
        <w:jc w:val="both"/>
      </w:pPr>
    </w:p>
    <w:p w:rsidR="00726795" w:rsidRDefault="00726795" w:rsidP="007F332D">
      <w:pPr>
        <w:jc w:val="both"/>
      </w:pPr>
    </w:p>
    <w:p w:rsidR="00726795" w:rsidRDefault="00726795" w:rsidP="007F332D">
      <w:pPr>
        <w:jc w:val="both"/>
      </w:pPr>
    </w:p>
    <w:p w:rsidR="00726795" w:rsidRDefault="00726795" w:rsidP="007F332D">
      <w:pPr>
        <w:jc w:val="both"/>
      </w:pPr>
    </w:p>
    <w:p w:rsidR="00726795" w:rsidRDefault="00726795" w:rsidP="007F332D">
      <w:pPr>
        <w:jc w:val="both"/>
      </w:pPr>
    </w:p>
    <w:p w:rsidR="00726795" w:rsidRDefault="00726795" w:rsidP="004D45AB">
      <w:pPr>
        <w:spacing w:line="360" w:lineRule="auto"/>
        <w:jc w:val="both"/>
      </w:pPr>
    </w:p>
    <w:p w:rsidR="00726795" w:rsidRDefault="00726795" w:rsidP="004D45AB">
      <w:pPr>
        <w:spacing w:line="360" w:lineRule="auto"/>
        <w:jc w:val="both"/>
      </w:pPr>
    </w:p>
    <w:p w:rsidR="007F332D" w:rsidRPr="00467A67" w:rsidRDefault="0082581F" w:rsidP="004D45AB">
      <w:pPr>
        <w:spacing w:line="360" w:lineRule="auto"/>
        <w:jc w:val="both"/>
      </w:pPr>
      <w:r>
        <w:tab/>
      </w:r>
      <w:r w:rsidR="007F332D" w:rsidRPr="00467A67">
        <w:t>El 5</w:t>
      </w:r>
      <w:r w:rsidR="007F332D">
        <w:t>5</w:t>
      </w:r>
      <w:r w:rsidR="007F332D" w:rsidRPr="00467A67">
        <w:t xml:space="preserve">% manifiestan necesidades varias como caminar, trabajar y salir en pareja como motivación </w:t>
      </w:r>
      <w:r w:rsidR="00726795">
        <w:t>para realizar</w:t>
      </w:r>
      <w:r w:rsidR="007F332D" w:rsidRPr="00467A67">
        <w:t xml:space="preserve"> actividades al aire libre.</w:t>
      </w:r>
    </w:p>
    <w:p w:rsidR="007F332D" w:rsidRPr="00467A67" w:rsidRDefault="007F332D" w:rsidP="004D45AB">
      <w:pPr>
        <w:spacing w:line="360" w:lineRule="auto"/>
        <w:jc w:val="both"/>
      </w:pPr>
    </w:p>
    <w:p w:rsidR="007F332D" w:rsidRPr="007948E2" w:rsidRDefault="005825D6" w:rsidP="007948E2">
      <w:pPr>
        <w:spacing w:line="360" w:lineRule="auto"/>
        <w:jc w:val="both"/>
      </w:pPr>
      <w:r w:rsidRPr="007948E2">
        <w:rPr>
          <w:b/>
        </w:rPr>
        <w:lastRenderedPageBreak/>
        <w:t>Entrevistados que fueron inducidos por otra persona a realizar actividades al aire libre</w:t>
      </w:r>
    </w:p>
    <w:p w:rsidR="007F332D" w:rsidRDefault="007F332D" w:rsidP="007948E2">
      <w:pPr>
        <w:spacing w:line="360" w:lineRule="auto"/>
        <w:jc w:val="both"/>
      </w:pPr>
    </w:p>
    <w:p w:rsidR="007948E2" w:rsidRDefault="007948E2" w:rsidP="007948E2">
      <w:pPr>
        <w:spacing w:line="360" w:lineRule="auto"/>
        <w:jc w:val="center"/>
        <w:rPr>
          <w:i/>
        </w:rPr>
      </w:pPr>
      <w:r w:rsidRPr="007948E2">
        <w:rPr>
          <w:i/>
        </w:rPr>
        <w:t>Tabla 22</w:t>
      </w:r>
    </w:p>
    <w:tbl>
      <w:tblPr>
        <w:tblW w:w="4278" w:type="dxa"/>
        <w:tblInd w:w="17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54"/>
        <w:gridCol w:w="1741"/>
        <w:gridCol w:w="1767"/>
      </w:tblGrid>
      <w:tr w:rsidR="007F332D">
        <w:trPr>
          <w:trHeight w:val="255"/>
        </w:trPr>
        <w:tc>
          <w:tcPr>
            <w:tcW w:w="1352" w:type="dxa"/>
            <w:shd w:val="clear" w:color="auto" w:fill="auto"/>
            <w:noWrap/>
            <w:vAlign w:val="bottom"/>
          </w:tcPr>
          <w:p w:rsidR="007F332D" w:rsidRPr="007948E2" w:rsidRDefault="007F332D" w:rsidP="00786019">
            <w:pPr>
              <w:rPr>
                <w:b/>
              </w:rPr>
            </w:pPr>
            <w:r w:rsidRPr="007948E2">
              <w:rPr>
                <w:b/>
              </w:rPr>
              <w:t>RESPUESTA</w:t>
            </w:r>
          </w:p>
        </w:tc>
        <w:tc>
          <w:tcPr>
            <w:tcW w:w="1441" w:type="dxa"/>
            <w:shd w:val="clear" w:color="auto" w:fill="auto"/>
            <w:noWrap/>
            <w:vAlign w:val="bottom"/>
          </w:tcPr>
          <w:p w:rsidR="007F332D" w:rsidRPr="007948E2" w:rsidRDefault="007F332D" w:rsidP="00786019">
            <w:pPr>
              <w:rPr>
                <w:b/>
              </w:rPr>
            </w:pPr>
            <w:r w:rsidRPr="007948E2">
              <w:rPr>
                <w:b/>
              </w:rPr>
              <w:t>FRECUENCIA</w:t>
            </w:r>
          </w:p>
        </w:tc>
        <w:tc>
          <w:tcPr>
            <w:tcW w:w="1485" w:type="dxa"/>
            <w:shd w:val="clear" w:color="auto" w:fill="auto"/>
            <w:noWrap/>
            <w:vAlign w:val="bottom"/>
          </w:tcPr>
          <w:p w:rsidR="007F332D" w:rsidRPr="007948E2" w:rsidRDefault="007F332D" w:rsidP="00786019">
            <w:pPr>
              <w:rPr>
                <w:b/>
              </w:rPr>
            </w:pPr>
            <w:r w:rsidRPr="007948E2">
              <w:rPr>
                <w:b/>
              </w:rPr>
              <w:t>PORCENTAJE</w:t>
            </w:r>
          </w:p>
        </w:tc>
      </w:tr>
      <w:tr w:rsidR="007F332D">
        <w:trPr>
          <w:trHeight w:val="255"/>
        </w:trPr>
        <w:tc>
          <w:tcPr>
            <w:tcW w:w="1352" w:type="dxa"/>
            <w:shd w:val="clear" w:color="auto" w:fill="auto"/>
            <w:noWrap/>
            <w:vAlign w:val="bottom"/>
          </w:tcPr>
          <w:p w:rsidR="007F332D" w:rsidRPr="007948E2" w:rsidRDefault="007F332D" w:rsidP="00786019">
            <w:r w:rsidRPr="007948E2">
              <w:t>No</w:t>
            </w:r>
          </w:p>
        </w:tc>
        <w:tc>
          <w:tcPr>
            <w:tcW w:w="1441" w:type="dxa"/>
            <w:shd w:val="clear" w:color="auto" w:fill="auto"/>
            <w:noWrap/>
            <w:vAlign w:val="bottom"/>
          </w:tcPr>
          <w:p w:rsidR="007F332D" w:rsidRPr="007948E2" w:rsidRDefault="007F332D" w:rsidP="007948E2">
            <w:pPr>
              <w:jc w:val="center"/>
            </w:pPr>
            <w:r w:rsidRPr="007948E2">
              <w:t>21</w:t>
            </w:r>
          </w:p>
        </w:tc>
        <w:tc>
          <w:tcPr>
            <w:tcW w:w="1485" w:type="dxa"/>
            <w:shd w:val="clear" w:color="auto" w:fill="auto"/>
            <w:noWrap/>
            <w:vAlign w:val="bottom"/>
          </w:tcPr>
          <w:p w:rsidR="007F332D" w:rsidRPr="007948E2" w:rsidRDefault="007948E2" w:rsidP="007948E2">
            <w:pPr>
              <w:jc w:val="center"/>
            </w:pPr>
            <w:r>
              <w:t>51%</w:t>
            </w:r>
          </w:p>
        </w:tc>
      </w:tr>
      <w:tr w:rsidR="007F332D">
        <w:trPr>
          <w:trHeight w:val="255"/>
        </w:trPr>
        <w:tc>
          <w:tcPr>
            <w:tcW w:w="1352" w:type="dxa"/>
            <w:shd w:val="clear" w:color="auto" w:fill="auto"/>
            <w:noWrap/>
            <w:vAlign w:val="bottom"/>
          </w:tcPr>
          <w:p w:rsidR="007F332D" w:rsidRPr="007948E2" w:rsidRDefault="007F332D" w:rsidP="00786019">
            <w:r w:rsidRPr="007948E2">
              <w:t>Sí</w:t>
            </w:r>
          </w:p>
        </w:tc>
        <w:tc>
          <w:tcPr>
            <w:tcW w:w="1441" w:type="dxa"/>
            <w:shd w:val="clear" w:color="auto" w:fill="auto"/>
            <w:noWrap/>
            <w:vAlign w:val="bottom"/>
          </w:tcPr>
          <w:p w:rsidR="007F332D" w:rsidRPr="007948E2" w:rsidRDefault="007F332D" w:rsidP="007948E2">
            <w:pPr>
              <w:jc w:val="center"/>
            </w:pPr>
            <w:r w:rsidRPr="007948E2">
              <w:t>20</w:t>
            </w:r>
          </w:p>
        </w:tc>
        <w:tc>
          <w:tcPr>
            <w:tcW w:w="1485" w:type="dxa"/>
            <w:shd w:val="clear" w:color="auto" w:fill="auto"/>
            <w:noWrap/>
            <w:vAlign w:val="bottom"/>
          </w:tcPr>
          <w:p w:rsidR="007F332D" w:rsidRPr="007948E2" w:rsidRDefault="007948E2" w:rsidP="007948E2">
            <w:pPr>
              <w:jc w:val="center"/>
            </w:pPr>
            <w:r>
              <w:t>49%</w:t>
            </w:r>
          </w:p>
        </w:tc>
      </w:tr>
      <w:tr w:rsidR="007F332D">
        <w:trPr>
          <w:trHeight w:val="255"/>
        </w:trPr>
        <w:tc>
          <w:tcPr>
            <w:tcW w:w="1352" w:type="dxa"/>
            <w:shd w:val="clear" w:color="auto" w:fill="auto"/>
            <w:noWrap/>
            <w:vAlign w:val="bottom"/>
          </w:tcPr>
          <w:p w:rsidR="007F332D" w:rsidRPr="007948E2" w:rsidRDefault="007F332D" w:rsidP="007948E2">
            <w:pPr>
              <w:jc w:val="center"/>
              <w:rPr>
                <w:b/>
              </w:rPr>
            </w:pPr>
            <w:r w:rsidRPr="007948E2">
              <w:rPr>
                <w:b/>
              </w:rPr>
              <w:t>TOTAL</w:t>
            </w:r>
          </w:p>
        </w:tc>
        <w:tc>
          <w:tcPr>
            <w:tcW w:w="1441" w:type="dxa"/>
            <w:shd w:val="clear" w:color="auto" w:fill="auto"/>
            <w:noWrap/>
            <w:vAlign w:val="bottom"/>
          </w:tcPr>
          <w:p w:rsidR="007F332D" w:rsidRPr="007948E2" w:rsidRDefault="007F332D" w:rsidP="007948E2">
            <w:pPr>
              <w:jc w:val="center"/>
              <w:rPr>
                <w:b/>
              </w:rPr>
            </w:pPr>
            <w:r w:rsidRPr="007948E2">
              <w:rPr>
                <w:b/>
              </w:rPr>
              <w:t>41</w:t>
            </w:r>
          </w:p>
        </w:tc>
        <w:tc>
          <w:tcPr>
            <w:tcW w:w="1485" w:type="dxa"/>
            <w:shd w:val="clear" w:color="auto" w:fill="auto"/>
            <w:noWrap/>
            <w:vAlign w:val="bottom"/>
          </w:tcPr>
          <w:p w:rsidR="007F332D" w:rsidRPr="007948E2" w:rsidRDefault="007F332D" w:rsidP="007948E2">
            <w:pPr>
              <w:jc w:val="center"/>
              <w:rPr>
                <w:b/>
              </w:rPr>
            </w:pPr>
            <w:r w:rsidRPr="007948E2">
              <w:rPr>
                <w:b/>
              </w:rPr>
              <w:t>100%</w:t>
            </w:r>
          </w:p>
        </w:tc>
      </w:tr>
    </w:tbl>
    <w:p w:rsidR="007F332D" w:rsidRPr="007948E2" w:rsidRDefault="007F332D" w:rsidP="007948E2">
      <w:pPr>
        <w:spacing w:line="360" w:lineRule="auto"/>
        <w:jc w:val="center"/>
        <w:rPr>
          <w:i/>
        </w:rPr>
      </w:pPr>
    </w:p>
    <w:p w:rsidR="007F332D" w:rsidRPr="007948E2" w:rsidRDefault="007948E2" w:rsidP="007948E2">
      <w:pPr>
        <w:spacing w:line="360" w:lineRule="auto"/>
        <w:jc w:val="center"/>
        <w:rPr>
          <w:i/>
        </w:rPr>
      </w:pPr>
      <w:r w:rsidRPr="007948E2">
        <w:rPr>
          <w:i/>
        </w:rPr>
        <w:t>Gráfica 22</w:t>
      </w:r>
    </w:p>
    <w:p w:rsidR="007F332D" w:rsidRPr="00D34079" w:rsidRDefault="00611BA2" w:rsidP="007F332D">
      <w:pPr>
        <w:jc w:val="both"/>
        <w:rPr>
          <w:szCs w:val="32"/>
        </w:rPr>
      </w:pPr>
      <w:r>
        <w:rPr>
          <w:noProof/>
          <w:lang w:val="es-ES" w:eastAsia="es-ES"/>
        </w:rPr>
        <w:drawing>
          <wp:anchor distT="0" distB="0" distL="114300" distR="114300" simplePos="0" relativeHeight="251666432" behindDoc="0" locked="0" layoutInCell="1" allowOverlap="1">
            <wp:simplePos x="0" y="0"/>
            <wp:positionH relativeFrom="column">
              <wp:posOffset>1029970</wp:posOffset>
            </wp:positionH>
            <wp:positionV relativeFrom="paragraph">
              <wp:posOffset>69850</wp:posOffset>
            </wp:positionV>
            <wp:extent cx="3571240" cy="2078990"/>
            <wp:effectExtent l="0" t="0" r="0" b="0"/>
            <wp:wrapSquare wrapText="bothSides"/>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02" cstate="print"/>
                    <a:srcRect/>
                    <a:stretch>
                      <a:fillRect/>
                    </a:stretch>
                  </pic:blipFill>
                  <pic:spPr bwMode="auto">
                    <a:xfrm>
                      <a:off x="0" y="0"/>
                      <a:ext cx="3571240" cy="2078990"/>
                    </a:xfrm>
                    <a:prstGeom prst="rect">
                      <a:avLst/>
                    </a:prstGeom>
                    <a:noFill/>
                    <a:ln w="9525">
                      <a:noFill/>
                      <a:miter lim="800000"/>
                      <a:headEnd/>
                      <a:tailEnd/>
                    </a:ln>
                  </pic:spPr>
                </pic:pic>
              </a:graphicData>
            </a:graphic>
          </wp:anchor>
        </w:drawing>
      </w:r>
    </w:p>
    <w:p w:rsidR="007F332D" w:rsidRDefault="007F332D"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948E2">
      <w:pPr>
        <w:spacing w:line="360" w:lineRule="auto"/>
        <w:jc w:val="both"/>
      </w:pPr>
    </w:p>
    <w:p w:rsidR="005825D6" w:rsidRDefault="005825D6" w:rsidP="007948E2">
      <w:pPr>
        <w:spacing w:line="360" w:lineRule="auto"/>
        <w:jc w:val="both"/>
      </w:pPr>
    </w:p>
    <w:p w:rsidR="007F332D" w:rsidRPr="00D34079" w:rsidRDefault="0082581F" w:rsidP="007948E2">
      <w:pPr>
        <w:spacing w:line="360" w:lineRule="auto"/>
        <w:jc w:val="both"/>
      </w:pPr>
      <w:r>
        <w:tab/>
      </w:r>
      <w:r w:rsidR="007F332D" w:rsidRPr="00D34079">
        <w:t>El 49% de los entrevistados manifestaron</w:t>
      </w:r>
      <w:r w:rsidR="005825D6">
        <w:t xml:space="preserve"> que alguna persona los inducía</w:t>
      </w:r>
      <w:r w:rsidR="007F332D" w:rsidRPr="00D34079">
        <w:t xml:space="preserve"> a realizar actividades al aire libre</w:t>
      </w:r>
    </w:p>
    <w:p w:rsidR="007F332D" w:rsidRDefault="007F332D" w:rsidP="007948E2">
      <w:pPr>
        <w:tabs>
          <w:tab w:val="left" w:pos="4794"/>
        </w:tabs>
        <w:spacing w:line="360" w:lineRule="auto"/>
        <w:rPr>
          <w:sz w:val="32"/>
          <w:szCs w:val="32"/>
        </w:rPr>
      </w:pPr>
      <w:r>
        <w:rPr>
          <w:sz w:val="32"/>
          <w:szCs w:val="32"/>
        </w:rPr>
        <w:tab/>
      </w:r>
    </w:p>
    <w:p w:rsidR="007F332D" w:rsidRDefault="007F332D" w:rsidP="007F332D">
      <w:pPr>
        <w:jc w:val="center"/>
        <w:rPr>
          <w:sz w:val="32"/>
          <w:szCs w:val="32"/>
        </w:rPr>
      </w:pPr>
    </w:p>
    <w:p w:rsidR="007F332D" w:rsidRDefault="007F332D" w:rsidP="007F332D">
      <w:pPr>
        <w:jc w:val="center"/>
        <w:rPr>
          <w:sz w:val="32"/>
          <w:szCs w:val="32"/>
        </w:rPr>
      </w:pPr>
    </w:p>
    <w:p w:rsidR="007F332D" w:rsidRDefault="007F332D" w:rsidP="007F332D">
      <w:pPr>
        <w:jc w:val="center"/>
        <w:rPr>
          <w:sz w:val="32"/>
          <w:szCs w:val="32"/>
        </w:rPr>
      </w:pPr>
    </w:p>
    <w:p w:rsidR="007F332D" w:rsidRPr="00D34079" w:rsidRDefault="007F332D" w:rsidP="007F332D">
      <w:pPr>
        <w:jc w:val="both"/>
      </w:pPr>
    </w:p>
    <w:p w:rsidR="007F332D" w:rsidRPr="00D34079" w:rsidRDefault="007F332D" w:rsidP="007F332D">
      <w:pPr>
        <w:jc w:val="both"/>
      </w:pPr>
    </w:p>
    <w:p w:rsidR="007F332D" w:rsidRPr="00D34079" w:rsidRDefault="007F332D" w:rsidP="007F332D">
      <w:pPr>
        <w:jc w:val="both"/>
      </w:pPr>
    </w:p>
    <w:p w:rsidR="007F332D" w:rsidRPr="00D34079" w:rsidRDefault="007F332D" w:rsidP="007F332D">
      <w:pPr>
        <w:jc w:val="both"/>
      </w:pPr>
    </w:p>
    <w:p w:rsidR="007F332D" w:rsidRDefault="007F332D" w:rsidP="007F332D">
      <w:pPr>
        <w:jc w:val="both"/>
      </w:pPr>
    </w:p>
    <w:p w:rsidR="007F332D" w:rsidRDefault="007F332D" w:rsidP="007F332D">
      <w:pPr>
        <w:jc w:val="both"/>
        <w:rPr>
          <w:b/>
        </w:rPr>
      </w:pPr>
      <w:r w:rsidRPr="003573EE">
        <w:rPr>
          <w:b/>
        </w:rPr>
        <w:lastRenderedPageBreak/>
        <w:t>En la actualidad hay personas que le estimulan a realizar actividades al aire libre</w:t>
      </w:r>
    </w:p>
    <w:p w:rsidR="005825D6" w:rsidRDefault="005825D6" w:rsidP="007F332D">
      <w:pPr>
        <w:jc w:val="both"/>
        <w:rPr>
          <w:b/>
        </w:rPr>
      </w:pPr>
    </w:p>
    <w:p w:rsidR="005825D6" w:rsidRDefault="005825D6" w:rsidP="007F332D">
      <w:pPr>
        <w:jc w:val="both"/>
        <w:rPr>
          <w:b/>
        </w:rPr>
      </w:pPr>
    </w:p>
    <w:p w:rsidR="005825D6" w:rsidRDefault="0041693C" w:rsidP="0041693C">
      <w:pPr>
        <w:jc w:val="center"/>
        <w:rPr>
          <w:i/>
        </w:rPr>
      </w:pPr>
      <w:r w:rsidRPr="0041693C">
        <w:rPr>
          <w:i/>
        </w:rPr>
        <w:t>Tabla 23</w:t>
      </w:r>
    </w:p>
    <w:p w:rsidR="0041693C" w:rsidRDefault="0041693C" w:rsidP="0041693C">
      <w:pPr>
        <w:jc w:val="center"/>
        <w:rPr>
          <w:i/>
        </w:rPr>
      </w:pPr>
    </w:p>
    <w:p w:rsidR="0041693C" w:rsidRDefault="0041693C" w:rsidP="0041693C">
      <w:pPr>
        <w:jc w:val="center"/>
        <w:rPr>
          <w:i/>
        </w:rPr>
      </w:pPr>
    </w:p>
    <w:p w:rsidR="0041693C" w:rsidRPr="0041693C" w:rsidRDefault="0041693C" w:rsidP="0041693C">
      <w:pPr>
        <w:jc w:val="center"/>
        <w:rPr>
          <w:i/>
        </w:rPr>
      </w:pPr>
    </w:p>
    <w:p w:rsidR="007F332D" w:rsidRPr="0041693C" w:rsidRDefault="007F332D" w:rsidP="0041693C">
      <w:pPr>
        <w:jc w:val="center"/>
        <w:rPr>
          <w:i/>
        </w:rPr>
      </w:pPr>
    </w:p>
    <w:tbl>
      <w:tblPr>
        <w:tblpPr w:leftFromText="141" w:rightFromText="141" w:vertAnchor="page" w:horzAnchor="page" w:tblpX="4161" w:tblpY="3601"/>
        <w:tblW w:w="5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54"/>
        <w:gridCol w:w="1741"/>
        <w:gridCol w:w="1767"/>
      </w:tblGrid>
      <w:tr w:rsidR="007F332D" w:rsidRPr="005825D6">
        <w:trPr>
          <w:trHeight w:val="255"/>
        </w:trPr>
        <w:tc>
          <w:tcPr>
            <w:tcW w:w="1554" w:type="dxa"/>
            <w:shd w:val="clear" w:color="auto" w:fill="auto"/>
            <w:noWrap/>
            <w:vAlign w:val="center"/>
          </w:tcPr>
          <w:p w:rsidR="007F332D" w:rsidRPr="0041693C" w:rsidRDefault="007F332D" w:rsidP="0041693C">
            <w:pPr>
              <w:jc w:val="center"/>
              <w:rPr>
                <w:b/>
              </w:rPr>
            </w:pPr>
            <w:r w:rsidRPr="0041693C">
              <w:rPr>
                <w:b/>
              </w:rPr>
              <w:t>RESPUESTA</w:t>
            </w:r>
          </w:p>
        </w:tc>
        <w:tc>
          <w:tcPr>
            <w:tcW w:w="1741" w:type="dxa"/>
            <w:shd w:val="clear" w:color="auto" w:fill="auto"/>
            <w:noWrap/>
            <w:vAlign w:val="center"/>
          </w:tcPr>
          <w:p w:rsidR="007F332D" w:rsidRPr="0041693C" w:rsidRDefault="007F332D" w:rsidP="0041693C">
            <w:pPr>
              <w:jc w:val="center"/>
              <w:rPr>
                <w:b/>
              </w:rPr>
            </w:pPr>
            <w:r w:rsidRPr="0041693C">
              <w:rPr>
                <w:b/>
              </w:rPr>
              <w:t>FRECUENCIA</w:t>
            </w:r>
          </w:p>
        </w:tc>
        <w:tc>
          <w:tcPr>
            <w:tcW w:w="1767" w:type="dxa"/>
            <w:shd w:val="clear" w:color="auto" w:fill="auto"/>
            <w:noWrap/>
            <w:vAlign w:val="center"/>
          </w:tcPr>
          <w:p w:rsidR="007F332D" w:rsidRPr="0041693C" w:rsidRDefault="007F332D" w:rsidP="0041693C">
            <w:pPr>
              <w:jc w:val="center"/>
              <w:rPr>
                <w:b/>
              </w:rPr>
            </w:pPr>
            <w:r w:rsidRPr="0041693C">
              <w:rPr>
                <w:b/>
              </w:rPr>
              <w:t>PORCENTAJE</w:t>
            </w:r>
          </w:p>
        </w:tc>
      </w:tr>
      <w:tr w:rsidR="007F332D" w:rsidRPr="005825D6">
        <w:trPr>
          <w:trHeight w:val="255"/>
        </w:trPr>
        <w:tc>
          <w:tcPr>
            <w:tcW w:w="1554" w:type="dxa"/>
            <w:shd w:val="clear" w:color="auto" w:fill="auto"/>
            <w:noWrap/>
            <w:vAlign w:val="center"/>
          </w:tcPr>
          <w:p w:rsidR="007F332D" w:rsidRPr="0041693C" w:rsidRDefault="007F332D" w:rsidP="0041693C">
            <w:r w:rsidRPr="0041693C">
              <w:t>No</w:t>
            </w:r>
          </w:p>
        </w:tc>
        <w:tc>
          <w:tcPr>
            <w:tcW w:w="1741" w:type="dxa"/>
            <w:shd w:val="clear" w:color="auto" w:fill="auto"/>
            <w:noWrap/>
            <w:vAlign w:val="center"/>
          </w:tcPr>
          <w:p w:rsidR="007F332D" w:rsidRPr="0041693C" w:rsidRDefault="007F332D" w:rsidP="0041693C">
            <w:pPr>
              <w:jc w:val="center"/>
            </w:pPr>
            <w:r w:rsidRPr="0041693C">
              <w:t>23</w:t>
            </w:r>
          </w:p>
        </w:tc>
        <w:tc>
          <w:tcPr>
            <w:tcW w:w="1767" w:type="dxa"/>
            <w:shd w:val="clear" w:color="auto" w:fill="auto"/>
            <w:noWrap/>
            <w:vAlign w:val="center"/>
          </w:tcPr>
          <w:p w:rsidR="007F332D" w:rsidRPr="0041693C" w:rsidRDefault="0041693C" w:rsidP="0041693C">
            <w:pPr>
              <w:jc w:val="center"/>
            </w:pPr>
            <w:r>
              <w:t>56%</w:t>
            </w:r>
          </w:p>
        </w:tc>
      </w:tr>
      <w:tr w:rsidR="007F332D" w:rsidRPr="005825D6">
        <w:trPr>
          <w:trHeight w:val="255"/>
        </w:trPr>
        <w:tc>
          <w:tcPr>
            <w:tcW w:w="1554" w:type="dxa"/>
            <w:shd w:val="clear" w:color="auto" w:fill="auto"/>
            <w:noWrap/>
            <w:vAlign w:val="center"/>
          </w:tcPr>
          <w:p w:rsidR="007F332D" w:rsidRPr="0041693C" w:rsidRDefault="007F332D" w:rsidP="0041693C">
            <w:r w:rsidRPr="0041693C">
              <w:t>Sí</w:t>
            </w:r>
          </w:p>
        </w:tc>
        <w:tc>
          <w:tcPr>
            <w:tcW w:w="1741" w:type="dxa"/>
            <w:shd w:val="clear" w:color="auto" w:fill="auto"/>
            <w:noWrap/>
            <w:vAlign w:val="center"/>
          </w:tcPr>
          <w:p w:rsidR="007F332D" w:rsidRPr="0041693C" w:rsidRDefault="007F332D" w:rsidP="0041693C">
            <w:pPr>
              <w:jc w:val="center"/>
            </w:pPr>
            <w:r w:rsidRPr="0041693C">
              <w:t>18</w:t>
            </w:r>
          </w:p>
        </w:tc>
        <w:tc>
          <w:tcPr>
            <w:tcW w:w="1767" w:type="dxa"/>
            <w:shd w:val="clear" w:color="auto" w:fill="auto"/>
            <w:noWrap/>
            <w:vAlign w:val="center"/>
          </w:tcPr>
          <w:p w:rsidR="007F332D" w:rsidRPr="0041693C" w:rsidRDefault="0041693C" w:rsidP="0041693C">
            <w:pPr>
              <w:jc w:val="center"/>
            </w:pPr>
            <w:r>
              <w:t>44%</w:t>
            </w:r>
          </w:p>
        </w:tc>
      </w:tr>
      <w:tr w:rsidR="007F332D" w:rsidRPr="005825D6">
        <w:trPr>
          <w:trHeight w:val="255"/>
        </w:trPr>
        <w:tc>
          <w:tcPr>
            <w:tcW w:w="1554" w:type="dxa"/>
            <w:shd w:val="clear" w:color="auto" w:fill="auto"/>
            <w:noWrap/>
            <w:vAlign w:val="center"/>
          </w:tcPr>
          <w:p w:rsidR="007F332D" w:rsidRPr="0041693C" w:rsidRDefault="007F332D" w:rsidP="0041693C">
            <w:pPr>
              <w:jc w:val="center"/>
              <w:rPr>
                <w:b/>
              </w:rPr>
            </w:pPr>
            <w:r w:rsidRPr="0041693C">
              <w:rPr>
                <w:b/>
              </w:rPr>
              <w:t>TOTAL</w:t>
            </w:r>
          </w:p>
        </w:tc>
        <w:tc>
          <w:tcPr>
            <w:tcW w:w="1741" w:type="dxa"/>
            <w:shd w:val="clear" w:color="auto" w:fill="auto"/>
            <w:noWrap/>
            <w:vAlign w:val="center"/>
          </w:tcPr>
          <w:p w:rsidR="007F332D" w:rsidRPr="0041693C" w:rsidRDefault="007F332D" w:rsidP="0041693C">
            <w:pPr>
              <w:jc w:val="center"/>
              <w:rPr>
                <w:b/>
              </w:rPr>
            </w:pPr>
            <w:r w:rsidRPr="0041693C">
              <w:rPr>
                <w:b/>
              </w:rPr>
              <w:t>41</w:t>
            </w:r>
          </w:p>
        </w:tc>
        <w:tc>
          <w:tcPr>
            <w:tcW w:w="1767" w:type="dxa"/>
            <w:shd w:val="clear" w:color="auto" w:fill="auto"/>
            <w:noWrap/>
            <w:vAlign w:val="center"/>
          </w:tcPr>
          <w:p w:rsidR="007F332D" w:rsidRPr="0041693C" w:rsidRDefault="007F332D" w:rsidP="0041693C">
            <w:pPr>
              <w:jc w:val="center"/>
              <w:rPr>
                <w:b/>
              </w:rPr>
            </w:pPr>
            <w:r w:rsidRPr="0041693C">
              <w:rPr>
                <w:b/>
              </w:rPr>
              <w:t>100%</w:t>
            </w:r>
          </w:p>
        </w:tc>
      </w:tr>
    </w:tbl>
    <w:p w:rsidR="007F332D" w:rsidRPr="005825D6" w:rsidRDefault="007F332D" w:rsidP="007F332D">
      <w:pPr>
        <w:jc w:val="both"/>
      </w:pPr>
    </w:p>
    <w:p w:rsidR="005825D6" w:rsidRPr="005825D6" w:rsidRDefault="005825D6" w:rsidP="007F332D">
      <w:pPr>
        <w:jc w:val="both"/>
      </w:pPr>
    </w:p>
    <w:p w:rsidR="005825D6" w:rsidRDefault="0041693C" w:rsidP="0041693C">
      <w:pPr>
        <w:jc w:val="center"/>
      </w:pPr>
      <w:r w:rsidRPr="0041693C">
        <w:rPr>
          <w:i/>
        </w:rPr>
        <w:t>Gráfica 23</w:t>
      </w:r>
    </w:p>
    <w:p w:rsidR="005825D6" w:rsidRPr="00D34079" w:rsidRDefault="00611BA2" w:rsidP="007F332D">
      <w:pPr>
        <w:jc w:val="both"/>
      </w:pPr>
      <w:r>
        <w:rPr>
          <w:noProof/>
          <w:lang w:val="es-ES" w:eastAsia="es-ES"/>
        </w:rPr>
        <w:drawing>
          <wp:anchor distT="0" distB="0" distL="114300" distR="114300" simplePos="0" relativeHeight="251667456" behindDoc="0" locked="0" layoutInCell="1" allowOverlap="1">
            <wp:simplePos x="0" y="0"/>
            <wp:positionH relativeFrom="column">
              <wp:posOffset>1040130</wp:posOffset>
            </wp:positionH>
            <wp:positionV relativeFrom="paragraph">
              <wp:posOffset>121285</wp:posOffset>
            </wp:positionV>
            <wp:extent cx="3571240" cy="2078990"/>
            <wp:effectExtent l="0" t="0" r="0" b="0"/>
            <wp:wrapSquare wrapText="bothSides"/>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03" cstate="print"/>
                    <a:srcRect/>
                    <a:stretch>
                      <a:fillRect/>
                    </a:stretch>
                  </pic:blipFill>
                  <pic:spPr bwMode="auto">
                    <a:xfrm>
                      <a:off x="0" y="0"/>
                      <a:ext cx="3571240" cy="2078990"/>
                    </a:xfrm>
                    <a:prstGeom prst="rect">
                      <a:avLst/>
                    </a:prstGeom>
                    <a:noFill/>
                    <a:ln w="9525">
                      <a:noFill/>
                      <a:miter lim="800000"/>
                      <a:headEnd/>
                      <a:tailEnd/>
                    </a:ln>
                  </pic:spPr>
                </pic:pic>
              </a:graphicData>
            </a:graphic>
          </wp:anchor>
        </w:drawing>
      </w:r>
    </w:p>
    <w:p w:rsidR="007F332D" w:rsidRDefault="007F332D" w:rsidP="007F332D">
      <w:pPr>
        <w:jc w:val="both"/>
      </w:pPr>
    </w:p>
    <w:p w:rsidR="007F332D" w:rsidRPr="00D34079" w:rsidRDefault="007F332D" w:rsidP="007F332D">
      <w:pPr>
        <w:jc w:val="both"/>
        <w:rPr>
          <w:szCs w:val="32"/>
        </w:rPr>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41693C">
      <w:pPr>
        <w:spacing w:line="360" w:lineRule="auto"/>
        <w:jc w:val="both"/>
      </w:pPr>
    </w:p>
    <w:p w:rsidR="007F332D" w:rsidRPr="00D34079" w:rsidRDefault="0082581F" w:rsidP="0041693C">
      <w:pPr>
        <w:spacing w:line="360" w:lineRule="auto"/>
        <w:jc w:val="both"/>
      </w:pPr>
      <w:r>
        <w:tab/>
      </w:r>
      <w:r w:rsidR="007F332D" w:rsidRPr="00D34079">
        <w:t xml:space="preserve">En la actualidad el 56% dicen ya no ser </w:t>
      </w:r>
      <w:r w:rsidR="005825D6">
        <w:t>estimulados por otra persona par</w:t>
      </w:r>
      <w:r w:rsidR="007F332D" w:rsidRPr="00D34079">
        <w:t>a realizar actividades al aire libre, del 44% restante que aún lo hacen, el mayor porcentaje es invitado por un familiar.</w:t>
      </w:r>
    </w:p>
    <w:p w:rsidR="007F332D" w:rsidRPr="00D34079" w:rsidRDefault="007F332D" w:rsidP="0041693C">
      <w:pPr>
        <w:spacing w:line="360" w:lineRule="auto"/>
        <w:jc w:val="both"/>
        <w:rPr>
          <w:b/>
        </w:rPr>
      </w:pPr>
      <w:r w:rsidRPr="00D34079">
        <w:rPr>
          <w:b/>
        </w:rPr>
        <w:t xml:space="preserve"> </w:t>
      </w:r>
    </w:p>
    <w:p w:rsidR="007F332D" w:rsidRPr="00D34079" w:rsidRDefault="007F332D" w:rsidP="0041693C">
      <w:pPr>
        <w:spacing w:line="360" w:lineRule="auto"/>
        <w:jc w:val="both"/>
        <w:rPr>
          <w:b/>
        </w:rPr>
      </w:pPr>
    </w:p>
    <w:p w:rsidR="007F332D" w:rsidRPr="00D34079" w:rsidRDefault="007F332D" w:rsidP="0041693C">
      <w:pPr>
        <w:spacing w:line="360" w:lineRule="auto"/>
        <w:jc w:val="both"/>
        <w:rPr>
          <w:b/>
        </w:rPr>
      </w:pPr>
    </w:p>
    <w:p w:rsidR="007F332D" w:rsidRPr="00D34079"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Pr="0086288F" w:rsidRDefault="007F332D" w:rsidP="0041693C">
      <w:pPr>
        <w:spacing w:line="360" w:lineRule="auto"/>
        <w:rPr>
          <w:b/>
        </w:rPr>
      </w:pPr>
      <w:r w:rsidRPr="0086288F">
        <w:rPr>
          <w:b/>
        </w:rPr>
        <w:lastRenderedPageBreak/>
        <w:t>Actividades que se realizan al aire libre por parte del usuario</w:t>
      </w:r>
    </w:p>
    <w:p w:rsidR="0041693C" w:rsidRDefault="0041693C" w:rsidP="0041693C">
      <w:pPr>
        <w:spacing w:line="360" w:lineRule="auto"/>
        <w:jc w:val="both"/>
        <w:rPr>
          <w:b/>
        </w:rPr>
      </w:pPr>
    </w:p>
    <w:p w:rsidR="007F332D" w:rsidRDefault="0041693C" w:rsidP="0041693C">
      <w:pPr>
        <w:spacing w:line="360" w:lineRule="auto"/>
        <w:jc w:val="center"/>
        <w:rPr>
          <w:i/>
        </w:rPr>
      </w:pPr>
      <w:r w:rsidRPr="0041693C">
        <w:rPr>
          <w:i/>
        </w:rPr>
        <w:t>Tabla 24</w:t>
      </w:r>
    </w:p>
    <w:tbl>
      <w:tblPr>
        <w:tblW w:w="6163" w:type="dxa"/>
        <w:tblInd w:w="1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655"/>
        <w:gridCol w:w="1741"/>
        <w:gridCol w:w="1767"/>
      </w:tblGrid>
      <w:tr w:rsidR="007F332D" w:rsidRPr="0041693C">
        <w:trPr>
          <w:trHeight w:val="360"/>
        </w:trPr>
        <w:tc>
          <w:tcPr>
            <w:tcW w:w="2655" w:type="dxa"/>
            <w:shd w:val="clear" w:color="auto" w:fill="auto"/>
            <w:noWrap/>
            <w:vAlign w:val="center"/>
          </w:tcPr>
          <w:p w:rsidR="007F332D" w:rsidRPr="0041693C" w:rsidRDefault="007F332D" w:rsidP="0041693C">
            <w:pPr>
              <w:jc w:val="center"/>
              <w:rPr>
                <w:b/>
                <w:bCs/>
              </w:rPr>
            </w:pPr>
            <w:r w:rsidRPr="0041693C">
              <w:rPr>
                <w:b/>
                <w:bCs/>
              </w:rPr>
              <w:t>ACTIVIDAD</w:t>
            </w:r>
          </w:p>
        </w:tc>
        <w:tc>
          <w:tcPr>
            <w:tcW w:w="1741" w:type="dxa"/>
            <w:shd w:val="clear" w:color="auto" w:fill="auto"/>
            <w:noWrap/>
            <w:vAlign w:val="center"/>
          </w:tcPr>
          <w:p w:rsidR="007F332D" w:rsidRPr="0041693C" w:rsidRDefault="007F332D" w:rsidP="0041693C">
            <w:pPr>
              <w:jc w:val="center"/>
              <w:rPr>
                <w:b/>
              </w:rPr>
            </w:pPr>
            <w:r w:rsidRPr="0041693C">
              <w:rPr>
                <w:b/>
              </w:rPr>
              <w:t>FRECUENCIA</w:t>
            </w:r>
          </w:p>
        </w:tc>
        <w:tc>
          <w:tcPr>
            <w:tcW w:w="1767" w:type="dxa"/>
            <w:shd w:val="clear" w:color="auto" w:fill="auto"/>
            <w:noWrap/>
            <w:vAlign w:val="center"/>
          </w:tcPr>
          <w:p w:rsidR="007F332D" w:rsidRPr="0041693C" w:rsidRDefault="007F332D" w:rsidP="0041693C">
            <w:pPr>
              <w:jc w:val="center"/>
              <w:rPr>
                <w:b/>
              </w:rPr>
            </w:pPr>
            <w:r w:rsidRPr="0041693C">
              <w:rPr>
                <w:b/>
              </w:rPr>
              <w:t>PORCENTAJE</w:t>
            </w:r>
          </w:p>
        </w:tc>
      </w:tr>
      <w:tr w:rsidR="007F332D" w:rsidRPr="0041693C">
        <w:trPr>
          <w:trHeight w:val="255"/>
        </w:trPr>
        <w:tc>
          <w:tcPr>
            <w:tcW w:w="2655" w:type="dxa"/>
            <w:shd w:val="clear" w:color="auto" w:fill="auto"/>
            <w:noWrap/>
            <w:vAlign w:val="center"/>
          </w:tcPr>
          <w:p w:rsidR="007F332D" w:rsidRPr="0041693C" w:rsidRDefault="007F332D" w:rsidP="0041693C">
            <w:r w:rsidRPr="0041693C">
              <w:t>Hacer deporte o ejercicio</w:t>
            </w:r>
          </w:p>
        </w:tc>
        <w:tc>
          <w:tcPr>
            <w:tcW w:w="1741" w:type="dxa"/>
            <w:shd w:val="clear" w:color="auto" w:fill="auto"/>
            <w:noWrap/>
            <w:vAlign w:val="center"/>
          </w:tcPr>
          <w:p w:rsidR="007F332D" w:rsidRPr="0041693C" w:rsidRDefault="007F332D" w:rsidP="0041693C">
            <w:pPr>
              <w:jc w:val="center"/>
            </w:pPr>
            <w:r w:rsidRPr="0041693C">
              <w:t>20</w:t>
            </w:r>
          </w:p>
        </w:tc>
        <w:tc>
          <w:tcPr>
            <w:tcW w:w="1767" w:type="dxa"/>
            <w:shd w:val="clear" w:color="auto" w:fill="auto"/>
            <w:noWrap/>
            <w:vAlign w:val="center"/>
          </w:tcPr>
          <w:p w:rsidR="007F332D" w:rsidRPr="0041693C" w:rsidRDefault="0041693C" w:rsidP="0041693C">
            <w:pPr>
              <w:jc w:val="center"/>
            </w:pPr>
            <w:r>
              <w:t>48%</w:t>
            </w:r>
          </w:p>
        </w:tc>
      </w:tr>
      <w:tr w:rsidR="007F332D" w:rsidRPr="0041693C">
        <w:trPr>
          <w:trHeight w:val="255"/>
        </w:trPr>
        <w:tc>
          <w:tcPr>
            <w:tcW w:w="2655" w:type="dxa"/>
            <w:shd w:val="clear" w:color="auto" w:fill="auto"/>
            <w:noWrap/>
            <w:vAlign w:val="center"/>
          </w:tcPr>
          <w:p w:rsidR="007F332D" w:rsidRPr="0041693C" w:rsidRDefault="007F332D" w:rsidP="0041693C">
            <w:r w:rsidRPr="0041693C">
              <w:t>Trabajo</w:t>
            </w:r>
          </w:p>
        </w:tc>
        <w:tc>
          <w:tcPr>
            <w:tcW w:w="1741" w:type="dxa"/>
            <w:shd w:val="clear" w:color="auto" w:fill="auto"/>
            <w:noWrap/>
            <w:vAlign w:val="center"/>
          </w:tcPr>
          <w:p w:rsidR="007F332D" w:rsidRPr="0041693C" w:rsidRDefault="007F332D" w:rsidP="0041693C">
            <w:pPr>
              <w:jc w:val="center"/>
            </w:pPr>
            <w:r w:rsidRPr="0041693C">
              <w:t>9</w:t>
            </w:r>
          </w:p>
        </w:tc>
        <w:tc>
          <w:tcPr>
            <w:tcW w:w="1767" w:type="dxa"/>
            <w:shd w:val="clear" w:color="auto" w:fill="auto"/>
            <w:noWrap/>
            <w:vAlign w:val="center"/>
          </w:tcPr>
          <w:p w:rsidR="007F332D" w:rsidRPr="0041693C" w:rsidRDefault="0041693C" w:rsidP="0041693C">
            <w:pPr>
              <w:jc w:val="center"/>
            </w:pPr>
            <w:r>
              <w:t>22%</w:t>
            </w:r>
          </w:p>
        </w:tc>
      </w:tr>
      <w:tr w:rsidR="007F332D" w:rsidRPr="0041693C">
        <w:trPr>
          <w:trHeight w:val="255"/>
        </w:trPr>
        <w:tc>
          <w:tcPr>
            <w:tcW w:w="2655" w:type="dxa"/>
            <w:shd w:val="clear" w:color="auto" w:fill="auto"/>
            <w:noWrap/>
            <w:vAlign w:val="center"/>
          </w:tcPr>
          <w:p w:rsidR="007F332D" w:rsidRPr="0041693C" w:rsidRDefault="007F332D" w:rsidP="0041693C">
            <w:r w:rsidRPr="0041693C">
              <w:t>No realiza</w:t>
            </w:r>
          </w:p>
        </w:tc>
        <w:tc>
          <w:tcPr>
            <w:tcW w:w="1741" w:type="dxa"/>
            <w:shd w:val="clear" w:color="auto" w:fill="auto"/>
            <w:noWrap/>
            <w:vAlign w:val="center"/>
          </w:tcPr>
          <w:p w:rsidR="007F332D" w:rsidRPr="0041693C" w:rsidRDefault="007F332D" w:rsidP="0041693C">
            <w:pPr>
              <w:jc w:val="center"/>
            </w:pPr>
            <w:r w:rsidRPr="0041693C">
              <w:t>8</w:t>
            </w:r>
          </w:p>
        </w:tc>
        <w:tc>
          <w:tcPr>
            <w:tcW w:w="1767" w:type="dxa"/>
            <w:shd w:val="clear" w:color="auto" w:fill="auto"/>
            <w:noWrap/>
            <w:vAlign w:val="center"/>
          </w:tcPr>
          <w:p w:rsidR="007F332D" w:rsidRPr="0041693C" w:rsidRDefault="0041693C" w:rsidP="0041693C">
            <w:pPr>
              <w:jc w:val="center"/>
            </w:pPr>
            <w:r>
              <w:t>20%</w:t>
            </w:r>
          </w:p>
        </w:tc>
      </w:tr>
      <w:tr w:rsidR="007F332D" w:rsidRPr="0041693C">
        <w:trPr>
          <w:trHeight w:val="255"/>
        </w:trPr>
        <w:tc>
          <w:tcPr>
            <w:tcW w:w="2655" w:type="dxa"/>
            <w:shd w:val="clear" w:color="auto" w:fill="auto"/>
            <w:noWrap/>
            <w:vAlign w:val="center"/>
          </w:tcPr>
          <w:p w:rsidR="007F332D" w:rsidRPr="0041693C" w:rsidRDefault="007F332D" w:rsidP="0041693C">
            <w:r w:rsidRPr="0041693C">
              <w:t>Vender en la calle</w:t>
            </w:r>
          </w:p>
        </w:tc>
        <w:tc>
          <w:tcPr>
            <w:tcW w:w="1741" w:type="dxa"/>
            <w:shd w:val="clear" w:color="auto" w:fill="auto"/>
            <w:noWrap/>
            <w:vAlign w:val="center"/>
          </w:tcPr>
          <w:p w:rsidR="007F332D" w:rsidRPr="0041693C" w:rsidRDefault="007F332D" w:rsidP="0041693C">
            <w:pPr>
              <w:jc w:val="center"/>
            </w:pPr>
            <w:r w:rsidRPr="0041693C">
              <w:t>2</w:t>
            </w:r>
          </w:p>
        </w:tc>
        <w:tc>
          <w:tcPr>
            <w:tcW w:w="1767" w:type="dxa"/>
            <w:shd w:val="clear" w:color="auto" w:fill="auto"/>
            <w:noWrap/>
            <w:vAlign w:val="center"/>
          </w:tcPr>
          <w:p w:rsidR="007F332D" w:rsidRPr="0041693C" w:rsidRDefault="0041693C" w:rsidP="0041693C">
            <w:pPr>
              <w:jc w:val="center"/>
            </w:pPr>
            <w:r>
              <w:t>5%</w:t>
            </w:r>
          </w:p>
        </w:tc>
      </w:tr>
      <w:tr w:rsidR="007F332D" w:rsidRPr="0041693C">
        <w:trPr>
          <w:trHeight w:val="255"/>
        </w:trPr>
        <w:tc>
          <w:tcPr>
            <w:tcW w:w="2655" w:type="dxa"/>
            <w:shd w:val="clear" w:color="auto" w:fill="auto"/>
            <w:noWrap/>
            <w:vAlign w:val="center"/>
          </w:tcPr>
          <w:p w:rsidR="007F332D" w:rsidRPr="0041693C" w:rsidRDefault="007F332D" w:rsidP="0041693C">
            <w:r w:rsidRPr="0041693C">
              <w:t>Diversión</w:t>
            </w:r>
          </w:p>
        </w:tc>
        <w:tc>
          <w:tcPr>
            <w:tcW w:w="1741" w:type="dxa"/>
            <w:shd w:val="clear" w:color="auto" w:fill="auto"/>
            <w:noWrap/>
            <w:vAlign w:val="center"/>
          </w:tcPr>
          <w:p w:rsidR="007F332D" w:rsidRPr="0041693C" w:rsidRDefault="007F332D" w:rsidP="0041693C">
            <w:pPr>
              <w:jc w:val="center"/>
            </w:pPr>
            <w:r w:rsidRPr="0041693C">
              <w:t>2</w:t>
            </w:r>
          </w:p>
        </w:tc>
        <w:tc>
          <w:tcPr>
            <w:tcW w:w="1767" w:type="dxa"/>
            <w:shd w:val="clear" w:color="auto" w:fill="auto"/>
            <w:noWrap/>
            <w:vAlign w:val="center"/>
          </w:tcPr>
          <w:p w:rsidR="007F332D" w:rsidRPr="0041693C" w:rsidRDefault="0041693C" w:rsidP="0041693C">
            <w:pPr>
              <w:jc w:val="center"/>
            </w:pPr>
            <w:r>
              <w:t>5%</w:t>
            </w:r>
          </w:p>
        </w:tc>
      </w:tr>
      <w:tr w:rsidR="007F332D" w:rsidRPr="0041693C">
        <w:trPr>
          <w:trHeight w:val="255"/>
        </w:trPr>
        <w:tc>
          <w:tcPr>
            <w:tcW w:w="2655" w:type="dxa"/>
            <w:shd w:val="clear" w:color="auto" w:fill="auto"/>
            <w:noWrap/>
            <w:vAlign w:val="center"/>
          </w:tcPr>
          <w:p w:rsidR="007F332D" w:rsidRPr="0041693C" w:rsidRDefault="007F332D" w:rsidP="0041693C">
            <w:pPr>
              <w:jc w:val="center"/>
              <w:rPr>
                <w:b/>
              </w:rPr>
            </w:pPr>
            <w:r w:rsidRPr="0041693C">
              <w:rPr>
                <w:b/>
              </w:rPr>
              <w:t>TOTAL</w:t>
            </w:r>
          </w:p>
        </w:tc>
        <w:tc>
          <w:tcPr>
            <w:tcW w:w="1741" w:type="dxa"/>
            <w:shd w:val="clear" w:color="auto" w:fill="auto"/>
            <w:noWrap/>
            <w:vAlign w:val="center"/>
          </w:tcPr>
          <w:p w:rsidR="007F332D" w:rsidRPr="0041693C" w:rsidRDefault="007F332D" w:rsidP="0041693C">
            <w:pPr>
              <w:jc w:val="center"/>
              <w:rPr>
                <w:b/>
              </w:rPr>
            </w:pPr>
            <w:r w:rsidRPr="0041693C">
              <w:rPr>
                <w:b/>
              </w:rPr>
              <w:t>41</w:t>
            </w:r>
          </w:p>
        </w:tc>
        <w:tc>
          <w:tcPr>
            <w:tcW w:w="1767" w:type="dxa"/>
            <w:shd w:val="clear" w:color="auto" w:fill="auto"/>
            <w:noWrap/>
            <w:vAlign w:val="center"/>
          </w:tcPr>
          <w:p w:rsidR="007F332D" w:rsidRPr="0041693C" w:rsidRDefault="007F332D" w:rsidP="0041693C">
            <w:pPr>
              <w:jc w:val="center"/>
              <w:rPr>
                <w:b/>
              </w:rPr>
            </w:pPr>
            <w:r w:rsidRPr="0041693C">
              <w:rPr>
                <w:b/>
              </w:rPr>
              <w:t>100%</w:t>
            </w:r>
          </w:p>
        </w:tc>
      </w:tr>
    </w:tbl>
    <w:p w:rsidR="007F332D" w:rsidRPr="00D34079" w:rsidRDefault="007F332D" w:rsidP="0041693C">
      <w:pPr>
        <w:spacing w:line="360" w:lineRule="auto"/>
        <w:jc w:val="both"/>
        <w:rPr>
          <w:b/>
        </w:rPr>
      </w:pPr>
    </w:p>
    <w:p w:rsidR="007F332D" w:rsidRPr="0041693C" w:rsidRDefault="0041693C" w:rsidP="0041693C">
      <w:pPr>
        <w:spacing w:line="360" w:lineRule="auto"/>
        <w:jc w:val="center"/>
        <w:rPr>
          <w:i/>
        </w:rPr>
      </w:pPr>
      <w:r w:rsidRPr="0041693C">
        <w:rPr>
          <w:i/>
        </w:rPr>
        <w:t>Gráfica 24</w:t>
      </w:r>
    </w:p>
    <w:p w:rsidR="007F332D" w:rsidRPr="00D34079" w:rsidRDefault="00611BA2" w:rsidP="0041693C">
      <w:pPr>
        <w:spacing w:line="360" w:lineRule="auto"/>
        <w:jc w:val="both"/>
        <w:rPr>
          <w:b/>
        </w:rPr>
      </w:pPr>
      <w:r>
        <w:rPr>
          <w:noProof/>
          <w:lang w:val="es-ES" w:eastAsia="es-ES"/>
        </w:rPr>
        <w:drawing>
          <wp:anchor distT="0" distB="0" distL="114300" distR="114300" simplePos="0" relativeHeight="251668480" behindDoc="0" locked="0" layoutInCell="1" allowOverlap="1">
            <wp:simplePos x="0" y="0"/>
            <wp:positionH relativeFrom="column">
              <wp:posOffset>939165</wp:posOffset>
            </wp:positionH>
            <wp:positionV relativeFrom="paragraph">
              <wp:posOffset>19685</wp:posOffset>
            </wp:positionV>
            <wp:extent cx="3648710" cy="2113915"/>
            <wp:effectExtent l="0" t="0" r="0" b="0"/>
            <wp:wrapSquare wrapText="bothSides"/>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04" cstate="print"/>
                    <a:srcRect/>
                    <a:stretch>
                      <a:fillRect/>
                    </a:stretch>
                  </pic:blipFill>
                  <pic:spPr bwMode="auto">
                    <a:xfrm>
                      <a:off x="0" y="0"/>
                      <a:ext cx="3648710" cy="2113915"/>
                    </a:xfrm>
                    <a:prstGeom prst="rect">
                      <a:avLst/>
                    </a:prstGeom>
                    <a:noFill/>
                    <a:ln w="9525">
                      <a:noFill/>
                      <a:miter lim="800000"/>
                      <a:headEnd/>
                      <a:tailEnd/>
                    </a:ln>
                  </pic:spPr>
                </pic:pic>
              </a:graphicData>
            </a:graphic>
          </wp:anchor>
        </w:drawing>
      </w: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41693C" w:rsidRDefault="0041693C" w:rsidP="0041693C">
      <w:pPr>
        <w:spacing w:line="360" w:lineRule="auto"/>
        <w:jc w:val="both"/>
      </w:pPr>
    </w:p>
    <w:p w:rsidR="007F332D" w:rsidRDefault="0082581F" w:rsidP="0041693C">
      <w:pPr>
        <w:spacing w:line="360" w:lineRule="auto"/>
        <w:jc w:val="both"/>
      </w:pPr>
      <w:r>
        <w:tab/>
      </w:r>
      <w:r w:rsidR="007F332D">
        <w:t>El 70% de la población estudiada realiza actividades al aire libre por deporte o por trabajo, un 48% y un 22% respectivamente, y de las opiniones que reciben los encuestados, el 80% no les afecta en la ejecución de sus actividades.</w:t>
      </w:r>
    </w:p>
    <w:p w:rsidR="007F332D" w:rsidRPr="00D34079" w:rsidRDefault="007F332D" w:rsidP="0041693C">
      <w:pPr>
        <w:spacing w:line="360" w:lineRule="auto"/>
        <w:jc w:val="both"/>
        <w:rPr>
          <w:b/>
        </w:rPr>
      </w:pPr>
    </w:p>
    <w:p w:rsidR="007F332D" w:rsidRPr="00D34079" w:rsidRDefault="007F332D" w:rsidP="0041693C">
      <w:pPr>
        <w:spacing w:line="360" w:lineRule="auto"/>
        <w:jc w:val="both"/>
        <w:rPr>
          <w:b/>
        </w:rPr>
      </w:pPr>
    </w:p>
    <w:p w:rsidR="007F332D" w:rsidRDefault="007F332D" w:rsidP="0041693C">
      <w:pPr>
        <w:spacing w:line="360" w:lineRule="auto"/>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41693C" w:rsidP="0041693C">
      <w:pPr>
        <w:spacing w:line="360" w:lineRule="auto"/>
        <w:jc w:val="both"/>
        <w:rPr>
          <w:b/>
        </w:rPr>
      </w:pPr>
      <w:r>
        <w:rPr>
          <w:b/>
        </w:rPr>
        <w:lastRenderedPageBreak/>
        <w:t>4.3.2.</w:t>
      </w:r>
      <w:r w:rsidR="007F332D" w:rsidRPr="00C91ABD">
        <w:rPr>
          <w:b/>
        </w:rPr>
        <w:t xml:space="preserve"> Norma Social</w:t>
      </w:r>
    </w:p>
    <w:p w:rsidR="007F332D" w:rsidRDefault="007F332D" w:rsidP="0041693C">
      <w:pPr>
        <w:snapToGrid w:val="0"/>
        <w:spacing w:line="360" w:lineRule="auto"/>
        <w:rPr>
          <w:sz w:val="20"/>
          <w:szCs w:val="20"/>
        </w:rPr>
      </w:pPr>
    </w:p>
    <w:p w:rsidR="007F332D" w:rsidRDefault="007F332D" w:rsidP="0041693C">
      <w:pPr>
        <w:snapToGrid w:val="0"/>
        <w:spacing w:line="360" w:lineRule="auto"/>
        <w:rPr>
          <w:b/>
        </w:rPr>
      </w:pPr>
      <w:r w:rsidRPr="00C91ABD">
        <w:rPr>
          <w:b/>
        </w:rPr>
        <w:t>Comentarios negativos por utilizar sombrilla</w:t>
      </w:r>
    </w:p>
    <w:p w:rsidR="0041693C" w:rsidRDefault="0041693C" w:rsidP="0041693C">
      <w:pPr>
        <w:snapToGrid w:val="0"/>
        <w:spacing w:line="360" w:lineRule="auto"/>
        <w:jc w:val="center"/>
        <w:rPr>
          <w:i/>
        </w:rPr>
      </w:pPr>
    </w:p>
    <w:p w:rsidR="005825D6" w:rsidRDefault="0041693C" w:rsidP="0041693C">
      <w:pPr>
        <w:snapToGrid w:val="0"/>
        <w:spacing w:line="360" w:lineRule="auto"/>
        <w:jc w:val="center"/>
        <w:rPr>
          <w:i/>
        </w:rPr>
      </w:pPr>
      <w:r w:rsidRPr="0041693C">
        <w:rPr>
          <w:i/>
        </w:rPr>
        <w:t>Tabla 25</w:t>
      </w:r>
    </w:p>
    <w:tbl>
      <w:tblPr>
        <w:tblW w:w="5062" w:type="dxa"/>
        <w:tblInd w:w="17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54"/>
        <w:gridCol w:w="1741"/>
        <w:gridCol w:w="1767"/>
      </w:tblGrid>
      <w:tr w:rsidR="007F332D">
        <w:trPr>
          <w:trHeight w:val="360"/>
        </w:trPr>
        <w:tc>
          <w:tcPr>
            <w:tcW w:w="1554" w:type="dxa"/>
            <w:shd w:val="clear" w:color="auto" w:fill="auto"/>
            <w:noWrap/>
            <w:vAlign w:val="center"/>
          </w:tcPr>
          <w:p w:rsidR="007F332D" w:rsidRPr="0041693C" w:rsidRDefault="007F332D" w:rsidP="0041693C">
            <w:pPr>
              <w:jc w:val="center"/>
              <w:rPr>
                <w:b/>
                <w:bCs/>
              </w:rPr>
            </w:pPr>
            <w:r w:rsidRPr="0041693C">
              <w:rPr>
                <w:b/>
                <w:bCs/>
              </w:rPr>
              <w:t>RESPUESTA</w:t>
            </w:r>
          </w:p>
        </w:tc>
        <w:tc>
          <w:tcPr>
            <w:tcW w:w="1741" w:type="dxa"/>
            <w:shd w:val="clear" w:color="auto" w:fill="auto"/>
            <w:noWrap/>
            <w:vAlign w:val="center"/>
          </w:tcPr>
          <w:p w:rsidR="007F332D" w:rsidRPr="0041693C" w:rsidRDefault="007F332D" w:rsidP="0041693C">
            <w:pPr>
              <w:jc w:val="center"/>
              <w:rPr>
                <w:b/>
              </w:rPr>
            </w:pPr>
            <w:r w:rsidRPr="0041693C">
              <w:rPr>
                <w:b/>
              </w:rPr>
              <w:t>FRECUENCIA</w:t>
            </w:r>
          </w:p>
        </w:tc>
        <w:tc>
          <w:tcPr>
            <w:tcW w:w="1767" w:type="dxa"/>
            <w:shd w:val="clear" w:color="auto" w:fill="auto"/>
            <w:noWrap/>
            <w:vAlign w:val="center"/>
          </w:tcPr>
          <w:p w:rsidR="007F332D" w:rsidRPr="0041693C" w:rsidRDefault="007F332D" w:rsidP="0041693C">
            <w:pPr>
              <w:jc w:val="center"/>
              <w:rPr>
                <w:b/>
              </w:rPr>
            </w:pPr>
            <w:r w:rsidRPr="0041693C">
              <w:rPr>
                <w:b/>
              </w:rPr>
              <w:t>PORCENTAJE</w:t>
            </w:r>
          </w:p>
        </w:tc>
      </w:tr>
      <w:tr w:rsidR="007F332D">
        <w:trPr>
          <w:trHeight w:val="255"/>
        </w:trPr>
        <w:tc>
          <w:tcPr>
            <w:tcW w:w="1554" w:type="dxa"/>
            <w:shd w:val="clear" w:color="auto" w:fill="auto"/>
            <w:noWrap/>
            <w:vAlign w:val="center"/>
          </w:tcPr>
          <w:p w:rsidR="007F332D" w:rsidRPr="0041693C" w:rsidRDefault="007F332D" w:rsidP="0041693C">
            <w:r w:rsidRPr="0041693C">
              <w:t>No</w:t>
            </w:r>
          </w:p>
        </w:tc>
        <w:tc>
          <w:tcPr>
            <w:tcW w:w="1741" w:type="dxa"/>
            <w:shd w:val="clear" w:color="auto" w:fill="auto"/>
            <w:noWrap/>
            <w:vAlign w:val="center"/>
          </w:tcPr>
          <w:p w:rsidR="007F332D" w:rsidRPr="0041693C" w:rsidRDefault="007F332D" w:rsidP="0041693C">
            <w:pPr>
              <w:jc w:val="center"/>
            </w:pPr>
            <w:r w:rsidRPr="0041693C">
              <w:t>33</w:t>
            </w:r>
          </w:p>
        </w:tc>
        <w:tc>
          <w:tcPr>
            <w:tcW w:w="1767" w:type="dxa"/>
            <w:shd w:val="clear" w:color="auto" w:fill="auto"/>
            <w:noWrap/>
            <w:vAlign w:val="center"/>
          </w:tcPr>
          <w:p w:rsidR="007F332D" w:rsidRPr="0041693C" w:rsidRDefault="0041693C" w:rsidP="0041693C">
            <w:pPr>
              <w:jc w:val="center"/>
            </w:pPr>
            <w:r>
              <w:t>80%</w:t>
            </w:r>
          </w:p>
        </w:tc>
      </w:tr>
      <w:tr w:rsidR="007F332D">
        <w:trPr>
          <w:trHeight w:val="255"/>
        </w:trPr>
        <w:tc>
          <w:tcPr>
            <w:tcW w:w="1554" w:type="dxa"/>
            <w:shd w:val="clear" w:color="auto" w:fill="auto"/>
            <w:noWrap/>
            <w:vAlign w:val="center"/>
          </w:tcPr>
          <w:p w:rsidR="007F332D" w:rsidRPr="0041693C" w:rsidRDefault="007F332D" w:rsidP="0041693C">
            <w:r w:rsidRPr="0041693C">
              <w:t>Si</w:t>
            </w:r>
          </w:p>
        </w:tc>
        <w:tc>
          <w:tcPr>
            <w:tcW w:w="1741" w:type="dxa"/>
            <w:shd w:val="clear" w:color="auto" w:fill="auto"/>
            <w:noWrap/>
            <w:vAlign w:val="center"/>
          </w:tcPr>
          <w:p w:rsidR="007F332D" w:rsidRPr="0041693C" w:rsidRDefault="007F332D" w:rsidP="0041693C">
            <w:pPr>
              <w:jc w:val="center"/>
            </w:pPr>
            <w:r w:rsidRPr="0041693C">
              <w:t>8</w:t>
            </w:r>
          </w:p>
        </w:tc>
        <w:tc>
          <w:tcPr>
            <w:tcW w:w="1767" w:type="dxa"/>
            <w:shd w:val="clear" w:color="auto" w:fill="auto"/>
            <w:noWrap/>
            <w:vAlign w:val="center"/>
          </w:tcPr>
          <w:p w:rsidR="007F332D" w:rsidRPr="0041693C" w:rsidRDefault="0041693C" w:rsidP="0041693C">
            <w:pPr>
              <w:jc w:val="center"/>
            </w:pPr>
            <w:r>
              <w:t>20%</w:t>
            </w:r>
          </w:p>
        </w:tc>
      </w:tr>
      <w:tr w:rsidR="007F332D">
        <w:trPr>
          <w:trHeight w:val="255"/>
        </w:trPr>
        <w:tc>
          <w:tcPr>
            <w:tcW w:w="1554" w:type="dxa"/>
            <w:shd w:val="clear" w:color="auto" w:fill="auto"/>
            <w:noWrap/>
            <w:vAlign w:val="center"/>
          </w:tcPr>
          <w:p w:rsidR="007F332D" w:rsidRPr="0041693C" w:rsidRDefault="007F332D" w:rsidP="0041693C">
            <w:pPr>
              <w:jc w:val="center"/>
              <w:rPr>
                <w:b/>
              </w:rPr>
            </w:pPr>
            <w:r w:rsidRPr="0041693C">
              <w:rPr>
                <w:b/>
              </w:rPr>
              <w:t>TOTAL</w:t>
            </w:r>
          </w:p>
        </w:tc>
        <w:tc>
          <w:tcPr>
            <w:tcW w:w="1741" w:type="dxa"/>
            <w:shd w:val="clear" w:color="auto" w:fill="auto"/>
            <w:noWrap/>
            <w:vAlign w:val="center"/>
          </w:tcPr>
          <w:p w:rsidR="007F332D" w:rsidRPr="0041693C" w:rsidRDefault="007F332D" w:rsidP="0041693C">
            <w:pPr>
              <w:jc w:val="center"/>
              <w:rPr>
                <w:b/>
              </w:rPr>
            </w:pPr>
            <w:r w:rsidRPr="0041693C">
              <w:rPr>
                <w:b/>
              </w:rPr>
              <w:t>41</w:t>
            </w:r>
          </w:p>
        </w:tc>
        <w:tc>
          <w:tcPr>
            <w:tcW w:w="1767" w:type="dxa"/>
            <w:shd w:val="clear" w:color="auto" w:fill="auto"/>
            <w:noWrap/>
            <w:vAlign w:val="center"/>
          </w:tcPr>
          <w:p w:rsidR="007F332D" w:rsidRPr="0041693C" w:rsidRDefault="007F332D" w:rsidP="0041693C">
            <w:pPr>
              <w:jc w:val="center"/>
              <w:rPr>
                <w:b/>
              </w:rPr>
            </w:pPr>
            <w:r w:rsidRPr="0041693C">
              <w:rPr>
                <w:b/>
              </w:rPr>
              <w:t>100%</w:t>
            </w:r>
          </w:p>
        </w:tc>
      </w:tr>
    </w:tbl>
    <w:p w:rsidR="007F332D" w:rsidRDefault="007F332D" w:rsidP="007F332D">
      <w:pPr>
        <w:jc w:val="both"/>
        <w:rPr>
          <w:b/>
        </w:rPr>
      </w:pPr>
    </w:p>
    <w:p w:rsidR="0041693C" w:rsidRDefault="0041693C" w:rsidP="0041693C">
      <w:pPr>
        <w:jc w:val="center"/>
        <w:rPr>
          <w:i/>
        </w:rPr>
      </w:pPr>
    </w:p>
    <w:p w:rsidR="007F332D" w:rsidRPr="0041693C" w:rsidRDefault="0041693C" w:rsidP="0041693C">
      <w:pPr>
        <w:jc w:val="center"/>
        <w:rPr>
          <w:i/>
        </w:rPr>
      </w:pPr>
      <w:r w:rsidRPr="0041693C">
        <w:rPr>
          <w:i/>
        </w:rPr>
        <w:t>Gráfica 25</w:t>
      </w:r>
    </w:p>
    <w:p w:rsidR="007F332D" w:rsidRPr="00D34079" w:rsidRDefault="00611BA2" w:rsidP="007F332D">
      <w:pPr>
        <w:jc w:val="both"/>
        <w:rPr>
          <w:b/>
        </w:rPr>
      </w:pPr>
      <w:r>
        <w:rPr>
          <w:noProof/>
          <w:lang w:val="es-ES" w:eastAsia="es-ES"/>
        </w:rPr>
        <w:drawing>
          <wp:anchor distT="0" distB="0" distL="114300" distR="114300" simplePos="0" relativeHeight="251669504" behindDoc="0" locked="0" layoutInCell="1" allowOverlap="1">
            <wp:simplePos x="0" y="0"/>
            <wp:positionH relativeFrom="column">
              <wp:posOffset>867410</wp:posOffset>
            </wp:positionH>
            <wp:positionV relativeFrom="paragraph">
              <wp:posOffset>92075</wp:posOffset>
            </wp:positionV>
            <wp:extent cx="3647440" cy="2113280"/>
            <wp:effectExtent l="0" t="0" r="0" b="0"/>
            <wp:wrapSquare wrapText="bothSides"/>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05" cstate="print"/>
                    <a:srcRect/>
                    <a:stretch>
                      <a:fillRect/>
                    </a:stretch>
                  </pic:blipFill>
                  <pic:spPr bwMode="auto">
                    <a:xfrm>
                      <a:off x="0" y="0"/>
                      <a:ext cx="3647440" cy="2113280"/>
                    </a:xfrm>
                    <a:prstGeom prst="rect">
                      <a:avLst/>
                    </a:prstGeom>
                    <a:noFill/>
                    <a:ln w="9525">
                      <a:noFill/>
                      <a:miter lim="800000"/>
                      <a:headEnd/>
                      <a:tailEnd/>
                    </a:ln>
                  </pic:spPr>
                </pic:pic>
              </a:graphicData>
            </a:graphic>
          </wp:anchor>
        </w:drawing>
      </w: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7F332D">
      <w:pPr>
        <w:jc w:val="both"/>
      </w:pPr>
    </w:p>
    <w:p w:rsidR="005825D6" w:rsidRDefault="005825D6" w:rsidP="0041693C">
      <w:pPr>
        <w:spacing w:line="360" w:lineRule="auto"/>
        <w:jc w:val="both"/>
      </w:pPr>
    </w:p>
    <w:p w:rsidR="007F332D" w:rsidRDefault="0082581F" w:rsidP="0041693C">
      <w:pPr>
        <w:spacing w:line="360" w:lineRule="auto"/>
        <w:jc w:val="both"/>
      </w:pPr>
      <w:r>
        <w:tab/>
      </w:r>
      <w:r w:rsidR="007F332D">
        <w:t>El 80% de la población estudiada respondió que no ha recibido comentarios negativos al hacer uso de una sombrilla. El 20% restante sí.</w:t>
      </w:r>
    </w:p>
    <w:p w:rsidR="007F332D" w:rsidRDefault="007F332D" w:rsidP="0041693C">
      <w:pPr>
        <w:spacing w:line="360" w:lineRule="auto"/>
        <w:jc w:val="both"/>
      </w:pPr>
    </w:p>
    <w:p w:rsidR="007F332D" w:rsidRDefault="007F332D" w:rsidP="0041693C">
      <w:pPr>
        <w:spacing w:line="360" w:lineRule="auto"/>
        <w:jc w:val="both"/>
      </w:pPr>
    </w:p>
    <w:p w:rsidR="007F332D" w:rsidRDefault="007F332D" w:rsidP="0041693C">
      <w:pPr>
        <w:spacing w:line="360" w:lineRule="auto"/>
        <w:jc w:val="both"/>
      </w:pPr>
    </w:p>
    <w:p w:rsidR="007F332D" w:rsidRDefault="007F332D" w:rsidP="0041693C">
      <w:pPr>
        <w:spacing w:line="360" w:lineRule="auto"/>
        <w:jc w:val="both"/>
      </w:pPr>
    </w:p>
    <w:p w:rsidR="007F332D" w:rsidRDefault="007F332D" w:rsidP="0041693C">
      <w:pPr>
        <w:spacing w:line="360" w:lineRule="auto"/>
        <w:jc w:val="both"/>
      </w:pPr>
    </w:p>
    <w:p w:rsidR="007F332D" w:rsidRDefault="007F332D" w:rsidP="007F332D">
      <w:pPr>
        <w:jc w:val="both"/>
      </w:pPr>
    </w:p>
    <w:p w:rsidR="007F332D" w:rsidRDefault="007F332D" w:rsidP="007F332D">
      <w:pPr>
        <w:jc w:val="both"/>
      </w:pPr>
    </w:p>
    <w:p w:rsidR="007F332D" w:rsidRDefault="007F332D" w:rsidP="007F332D">
      <w:pPr>
        <w:jc w:val="both"/>
      </w:pPr>
    </w:p>
    <w:p w:rsidR="007F332D" w:rsidRDefault="007F332D" w:rsidP="00CB6114">
      <w:pPr>
        <w:spacing w:line="360" w:lineRule="auto"/>
        <w:rPr>
          <w:b/>
        </w:rPr>
      </w:pPr>
      <w:r w:rsidRPr="00EB5B54">
        <w:rPr>
          <w:b/>
        </w:rPr>
        <w:lastRenderedPageBreak/>
        <w:t>Comentarios negativos por utilizar sombrero</w:t>
      </w:r>
    </w:p>
    <w:p w:rsidR="00DB5383" w:rsidRDefault="00DB5383" w:rsidP="00CB6114">
      <w:pPr>
        <w:spacing w:line="360" w:lineRule="auto"/>
        <w:rPr>
          <w:b/>
        </w:rPr>
      </w:pPr>
    </w:p>
    <w:p w:rsidR="007F332D" w:rsidRPr="00CB6114" w:rsidRDefault="00CB6114" w:rsidP="00CB6114">
      <w:pPr>
        <w:spacing w:line="360" w:lineRule="auto"/>
        <w:jc w:val="center"/>
        <w:rPr>
          <w:i/>
        </w:rPr>
      </w:pPr>
      <w:r w:rsidRPr="00CB6114">
        <w:rPr>
          <w:i/>
        </w:rPr>
        <w:t>Tabla 26</w:t>
      </w:r>
    </w:p>
    <w:tbl>
      <w:tblPr>
        <w:tblW w:w="5062" w:type="dxa"/>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54"/>
        <w:gridCol w:w="1741"/>
        <w:gridCol w:w="1767"/>
      </w:tblGrid>
      <w:tr w:rsidR="007F332D" w:rsidRPr="00CB6114">
        <w:trPr>
          <w:trHeight w:val="255"/>
        </w:trPr>
        <w:tc>
          <w:tcPr>
            <w:tcW w:w="1554" w:type="dxa"/>
            <w:shd w:val="clear" w:color="auto" w:fill="auto"/>
            <w:noWrap/>
            <w:vAlign w:val="bottom"/>
          </w:tcPr>
          <w:p w:rsidR="007F332D" w:rsidRPr="00CB6114" w:rsidRDefault="007F332D" w:rsidP="00CB6114">
            <w:pPr>
              <w:jc w:val="center"/>
              <w:rPr>
                <w:b/>
              </w:rPr>
            </w:pPr>
            <w:r w:rsidRPr="00CB6114">
              <w:rPr>
                <w:b/>
              </w:rPr>
              <w:t>RESPUESTA</w:t>
            </w:r>
          </w:p>
        </w:tc>
        <w:tc>
          <w:tcPr>
            <w:tcW w:w="1741" w:type="dxa"/>
            <w:shd w:val="clear" w:color="auto" w:fill="auto"/>
            <w:noWrap/>
            <w:vAlign w:val="bottom"/>
          </w:tcPr>
          <w:p w:rsidR="007F332D" w:rsidRPr="00CB6114" w:rsidRDefault="007F332D" w:rsidP="00CB6114">
            <w:pPr>
              <w:jc w:val="center"/>
              <w:rPr>
                <w:b/>
              </w:rPr>
            </w:pPr>
            <w:r w:rsidRPr="00CB6114">
              <w:rPr>
                <w:b/>
              </w:rPr>
              <w:t>FRECUENCIA</w:t>
            </w:r>
          </w:p>
        </w:tc>
        <w:tc>
          <w:tcPr>
            <w:tcW w:w="1767" w:type="dxa"/>
            <w:shd w:val="clear" w:color="auto" w:fill="auto"/>
            <w:noWrap/>
            <w:vAlign w:val="bottom"/>
          </w:tcPr>
          <w:p w:rsidR="007F332D" w:rsidRPr="00CB6114" w:rsidRDefault="007F332D" w:rsidP="00CB6114">
            <w:pPr>
              <w:jc w:val="center"/>
              <w:rPr>
                <w:b/>
              </w:rPr>
            </w:pPr>
            <w:r w:rsidRPr="00CB6114">
              <w:rPr>
                <w:b/>
              </w:rPr>
              <w:t>PORCENTAJE</w:t>
            </w:r>
          </w:p>
        </w:tc>
      </w:tr>
      <w:tr w:rsidR="007F332D" w:rsidRPr="00CB6114">
        <w:trPr>
          <w:trHeight w:val="255"/>
        </w:trPr>
        <w:tc>
          <w:tcPr>
            <w:tcW w:w="1554" w:type="dxa"/>
            <w:shd w:val="clear" w:color="auto" w:fill="auto"/>
            <w:noWrap/>
            <w:vAlign w:val="bottom"/>
          </w:tcPr>
          <w:p w:rsidR="007F332D" w:rsidRPr="00CB6114" w:rsidRDefault="007F332D" w:rsidP="00CB6114">
            <w:r w:rsidRPr="00CB6114">
              <w:t>No</w:t>
            </w:r>
          </w:p>
        </w:tc>
        <w:tc>
          <w:tcPr>
            <w:tcW w:w="1741" w:type="dxa"/>
            <w:shd w:val="clear" w:color="auto" w:fill="auto"/>
            <w:noWrap/>
            <w:vAlign w:val="bottom"/>
          </w:tcPr>
          <w:p w:rsidR="007F332D" w:rsidRPr="00CB6114" w:rsidRDefault="007F332D" w:rsidP="00CB6114">
            <w:pPr>
              <w:jc w:val="center"/>
            </w:pPr>
            <w:r w:rsidRPr="00CB6114">
              <w:t>29</w:t>
            </w:r>
          </w:p>
        </w:tc>
        <w:tc>
          <w:tcPr>
            <w:tcW w:w="1767" w:type="dxa"/>
            <w:shd w:val="clear" w:color="auto" w:fill="auto"/>
            <w:noWrap/>
            <w:vAlign w:val="bottom"/>
          </w:tcPr>
          <w:p w:rsidR="007F332D" w:rsidRPr="00CB6114" w:rsidRDefault="00CB6114" w:rsidP="00CB6114">
            <w:pPr>
              <w:jc w:val="center"/>
            </w:pPr>
            <w:r>
              <w:t>73%</w:t>
            </w:r>
          </w:p>
        </w:tc>
      </w:tr>
      <w:tr w:rsidR="007F332D" w:rsidRPr="00CB6114">
        <w:trPr>
          <w:trHeight w:val="255"/>
        </w:trPr>
        <w:tc>
          <w:tcPr>
            <w:tcW w:w="1554" w:type="dxa"/>
            <w:shd w:val="clear" w:color="auto" w:fill="auto"/>
            <w:noWrap/>
            <w:vAlign w:val="bottom"/>
          </w:tcPr>
          <w:p w:rsidR="007F332D" w:rsidRPr="00CB6114" w:rsidRDefault="007F332D" w:rsidP="00CB6114">
            <w:r w:rsidRPr="00CB6114">
              <w:t>Si</w:t>
            </w:r>
          </w:p>
        </w:tc>
        <w:tc>
          <w:tcPr>
            <w:tcW w:w="1741" w:type="dxa"/>
            <w:shd w:val="clear" w:color="auto" w:fill="auto"/>
            <w:noWrap/>
            <w:vAlign w:val="bottom"/>
          </w:tcPr>
          <w:p w:rsidR="007F332D" w:rsidRPr="00CB6114" w:rsidRDefault="007F332D" w:rsidP="00CB6114">
            <w:pPr>
              <w:jc w:val="center"/>
            </w:pPr>
            <w:r w:rsidRPr="00CB6114">
              <w:t>12</w:t>
            </w:r>
          </w:p>
        </w:tc>
        <w:tc>
          <w:tcPr>
            <w:tcW w:w="1767" w:type="dxa"/>
            <w:shd w:val="clear" w:color="auto" w:fill="auto"/>
            <w:noWrap/>
            <w:vAlign w:val="bottom"/>
          </w:tcPr>
          <w:p w:rsidR="007F332D" w:rsidRPr="00CB6114" w:rsidRDefault="00CB6114" w:rsidP="00CB6114">
            <w:pPr>
              <w:jc w:val="center"/>
            </w:pPr>
            <w:r>
              <w:t>27%</w:t>
            </w:r>
          </w:p>
        </w:tc>
      </w:tr>
      <w:tr w:rsidR="007F332D" w:rsidRPr="00CB6114">
        <w:trPr>
          <w:trHeight w:val="255"/>
        </w:trPr>
        <w:tc>
          <w:tcPr>
            <w:tcW w:w="1554" w:type="dxa"/>
            <w:shd w:val="clear" w:color="auto" w:fill="auto"/>
            <w:noWrap/>
            <w:vAlign w:val="bottom"/>
          </w:tcPr>
          <w:p w:rsidR="007F332D" w:rsidRPr="00CB6114" w:rsidRDefault="007F332D" w:rsidP="00CB6114">
            <w:pPr>
              <w:jc w:val="center"/>
              <w:rPr>
                <w:b/>
              </w:rPr>
            </w:pPr>
            <w:r w:rsidRPr="00CB6114">
              <w:rPr>
                <w:b/>
              </w:rPr>
              <w:t>TOTAL</w:t>
            </w:r>
          </w:p>
        </w:tc>
        <w:tc>
          <w:tcPr>
            <w:tcW w:w="1741" w:type="dxa"/>
            <w:shd w:val="clear" w:color="auto" w:fill="auto"/>
            <w:noWrap/>
            <w:vAlign w:val="bottom"/>
          </w:tcPr>
          <w:p w:rsidR="007F332D" w:rsidRPr="00CB6114" w:rsidRDefault="007F332D" w:rsidP="00CB6114">
            <w:pPr>
              <w:jc w:val="center"/>
              <w:rPr>
                <w:b/>
              </w:rPr>
            </w:pPr>
            <w:r w:rsidRPr="00CB6114">
              <w:rPr>
                <w:b/>
              </w:rPr>
              <w:t>41</w:t>
            </w:r>
          </w:p>
        </w:tc>
        <w:tc>
          <w:tcPr>
            <w:tcW w:w="1767" w:type="dxa"/>
            <w:shd w:val="clear" w:color="auto" w:fill="auto"/>
            <w:noWrap/>
            <w:vAlign w:val="bottom"/>
          </w:tcPr>
          <w:p w:rsidR="007F332D" w:rsidRPr="00CB6114" w:rsidRDefault="007F332D" w:rsidP="00CB6114">
            <w:pPr>
              <w:jc w:val="center"/>
              <w:rPr>
                <w:b/>
              </w:rPr>
            </w:pPr>
            <w:r w:rsidRPr="00CB6114">
              <w:rPr>
                <w:b/>
              </w:rPr>
              <w:t>100%</w:t>
            </w:r>
          </w:p>
        </w:tc>
      </w:tr>
    </w:tbl>
    <w:p w:rsidR="007F332D" w:rsidRDefault="007F332D" w:rsidP="00CB6114">
      <w:pPr>
        <w:jc w:val="center"/>
        <w:rPr>
          <w:b/>
        </w:rPr>
      </w:pPr>
    </w:p>
    <w:p w:rsidR="00CB6114" w:rsidRPr="00CB6114" w:rsidRDefault="00CB6114" w:rsidP="00CB6114">
      <w:pPr>
        <w:jc w:val="center"/>
        <w:rPr>
          <w:b/>
        </w:rPr>
      </w:pPr>
    </w:p>
    <w:p w:rsidR="007F332D" w:rsidRPr="00CB6114" w:rsidRDefault="00CB6114" w:rsidP="00CB6114">
      <w:pPr>
        <w:spacing w:line="360" w:lineRule="auto"/>
        <w:jc w:val="center"/>
        <w:rPr>
          <w:i/>
        </w:rPr>
      </w:pPr>
      <w:r w:rsidRPr="00CB6114">
        <w:rPr>
          <w:i/>
        </w:rPr>
        <w:t>Gráfica 26</w:t>
      </w:r>
    </w:p>
    <w:p w:rsidR="00DB5383" w:rsidRDefault="00611BA2" w:rsidP="00CB6114">
      <w:pPr>
        <w:spacing w:line="360" w:lineRule="auto"/>
        <w:jc w:val="both"/>
      </w:pPr>
      <w:r>
        <w:rPr>
          <w:noProof/>
          <w:lang w:val="es-ES" w:eastAsia="es-ES"/>
        </w:rPr>
        <w:drawing>
          <wp:anchor distT="0" distB="0" distL="114300" distR="114300" simplePos="0" relativeHeight="251670528" behindDoc="0" locked="0" layoutInCell="1" allowOverlap="1">
            <wp:simplePos x="0" y="0"/>
            <wp:positionH relativeFrom="column">
              <wp:posOffset>845185</wp:posOffset>
            </wp:positionH>
            <wp:positionV relativeFrom="paragraph">
              <wp:posOffset>28575</wp:posOffset>
            </wp:positionV>
            <wp:extent cx="3674745" cy="2129155"/>
            <wp:effectExtent l="0" t="0" r="0"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06" cstate="print"/>
                    <a:srcRect/>
                    <a:stretch>
                      <a:fillRect/>
                    </a:stretch>
                  </pic:blipFill>
                  <pic:spPr bwMode="auto">
                    <a:xfrm>
                      <a:off x="0" y="0"/>
                      <a:ext cx="3674745" cy="2129155"/>
                    </a:xfrm>
                    <a:prstGeom prst="rect">
                      <a:avLst/>
                    </a:prstGeom>
                    <a:noFill/>
                    <a:ln w="9525">
                      <a:noFill/>
                      <a:miter lim="800000"/>
                      <a:headEnd/>
                      <a:tailEnd/>
                    </a:ln>
                  </pic:spPr>
                </pic:pic>
              </a:graphicData>
            </a:graphic>
          </wp:anchor>
        </w:drawing>
      </w:r>
    </w:p>
    <w:p w:rsidR="00DB5383" w:rsidRDefault="00DB5383" w:rsidP="007F332D">
      <w:pPr>
        <w:jc w:val="both"/>
      </w:pPr>
    </w:p>
    <w:p w:rsidR="00DB5383" w:rsidRDefault="00DB5383" w:rsidP="007F332D">
      <w:pPr>
        <w:jc w:val="both"/>
      </w:pPr>
    </w:p>
    <w:p w:rsidR="00DB5383" w:rsidRDefault="00DB5383" w:rsidP="007F332D">
      <w:pPr>
        <w:jc w:val="both"/>
      </w:pPr>
    </w:p>
    <w:p w:rsidR="00DB5383" w:rsidRDefault="00DB5383" w:rsidP="007F332D">
      <w:pPr>
        <w:jc w:val="both"/>
      </w:pPr>
    </w:p>
    <w:p w:rsidR="00DB5383" w:rsidRDefault="00DB5383" w:rsidP="007F332D">
      <w:pPr>
        <w:jc w:val="both"/>
      </w:pPr>
    </w:p>
    <w:p w:rsidR="00DB5383" w:rsidRDefault="00DB5383" w:rsidP="007F332D">
      <w:pPr>
        <w:jc w:val="both"/>
      </w:pPr>
    </w:p>
    <w:p w:rsidR="00DB5383" w:rsidRDefault="00DB5383" w:rsidP="007F332D">
      <w:pPr>
        <w:jc w:val="both"/>
      </w:pPr>
    </w:p>
    <w:p w:rsidR="00DB5383" w:rsidRDefault="00DB5383" w:rsidP="007F332D">
      <w:pPr>
        <w:jc w:val="both"/>
      </w:pPr>
    </w:p>
    <w:p w:rsidR="00DB5383" w:rsidRDefault="00DB5383" w:rsidP="007F332D">
      <w:pPr>
        <w:jc w:val="both"/>
      </w:pPr>
    </w:p>
    <w:p w:rsidR="00DB5383" w:rsidRDefault="00DB5383" w:rsidP="007F332D">
      <w:pPr>
        <w:jc w:val="both"/>
      </w:pPr>
    </w:p>
    <w:p w:rsidR="00DB5383" w:rsidRDefault="00DB5383" w:rsidP="007F332D">
      <w:pPr>
        <w:jc w:val="both"/>
      </w:pPr>
    </w:p>
    <w:p w:rsidR="00DB5383" w:rsidRDefault="00DB5383" w:rsidP="007F332D">
      <w:pPr>
        <w:jc w:val="both"/>
      </w:pPr>
    </w:p>
    <w:p w:rsidR="00CB6114" w:rsidRDefault="00CB6114" w:rsidP="00CB6114">
      <w:pPr>
        <w:spacing w:line="360" w:lineRule="auto"/>
        <w:jc w:val="both"/>
      </w:pPr>
    </w:p>
    <w:p w:rsidR="007F332D" w:rsidRDefault="0082581F" w:rsidP="00CB6114">
      <w:pPr>
        <w:spacing w:line="360" w:lineRule="auto"/>
        <w:jc w:val="both"/>
      </w:pPr>
      <w:r>
        <w:tab/>
      </w:r>
      <w:r w:rsidR="007F332D">
        <w:t>El 73% de la población estudiada respondió que no ha recibido comentarios negativos al hacer uso de sombrero. El 27% restante sí.</w:t>
      </w:r>
    </w:p>
    <w:p w:rsidR="007F332D" w:rsidRDefault="007F332D" w:rsidP="00CB6114">
      <w:pPr>
        <w:spacing w:line="360" w:lineRule="auto"/>
        <w:rPr>
          <w:b/>
        </w:rPr>
      </w:pPr>
    </w:p>
    <w:p w:rsidR="007F332D" w:rsidRPr="00EB5B54" w:rsidRDefault="007F332D" w:rsidP="00CB6114">
      <w:pPr>
        <w:spacing w:line="360" w:lineRule="auto"/>
        <w:rPr>
          <w:b/>
        </w:rPr>
      </w:pPr>
    </w:p>
    <w:p w:rsidR="007F332D" w:rsidRDefault="007F332D" w:rsidP="00CB6114">
      <w:pPr>
        <w:spacing w:line="360" w:lineRule="auto"/>
        <w:jc w:val="both"/>
      </w:pPr>
    </w:p>
    <w:p w:rsidR="007F332D" w:rsidRDefault="007F332D" w:rsidP="00CB6114">
      <w:pPr>
        <w:spacing w:line="360" w:lineRule="auto"/>
        <w:jc w:val="both"/>
      </w:pPr>
    </w:p>
    <w:p w:rsidR="007F332D" w:rsidRDefault="007F332D" w:rsidP="007F332D">
      <w:pPr>
        <w:jc w:val="both"/>
      </w:pPr>
    </w:p>
    <w:p w:rsidR="007F332D" w:rsidRDefault="007F332D" w:rsidP="007F332D">
      <w:pPr>
        <w:jc w:val="both"/>
      </w:pPr>
    </w:p>
    <w:p w:rsidR="007F332D" w:rsidRDefault="007F332D" w:rsidP="007F332D">
      <w:pPr>
        <w:jc w:val="both"/>
      </w:pPr>
    </w:p>
    <w:p w:rsidR="007F332D" w:rsidRDefault="007F332D" w:rsidP="007F332D">
      <w:pPr>
        <w:jc w:val="both"/>
      </w:pPr>
    </w:p>
    <w:p w:rsidR="007F332D" w:rsidRDefault="007F332D" w:rsidP="007F332D">
      <w:pPr>
        <w:jc w:val="both"/>
      </w:pPr>
    </w:p>
    <w:p w:rsidR="007F332D" w:rsidRDefault="007F332D" w:rsidP="007F332D">
      <w:pPr>
        <w:jc w:val="both"/>
      </w:pPr>
    </w:p>
    <w:p w:rsidR="007F332D" w:rsidRDefault="007F332D" w:rsidP="00C00A89">
      <w:pPr>
        <w:spacing w:line="360" w:lineRule="auto"/>
        <w:rPr>
          <w:b/>
        </w:rPr>
      </w:pPr>
      <w:r w:rsidRPr="00E430A2">
        <w:rPr>
          <w:b/>
        </w:rPr>
        <w:lastRenderedPageBreak/>
        <w:t>Comentarios negativos por utilizar gorra o cachucha</w:t>
      </w:r>
    </w:p>
    <w:p w:rsidR="00C00A89" w:rsidRPr="00C00A89" w:rsidRDefault="00C00A89" w:rsidP="00C00A89">
      <w:pPr>
        <w:spacing w:line="360" w:lineRule="auto"/>
        <w:jc w:val="center"/>
        <w:rPr>
          <w:i/>
        </w:rPr>
      </w:pPr>
    </w:p>
    <w:p w:rsidR="00C00A89" w:rsidRPr="00C00A89" w:rsidRDefault="00C00A89" w:rsidP="00C00A89">
      <w:pPr>
        <w:spacing w:line="360" w:lineRule="auto"/>
        <w:jc w:val="center"/>
        <w:rPr>
          <w:i/>
        </w:rPr>
      </w:pPr>
      <w:r w:rsidRPr="00C00A89">
        <w:rPr>
          <w:i/>
        </w:rPr>
        <w:t>Tabla 27</w:t>
      </w:r>
    </w:p>
    <w:tbl>
      <w:tblPr>
        <w:tblW w:w="4055" w:type="dxa"/>
        <w:tblInd w:w="1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54"/>
        <w:gridCol w:w="1741"/>
        <w:gridCol w:w="1767"/>
      </w:tblGrid>
      <w:tr w:rsidR="007F332D" w:rsidRPr="00C00A89">
        <w:trPr>
          <w:trHeight w:val="255"/>
        </w:trPr>
        <w:tc>
          <w:tcPr>
            <w:tcW w:w="1263" w:type="dxa"/>
            <w:shd w:val="clear" w:color="auto" w:fill="auto"/>
            <w:noWrap/>
            <w:vAlign w:val="center"/>
          </w:tcPr>
          <w:p w:rsidR="007F332D" w:rsidRPr="00C00A89" w:rsidRDefault="007F332D" w:rsidP="00C00A89">
            <w:pPr>
              <w:jc w:val="center"/>
              <w:rPr>
                <w:b/>
              </w:rPr>
            </w:pPr>
            <w:r w:rsidRPr="00C00A89">
              <w:rPr>
                <w:b/>
              </w:rPr>
              <w:t>RESPUESTA</w:t>
            </w:r>
          </w:p>
        </w:tc>
        <w:tc>
          <w:tcPr>
            <w:tcW w:w="1396" w:type="dxa"/>
            <w:shd w:val="clear" w:color="auto" w:fill="auto"/>
            <w:noWrap/>
            <w:vAlign w:val="center"/>
          </w:tcPr>
          <w:p w:rsidR="007F332D" w:rsidRPr="00C00A89" w:rsidRDefault="007F332D" w:rsidP="00C00A89">
            <w:pPr>
              <w:jc w:val="center"/>
              <w:rPr>
                <w:b/>
              </w:rPr>
            </w:pPr>
            <w:r w:rsidRPr="00C00A89">
              <w:rPr>
                <w:b/>
              </w:rPr>
              <w:t>FRECUENCIA</w:t>
            </w:r>
          </w:p>
        </w:tc>
        <w:tc>
          <w:tcPr>
            <w:tcW w:w="1396" w:type="dxa"/>
            <w:shd w:val="clear" w:color="auto" w:fill="auto"/>
            <w:noWrap/>
            <w:vAlign w:val="center"/>
          </w:tcPr>
          <w:p w:rsidR="007F332D" w:rsidRPr="00C00A89" w:rsidRDefault="007F332D" w:rsidP="00C00A89">
            <w:pPr>
              <w:jc w:val="center"/>
              <w:rPr>
                <w:b/>
              </w:rPr>
            </w:pPr>
            <w:r w:rsidRPr="00C00A89">
              <w:rPr>
                <w:b/>
              </w:rPr>
              <w:t>PORCENTAJE</w:t>
            </w:r>
          </w:p>
        </w:tc>
      </w:tr>
      <w:tr w:rsidR="007F332D" w:rsidRPr="00C00A89">
        <w:trPr>
          <w:trHeight w:val="255"/>
        </w:trPr>
        <w:tc>
          <w:tcPr>
            <w:tcW w:w="1263" w:type="dxa"/>
            <w:shd w:val="clear" w:color="auto" w:fill="auto"/>
            <w:noWrap/>
            <w:vAlign w:val="center"/>
          </w:tcPr>
          <w:p w:rsidR="007F332D" w:rsidRPr="00C00A89" w:rsidRDefault="007F332D" w:rsidP="00C00A89">
            <w:r w:rsidRPr="00C00A89">
              <w:t>No</w:t>
            </w:r>
          </w:p>
        </w:tc>
        <w:tc>
          <w:tcPr>
            <w:tcW w:w="1396" w:type="dxa"/>
            <w:shd w:val="clear" w:color="auto" w:fill="auto"/>
            <w:noWrap/>
            <w:vAlign w:val="center"/>
          </w:tcPr>
          <w:p w:rsidR="007F332D" w:rsidRPr="00C00A89" w:rsidRDefault="007F332D" w:rsidP="00C00A89">
            <w:pPr>
              <w:jc w:val="center"/>
            </w:pPr>
            <w:r w:rsidRPr="00C00A89">
              <w:t>37</w:t>
            </w:r>
          </w:p>
        </w:tc>
        <w:tc>
          <w:tcPr>
            <w:tcW w:w="1396" w:type="dxa"/>
            <w:shd w:val="clear" w:color="auto" w:fill="auto"/>
            <w:noWrap/>
            <w:vAlign w:val="center"/>
          </w:tcPr>
          <w:p w:rsidR="007F332D" w:rsidRPr="00C00A89" w:rsidRDefault="00C00A89" w:rsidP="00C00A89">
            <w:pPr>
              <w:jc w:val="center"/>
            </w:pPr>
            <w:r>
              <w:t>90%</w:t>
            </w:r>
          </w:p>
        </w:tc>
      </w:tr>
      <w:tr w:rsidR="007F332D" w:rsidRPr="00C00A89">
        <w:trPr>
          <w:trHeight w:val="255"/>
        </w:trPr>
        <w:tc>
          <w:tcPr>
            <w:tcW w:w="1263" w:type="dxa"/>
            <w:shd w:val="clear" w:color="auto" w:fill="auto"/>
            <w:noWrap/>
            <w:vAlign w:val="center"/>
          </w:tcPr>
          <w:p w:rsidR="007F332D" w:rsidRPr="00C00A89" w:rsidRDefault="007F332D" w:rsidP="00C00A89">
            <w:r w:rsidRPr="00C00A89">
              <w:t>Si</w:t>
            </w:r>
          </w:p>
        </w:tc>
        <w:tc>
          <w:tcPr>
            <w:tcW w:w="1396" w:type="dxa"/>
            <w:shd w:val="clear" w:color="auto" w:fill="auto"/>
            <w:noWrap/>
            <w:vAlign w:val="center"/>
          </w:tcPr>
          <w:p w:rsidR="007F332D" w:rsidRPr="00C00A89" w:rsidRDefault="007F332D" w:rsidP="00C00A89">
            <w:pPr>
              <w:jc w:val="center"/>
            </w:pPr>
            <w:r w:rsidRPr="00C00A89">
              <w:t>4</w:t>
            </w:r>
          </w:p>
        </w:tc>
        <w:tc>
          <w:tcPr>
            <w:tcW w:w="1396" w:type="dxa"/>
            <w:shd w:val="clear" w:color="auto" w:fill="auto"/>
            <w:noWrap/>
            <w:vAlign w:val="center"/>
          </w:tcPr>
          <w:p w:rsidR="007F332D" w:rsidRPr="00C00A89" w:rsidRDefault="00C00A89" w:rsidP="00C00A89">
            <w:pPr>
              <w:jc w:val="center"/>
            </w:pPr>
            <w:r>
              <w:t>10%</w:t>
            </w:r>
          </w:p>
        </w:tc>
      </w:tr>
      <w:tr w:rsidR="007F332D" w:rsidRPr="00C00A89">
        <w:trPr>
          <w:trHeight w:val="255"/>
        </w:trPr>
        <w:tc>
          <w:tcPr>
            <w:tcW w:w="1263" w:type="dxa"/>
            <w:shd w:val="clear" w:color="auto" w:fill="auto"/>
            <w:noWrap/>
            <w:vAlign w:val="center"/>
          </w:tcPr>
          <w:p w:rsidR="007F332D" w:rsidRPr="00C00A89" w:rsidRDefault="007F332D" w:rsidP="00C00A89">
            <w:pPr>
              <w:jc w:val="center"/>
              <w:rPr>
                <w:b/>
              </w:rPr>
            </w:pPr>
            <w:r w:rsidRPr="00C00A89">
              <w:rPr>
                <w:b/>
              </w:rPr>
              <w:t>TOTAL</w:t>
            </w:r>
          </w:p>
        </w:tc>
        <w:tc>
          <w:tcPr>
            <w:tcW w:w="1396" w:type="dxa"/>
            <w:shd w:val="clear" w:color="auto" w:fill="auto"/>
            <w:noWrap/>
            <w:vAlign w:val="center"/>
          </w:tcPr>
          <w:p w:rsidR="007F332D" w:rsidRPr="00C00A89" w:rsidRDefault="007F332D" w:rsidP="00C00A89">
            <w:pPr>
              <w:jc w:val="center"/>
              <w:rPr>
                <w:b/>
              </w:rPr>
            </w:pPr>
            <w:r w:rsidRPr="00C00A89">
              <w:rPr>
                <w:b/>
              </w:rPr>
              <w:t>41</w:t>
            </w:r>
          </w:p>
        </w:tc>
        <w:tc>
          <w:tcPr>
            <w:tcW w:w="1396" w:type="dxa"/>
            <w:shd w:val="clear" w:color="auto" w:fill="auto"/>
            <w:noWrap/>
            <w:vAlign w:val="center"/>
          </w:tcPr>
          <w:p w:rsidR="007F332D" w:rsidRPr="00C00A89" w:rsidRDefault="007F332D" w:rsidP="00C00A89">
            <w:pPr>
              <w:jc w:val="center"/>
              <w:rPr>
                <w:b/>
              </w:rPr>
            </w:pPr>
            <w:r w:rsidRPr="00C00A89">
              <w:rPr>
                <w:b/>
              </w:rPr>
              <w:t>100%</w:t>
            </w:r>
          </w:p>
        </w:tc>
      </w:tr>
    </w:tbl>
    <w:p w:rsidR="007F332D" w:rsidRDefault="007F332D" w:rsidP="00C00A89">
      <w:pPr>
        <w:spacing w:line="360" w:lineRule="auto"/>
        <w:rPr>
          <w:b/>
        </w:rPr>
      </w:pPr>
    </w:p>
    <w:p w:rsidR="00C00A89" w:rsidRPr="00DB5383" w:rsidRDefault="00C00A89" w:rsidP="00C00A89">
      <w:pPr>
        <w:spacing w:line="360" w:lineRule="auto"/>
        <w:rPr>
          <w:b/>
        </w:rPr>
      </w:pPr>
    </w:p>
    <w:p w:rsidR="007F332D" w:rsidRPr="00C00A89" w:rsidRDefault="00C00A89" w:rsidP="00C00A89">
      <w:pPr>
        <w:spacing w:line="360" w:lineRule="auto"/>
        <w:jc w:val="center"/>
        <w:rPr>
          <w:i/>
        </w:rPr>
      </w:pPr>
      <w:r w:rsidRPr="00C00A89">
        <w:rPr>
          <w:i/>
        </w:rPr>
        <w:t>Gráfica 27</w:t>
      </w:r>
    </w:p>
    <w:p w:rsidR="007F332D" w:rsidRDefault="00611BA2" w:rsidP="00C00A89">
      <w:pPr>
        <w:spacing w:line="360" w:lineRule="auto"/>
        <w:rPr>
          <w:b/>
        </w:rPr>
      </w:pPr>
      <w:r>
        <w:rPr>
          <w:noProof/>
          <w:lang w:val="es-ES" w:eastAsia="es-ES"/>
        </w:rPr>
        <w:drawing>
          <wp:anchor distT="0" distB="0" distL="114300" distR="114300" simplePos="0" relativeHeight="251671552" behindDoc="0" locked="0" layoutInCell="1" allowOverlap="1">
            <wp:simplePos x="0" y="0"/>
            <wp:positionH relativeFrom="column">
              <wp:posOffset>1042035</wp:posOffset>
            </wp:positionH>
            <wp:positionV relativeFrom="paragraph">
              <wp:posOffset>64135</wp:posOffset>
            </wp:positionV>
            <wp:extent cx="3631565" cy="2103755"/>
            <wp:effectExtent l="0" t="0" r="0" b="0"/>
            <wp:wrapSquare wrapText="bothSides"/>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07" cstate="print"/>
                    <a:srcRect/>
                    <a:stretch>
                      <a:fillRect/>
                    </a:stretch>
                  </pic:blipFill>
                  <pic:spPr bwMode="auto">
                    <a:xfrm>
                      <a:off x="0" y="0"/>
                      <a:ext cx="3631565" cy="2103755"/>
                    </a:xfrm>
                    <a:prstGeom prst="rect">
                      <a:avLst/>
                    </a:prstGeom>
                    <a:noFill/>
                    <a:ln w="9525">
                      <a:noFill/>
                      <a:miter lim="800000"/>
                      <a:headEnd/>
                      <a:tailEnd/>
                    </a:ln>
                  </pic:spPr>
                </pic:pic>
              </a:graphicData>
            </a:graphic>
          </wp:anchor>
        </w:drawing>
      </w:r>
    </w:p>
    <w:p w:rsidR="00DB5383" w:rsidRDefault="00DB5383" w:rsidP="00C00A89">
      <w:pPr>
        <w:spacing w:line="360" w:lineRule="auto"/>
      </w:pPr>
    </w:p>
    <w:p w:rsidR="00DB5383" w:rsidRDefault="00DB5383" w:rsidP="00C00A89">
      <w:pPr>
        <w:spacing w:line="360" w:lineRule="auto"/>
      </w:pPr>
    </w:p>
    <w:p w:rsidR="00DB5383" w:rsidRDefault="00DB5383" w:rsidP="00C00A89">
      <w:pPr>
        <w:spacing w:line="360" w:lineRule="auto"/>
      </w:pPr>
    </w:p>
    <w:p w:rsidR="00DB5383" w:rsidRDefault="00DB5383" w:rsidP="00C00A89">
      <w:pPr>
        <w:spacing w:line="360" w:lineRule="auto"/>
      </w:pPr>
    </w:p>
    <w:p w:rsidR="00DB5383" w:rsidRDefault="00DB5383" w:rsidP="00C00A89">
      <w:pPr>
        <w:spacing w:line="360" w:lineRule="auto"/>
      </w:pPr>
    </w:p>
    <w:p w:rsidR="00DB5383" w:rsidRDefault="00DB5383" w:rsidP="00C00A89">
      <w:pPr>
        <w:spacing w:line="360" w:lineRule="auto"/>
      </w:pPr>
    </w:p>
    <w:p w:rsidR="00DB5383" w:rsidRDefault="00DB5383" w:rsidP="00C00A89">
      <w:pPr>
        <w:spacing w:line="360" w:lineRule="auto"/>
      </w:pPr>
    </w:p>
    <w:p w:rsidR="00DB5383" w:rsidRDefault="00DB5383" w:rsidP="00C00A89">
      <w:pPr>
        <w:spacing w:line="360" w:lineRule="auto"/>
      </w:pPr>
    </w:p>
    <w:p w:rsidR="00DB5383" w:rsidRDefault="00DB5383" w:rsidP="00C00A89">
      <w:pPr>
        <w:spacing w:line="360" w:lineRule="auto"/>
      </w:pPr>
    </w:p>
    <w:p w:rsidR="007F332D" w:rsidRPr="00E430A2" w:rsidRDefault="0082581F" w:rsidP="00C00A89">
      <w:pPr>
        <w:spacing w:line="360" w:lineRule="auto"/>
      </w:pPr>
      <w:r>
        <w:tab/>
      </w:r>
      <w:r w:rsidR="007F332D" w:rsidRPr="00E430A2">
        <w:t xml:space="preserve">Únicamente </w:t>
      </w:r>
      <w:r w:rsidR="007F332D">
        <w:t>el 10% de la población investigada ha recibido un comentario negativo por el uso de gorra o cachucha.</w:t>
      </w:r>
    </w:p>
    <w:p w:rsidR="007F332D" w:rsidRDefault="007F332D" w:rsidP="00C00A89">
      <w:pPr>
        <w:spacing w:line="360" w:lineRule="auto"/>
        <w:rPr>
          <w:b/>
        </w:rPr>
      </w:pPr>
    </w:p>
    <w:p w:rsidR="007F332D" w:rsidRDefault="007F332D" w:rsidP="00C00A89">
      <w:pPr>
        <w:spacing w:line="360" w:lineRule="auto"/>
        <w:rPr>
          <w:b/>
        </w:rPr>
      </w:pPr>
    </w:p>
    <w:p w:rsidR="007F332D" w:rsidRDefault="007F332D" w:rsidP="00C00A89">
      <w:pPr>
        <w:spacing w:line="360" w:lineRule="auto"/>
        <w:rPr>
          <w:b/>
        </w:rPr>
      </w:pPr>
    </w:p>
    <w:p w:rsidR="007F332D" w:rsidRDefault="007F332D" w:rsidP="00C00A89">
      <w:pPr>
        <w:spacing w:line="360" w:lineRule="auto"/>
        <w:rPr>
          <w:b/>
        </w:rPr>
      </w:pPr>
    </w:p>
    <w:p w:rsidR="007F332D" w:rsidRDefault="007F332D" w:rsidP="00C00A89">
      <w:pPr>
        <w:spacing w:line="360" w:lineRule="auto"/>
        <w:rPr>
          <w:b/>
        </w:rPr>
      </w:pPr>
    </w:p>
    <w:p w:rsidR="007F332D" w:rsidRDefault="007F332D" w:rsidP="00C00A89">
      <w:pPr>
        <w:spacing w:line="360" w:lineRule="auto"/>
        <w:rPr>
          <w:b/>
        </w:rPr>
      </w:pPr>
    </w:p>
    <w:p w:rsidR="007F332D" w:rsidRDefault="007F332D" w:rsidP="00C00A89">
      <w:pPr>
        <w:spacing w:line="360" w:lineRule="auto"/>
        <w:rPr>
          <w:b/>
        </w:rPr>
      </w:pPr>
    </w:p>
    <w:p w:rsidR="007F332D" w:rsidRDefault="007F332D" w:rsidP="00C00A89">
      <w:pPr>
        <w:spacing w:line="360" w:lineRule="auto"/>
        <w:rPr>
          <w:b/>
        </w:rPr>
      </w:pPr>
    </w:p>
    <w:p w:rsidR="007F332D" w:rsidRPr="00E430A2" w:rsidRDefault="007F332D" w:rsidP="00C00A89">
      <w:pPr>
        <w:spacing w:line="360" w:lineRule="auto"/>
        <w:jc w:val="both"/>
        <w:rPr>
          <w:b/>
        </w:rPr>
      </w:pPr>
      <w:r w:rsidRPr="00E430A2">
        <w:rPr>
          <w:b/>
        </w:rPr>
        <w:lastRenderedPageBreak/>
        <w:t>Comentarios negativos por utilizar gafas oscuras o lentes oscuros</w:t>
      </w:r>
    </w:p>
    <w:p w:rsidR="007F332D" w:rsidRPr="00C00A89" w:rsidRDefault="007F332D" w:rsidP="00C00A89">
      <w:pPr>
        <w:spacing w:line="360" w:lineRule="auto"/>
        <w:jc w:val="center"/>
        <w:rPr>
          <w:i/>
        </w:rPr>
      </w:pPr>
    </w:p>
    <w:p w:rsidR="007F332D" w:rsidRPr="00C00A89" w:rsidRDefault="00C00A89" w:rsidP="00C00A89">
      <w:pPr>
        <w:spacing w:line="360" w:lineRule="auto"/>
        <w:jc w:val="center"/>
        <w:rPr>
          <w:i/>
        </w:rPr>
      </w:pPr>
      <w:r w:rsidRPr="00C00A89">
        <w:rPr>
          <w:i/>
        </w:rPr>
        <w:t>Tabla 28</w:t>
      </w:r>
    </w:p>
    <w:tbl>
      <w:tblPr>
        <w:tblW w:w="4055" w:type="dxa"/>
        <w:tblInd w:w="1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54"/>
        <w:gridCol w:w="1741"/>
        <w:gridCol w:w="1767"/>
      </w:tblGrid>
      <w:tr w:rsidR="007F332D" w:rsidRPr="00C00A89">
        <w:trPr>
          <w:trHeight w:val="255"/>
        </w:trPr>
        <w:tc>
          <w:tcPr>
            <w:tcW w:w="1263" w:type="dxa"/>
            <w:shd w:val="clear" w:color="auto" w:fill="auto"/>
            <w:noWrap/>
            <w:vAlign w:val="bottom"/>
          </w:tcPr>
          <w:p w:rsidR="007F332D" w:rsidRPr="00C00A89" w:rsidRDefault="007F332D" w:rsidP="00C00A89">
            <w:pPr>
              <w:jc w:val="center"/>
              <w:rPr>
                <w:b/>
              </w:rPr>
            </w:pPr>
            <w:r w:rsidRPr="00C00A89">
              <w:rPr>
                <w:b/>
              </w:rPr>
              <w:t>RESPUESTA</w:t>
            </w:r>
          </w:p>
        </w:tc>
        <w:tc>
          <w:tcPr>
            <w:tcW w:w="1396" w:type="dxa"/>
            <w:shd w:val="clear" w:color="auto" w:fill="auto"/>
            <w:noWrap/>
            <w:vAlign w:val="bottom"/>
          </w:tcPr>
          <w:p w:rsidR="007F332D" w:rsidRPr="00C00A89" w:rsidRDefault="007F332D" w:rsidP="00C00A89">
            <w:pPr>
              <w:jc w:val="center"/>
              <w:rPr>
                <w:b/>
              </w:rPr>
            </w:pPr>
            <w:r w:rsidRPr="00C00A89">
              <w:rPr>
                <w:b/>
              </w:rPr>
              <w:t>FRECUENCIA</w:t>
            </w:r>
          </w:p>
        </w:tc>
        <w:tc>
          <w:tcPr>
            <w:tcW w:w="1396" w:type="dxa"/>
            <w:shd w:val="clear" w:color="auto" w:fill="auto"/>
            <w:noWrap/>
            <w:vAlign w:val="bottom"/>
          </w:tcPr>
          <w:p w:rsidR="007F332D" w:rsidRPr="00C00A89" w:rsidRDefault="007F332D" w:rsidP="00C00A89">
            <w:pPr>
              <w:jc w:val="center"/>
              <w:rPr>
                <w:b/>
              </w:rPr>
            </w:pPr>
            <w:r w:rsidRPr="00C00A89">
              <w:rPr>
                <w:b/>
              </w:rPr>
              <w:t>PORCENTAJE</w:t>
            </w:r>
          </w:p>
        </w:tc>
      </w:tr>
      <w:tr w:rsidR="007F332D" w:rsidRPr="00C00A89">
        <w:trPr>
          <w:trHeight w:val="255"/>
        </w:trPr>
        <w:tc>
          <w:tcPr>
            <w:tcW w:w="1263" w:type="dxa"/>
            <w:shd w:val="clear" w:color="auto" w:fill="auto"/>
            <w:noWrap/>
            <w:vAlign w:val="bottom"/>
          </w:tcPr>
          <w:p w:rsidR="007F332D" w:rsidRPr="00C00A89" w:rsidRDefault="007F332D" w:rsidP="00786019">
            <w:r w:rsidRPr="00C00A89">
              <w:t>No</w:t>
            </w:r>
          </w:p>
        </w:tc>
        <w:tc>
          <w:tcPr>
            <w:tcW w:w="1396" w:type="dxa"/>
            <w:shd w:val="clear" w:color="auto" w:fill="auto"/>
            <w:noWrap/>
            <w:vAlign w:val="bottom"/>
          </w:tcPr>
          <w:p w:rsidR="007F332D" w:rsidRPr="00C00A89" w:rsidRDefault="007F332D" w:rsidP="00C00A89">
            <w:pPr>
              <w:jc w:val="center"/>
            </w:pPr>
            <w:r w:rsidRPr="00C00A89">
              <w:t>33</w:t>
            </w:r>
          </w:p>
        </w:tc>
        <w:tc>
          <w:tcPr>
            <w:tcW w:w="1396" w:type="dxa"/>
            <w:shd w:val="clear" w:color="auto" w:fill="auto"/>
            <w:noWrap/>
            <w:vAlign w:val="bottom"/>
          </w:tcPr>
          <w:p w:rsidR="007F332D" w:rsidRPr="00C00A89" w:rsidRDefault="00C00A89" w:rsidP="00C00A89">
            <w:pPr>
              <w:jc w:val="center"/>
            </w:pPr>
            <w:r>
              <w:t>80%</w:t>
            </w:r>
          </w:p>
        </w:tc>
      </w:tr>
      <w:tr w:rsidR="007F332D" w:rsidRPr="00C00A89">
        <w:trPr>
          <w:trHeight w:val="255"/>
        </w:trPr>
        <w:tc>
          <w:tcPr>
            <w:tcW w:w="1263" w:type="dxa"/>
            <w:shd w:val="clear" w:color="auto" w:fill="auto"/>
            <w:noWrap/>
            <w:vAlign w:val="bottom"/>
          </w:tcPr>
          <w:p w:rsidR="007F332D" w:rsidRPr="00C00A89" w:rsidRDefault="007F332D" w:rsidP="00786019">
            <w:r w:rsidRPr="00C00A89">
              <w:t>Si</w:t>
            </w:r>
          </w:p>
        </w:tc>
        <w:tc>
          <w:tcPr>
            <w:tcW w:w="1396" w:type="dxa"/>
            <w:shd w:val="clear" w:color="auto" w:fill="auto"/>
            <w:noWrap/>
            <w:vAlign w:val="bottom"/>
          </w:tcPr>
          <w:p w:rsidR="007F332D" w:rsidRPr="00C00A89" w:rsidRDefault="007F332D" w:rsidP="00C00A89">
            <w:pPr>
              <w:jc w:val="center"/>
            </w:pPr>
            <w:r w:rsidRPr="00C00A89">
              <w:t>8</w:t>
            </w:r>
          </w:p>
        </w:tc>
        <w:tc>
          <w:tcPr>
            <w:tcW w:w="1396" w:type="dxa"/>
            <w:shd w:val="clear" w:color="auto" w:fill="auto"/>
            <w:noWrap/>
            <w:vAlign w:val="bottom"/>
          </w:tcPr>
          <w:p w:rsidR="007F332D" w:rsidRPr="00C00A89" w:rsidRDefault="00C00A89" w:rsidP="00C00A89">
            <w:pPr>
              <w:jc w:val="center"/>
            </w:pPr>
            <w:r>
              <w:t>20%</w:t>
            </w:r>
          </w:p>
        </w:tc>
      </w:tr>
      <w:tr w:rsidR="007F332D" w:rsidRPr="00C00A89">
        <w:trPr>
          <w:trHeight w:val="255"/>
        </w:trPr>
        <w:tc>
          <w:tcPr>
            <w:tcW w:w="1263" w:type="dxa"/>
            <w:shd w:val="clear" w:color="auto" w:fill="auto"/>
            <w:noWrap/>
            <w:vAlign w:val="bottom"/>
          </w:tcPr>
          <w:p w:rsidR="007F332D" w:rsidRPr="00C00A89" w:rsidRDefault="007F332D" w:rsidP="00C00A89">
            <w:pPr>
              <w:jc w:val="center"/>
              <w:rPr>
                <w:b/>
              </w:rPr>
            </w:pPr>
            <w:r w:rsidRPr="00C00A89">
              <w:rPr>
                <w:b/>
              </w:rPr>
              <w:t>TOTAL</w:t>
            </w:r>
          </w:p>
        </w:tc>
        <w:tc>
          <w:tcPr>
            <w:tcW w:w="1396" w:type="dxa"/>
            <w:shd w:val="clear" w:color="auto" w:fill="auto"/>
            <w:noWrap/>
            <w:vAlign w:val="bottom"/>
          </w:tcPr>
          <w:p w:rsidR="007F332D" w:rsidRPr="00C00A89" w:rsidRDefault="007F332D" w:rsidP="00C00A89">
            <w:pPr>
              <w:jc w:val="center"/>
              <w:rPr>
                <w:b/>
              </w:rPr>
            </w:pPr>
            <w:r w:rsidRPr="00C00A89">
              <w:rPr>
                <w:b/>
              </w:rPr>
              <w:t>41</w:t>
            </w:r>
          </w:p>
        </w:tc>
        <w:tc>
          <w:tcPr>
            <w:tcW w:w="1396" w:type="dxa"/>
            <w:shd w:val="clear" w:color="auto" w:fill="auto"/>
            <w:noWrap/>
            <w:vAlign w:val="bottom"/>
          </w:tcPr>
          <w:p w:rsidR="007F332D" w:rsidRPr="00C00A89" w:rsidRDefault="007F332D" w:rsidP="00C00A89">
            <w:pPr>
              <w:jc w:val="center"/>
              <w:rPr>
                <w:b/>
              </w:rPr>
            </w:pPr>
            <w:r w:rsidRPr="00C00A89">
              <w:rPr>
                <w:b/>
              </w:rPr>
              <w:t>100%</w:t>
            </w:r>
          </w:p>
        </w:tc>
      </w:tr>
    </w:tbl>
    <w:p w:rsidR="007F332D" w:rsidRDefault="007F332D" w:rsidP="00C00A89">
      <w:pPr>
        <w:spacing w:line="360" w:lineRule="auto"/>
        <w:jc w:val="center"/>
        <w:rPr>
          <w:i/>
        </w:rPr>
      </w:pPr>
    </w:p>
    <w:p w:rsidR="00C00A89" w:rsidRPr="00C00A89" w:rsidRDefault="00C00A89" w:rsidP="00C00A89">
      <w:pPr>
        <w:spacing w:line="360" w:lineRule="auto"/>
        <w:jc w:val="center"/>
        <w:rPr>
          <w:i/>
        </w:rPr>
      </w:pPr>
    </w:p>
    <w:p w:rsidR="007F332D" w:rsidRPr="00C00A89" w:rsidRDefault="00C00A89" w:rsidP="00C00A89">
      <w:pPr>
        <w:spacing w:line="360" w:lineRule="auto"/>
        <w:jc w:val="center"/>
        <w:rPr>
          <w:i/>
        </w:rPr>
      </w:pPr>
      <w:r w:rsidRPr="00C00A89">
        <w:rPr>
          <w:i/>
        </w:rPr>
        <w:t>Gráfica 28</w:t>
      </w:r>
    </w:p>
    <w:p w:rsidR="007F332D" w:rsidRDefault="00611BA2" w:rsidP="00C00A89">
      <w:pPr>
        <w:spacing w:line="360" w:lineRule="auto"/>
        <w:jc w:val="both"/>
        <w:rPr>
          <w:b/>
        </w:rPr>
      </w:pPr>
      <w:r>
        <w:rPr>
          <w:i/>
          <w:noProof/>
          <w:lang w:val="es-ES" w:eastAsia="es-ES"/>
        </w:rPr>
        <w:drawing>
          <wp:anchor distT="0" distB="0" distL="114300" distR="114300" simplePos="0" relativeHeight="251672576" behindDoc="0" locked="0" layoutInCell="1" allowOverlap="1">
            <wp:simplePos x="0" y="0"/>
            <wp:positionH relativeFrom="column">
              <wp:posOffset>948690</wp:posOffset>
            </wp:positionH>
            <wp:positionV relativeFrom="paragraph">
              <wp:posOffset>36830</wp:posOffset>
            </wp:positionV>
            <wp:extent cx="3683635" cy="2134235"/>
            <wp:effectExtent l="0" t="0" r="0" b="0"/>
            <wp:wrapSquare wrapText="bothSides"/>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08" cstate="print"/>
                    <a:srcRect/>
                    <a:stretch>
                      <a:fillRect/>
                    </a:stretch>
                  </pic:blipFill>
                  <pic:spPr bwMode="auto">
                    <a:xfrm>
                      <a:off x="0" y="0"/>
                      <a:ext cx="3683635" cy="2134235"/>
                    </a:xfrm>
                    <a:prstGeom prst="rect">
                      <a:avLst/>
                    </a:prstGeom>
                    <a:noFill/>
                    <a:ln w="9525">
                      <a:noFill/>
                      <a:miter lim="800000"/>
                      <a:headEnd/>
                      <a:tailEnd/>
                    </a:ln>
                  </pic:spPr>
                </pic:pic>
              </a:graphicData>
            </a:graphic>
          </wp:anchor>
        </w:drawing>
      </w:r>
    </w:p>
    <w:p w:rsidR="00DB5383" w:rsidRDefault="00DB5383" w:rsidP="00C00A89">
      <w:pPr>
        <w:spacing w:line="360" w:lineRule="auto"/>
        <w:jc w:val="both"/>
      </w:pPr>
    </w:p>
    <w:p w:rsidR="00DB5383" w:rsidRDefault="00DB5383" w:rsidP="00C00A89">
      <w:pPr>
        <w:spacing w:line="360" w:lineRule="auto"/>
        <w:jc w:val="both"/>
      </w:pPr>
    </w:p>
    <w:p w:rsidR="00DB5383" w:rsidRDefault="00DB5383" w:rsidP="00C00A89">
      <w:pPr>
        <w:spacing w:line="360" w:lineRule="auto"/>
        <w:jc w:val="both"/>
      </w:pPr>
    </w:p>
    <w:p w:rsidR="00DB5383" w:rsidRDefault="00DB5383" w:rsidP="00C00A89">
      <w:pPr>
        <w:spacing w:line="360" w:lineRule="auto"/>
        <w:jc w:val="both"/>
      </w:pPr>
    </w:p>
    <w:p w:rsidR="00DB5383" w:rsidRDefault="00DB5383" w:rsidP="00C00A89">
      <w:pPr>
        <w:spacing w:line="360" w:lineRule="auto"/>
        <w:jc w:val="both"/>
      </w:pPr>
    </w:p>
    <w:p w:rsidR="00DB5383" w:rsidRDefault="00DB5383" w:rsidP="00C00A89">
      <w:pPr>
        <w:spacing w:line="360" w:lineRule="auto"/>
        <w:jc w:val="both"/>
      </w:pPr>
    </w:p>
    <w:p w:rsidR="00DB5383" w:rsidRDefault="00DB5383" w:rsidP="00C00A89">
      <w:pPr>
        <w:spacing w:line="360" w:lineRule="auto"/>
        <w:jc w:val="both"/>
      </w:pPr>
    </w:p>
    <w:p w:rsidR="00DB5383" w:rsidRDefault="00DB5383" w:rsidP="00C00A89">
      <w:pPr>
        <w:spacing w:line="360" w:lineRule="auto"/>
        <w:jc w:val="both"/>
      </w:pPr>
    </w:p>
    <w:p w:rsidR="00C00A89" w:rsidRDefault="00C00A89" w:rsidP="00C00A89">
      <w:pPr>
        <w:spacing w:line="360" w:lineRule="auto"/>
        <w:jc w:val="both"/>
      </w:pPr>
    </w:p>
    <w:p w:rsidR="007F332D" w:rsidRDefault="0082581F" w:rsidP="00C00A89">
      <w:pPr>
        <w:spacing w:line="360" w:lineRule="auto"/>
        <w:jc w:val="both"/>
      </w:pPr>
      <w:r>
        <w:tab/>
      </w:r>
      <w:r w:rsidR="007F332D" w:rsidRPr="00E430A2">
        <w:t xml:space="preserve">De la población </w:t>
      </w:r>
      <w:r w:rsidR="007F332D">
        <w:t>estudiada, sólo un 20% respondió que ha recibido comentarios negativos con el uso de gafas o lentes oscuros.</w:t>
      </w:r>
    </w:p>
    <w:p w:rsidR="007F332D" w:rsidRDefault="007F332D" w:rsidP="00C00A89">
      <w:pPr>
        <w:spacing w:line="360" w:lineRule="auto"/>
        <w:jc w:val="both"/>
      </w:pPr>
    </w:p>
    <w:p w:rsidR="007F332D" w:rsidRDefault="007F332D" w:rsidP="00C00A89">
      <w:pPr>
        <w:spacing w:line="360" w:lineRule="auto"/>
        <w:jc w:val="both"/>
      </w:pPr>
    </w:p>
    <w:p w:rsidR="007F332D" w:rsidRDefault="007F332D" w:rsidP="00C00A89">
      <w:pPr>
        <w:spacing w:line="360" w:lineRule="auto"/>
        <w:jc w:val="both"/>
      </w:pPr>
    </w:p>
    <w:p w:rsidR="007F332D" w:rsidRDefault="007F332D" w:rsidP="00C00A89">
      <w:pPr>
        <w:spacing w:line="360" w:lineRule="auto"/>
        <w:jc w:val="both"/>
      </w:pPr>
    </w:p>
    <w:p w:rsidR="007F332D" w:rsidRDefault="007F332D" w:rsidP="00C00A89">
      <w:pPr>
        <w:spacing w:line="360" w:lineRule="auto"/>
        <w:jc w:val="both"/>
      </w:pPr>
    </w:p>
    <w:p w:rsidR="007F332D" w:rsidRDefault="007F332D" w:rsidP="00C00A89">
      <w:pPr>
        <w:spacing w:line="360" w:lineRule="auto"/>
        <w:jc w:val="both"/>
      </w:pPr>
    </w:p>
    <w:p w:rsidR="007F332D" w:rsidRDefault="007F332D" w:rsidP="00C00A89">
      <w:pPr>
        <w:spacing w:line="360" w:lineRule="auto"/>
        <w:jc w:val="both"/>
      </w:pPr>
    </w:p>
    <w:p w:rsidR="007F332D" w:rsidRDefault="007F332D" w:rsidP="00C00A89">
      <w:pPr>
        <w:spacing w:line="360" w:lineRule="auto"/>
        <w:jc w:val="both"/>
      </w:pPr>
    </w:p>
    <w:p w:rsidR="007F332D" w:rsidRDefault="00C00A89" w:rsidP="00C00A89">
      <w:pPr>
        <w:jc w:val="both"/>
        <w:rPr>
          <w:b/>
        </w:rPr>
      </w:pPr>
      <w:r>
        <w:rPr>
          <w:b/>
        </w:rPr>
        <w:lastRenderedPageBreak/>
        <w:t xml:space="preserve">4.4. </w:t>
      </w:r>
      <w:r w:rsidR="007F332D">
        <w:rPr>
          <w:b/>
        </w:rPr>
        <w:t>FACTORES FACILITADORES</w:t>
      </w:r>
    </w:p>
    <w:p w:rsidR="007F332D" w:rsidRPr="003909B6" w:rsidRDefault="007F332D" w:rsidP="00C00A89">
      <w:pPr>
        <w:jc w:val="both"/>
        <w:rPr>
          <w:b/>
        </w:rPr>
      </w:pPr>
    </w:p>
    <w:p w:rsidR="00357A5B" w:rsidRDefault="00357A5B" w:rsidP="00C00A89">
      <w:pPr>
        <w:jc w:val="both"/>
        <w:rPr>
          <w:b/>
        </w:rPr>
      </w:pPr>
    </w:p>
    <w:p w:rsidR="007F332D" w:rsidRPr="003909B6" w:rsidRDefault="007F332D" w:rsidP="00C00A89">
      <w:pPr>
        <w:jc w:val="both"/>
        <w:rPr>
          <w:b/>
        </w:rPr>
      </w:pPr>
      <w:r w:rsidRPr="003909B6">
        <w:rPr>
          <w:b/>
        </w:rPr>
        <w:t>4.</w:t>
      </w:r>
      <w:r w:rsidR="00C00A89">
        <w:rPr>
          <w:b/>
        </w:rPr>
        <w:t>4.1</w:t>
      </w:r>
      <w:r w:rsidRPr="003909B6">
        <w:rPr>
          <w:b/>
        </w:rPr>
        <w:t>. Disponibilidad de Recursos</w:t>
      </w:r>
    </w:p>
    <w:p w:rsidR="007F332D" w:rsidRPr="003909B6" w:rsidRDefault="007F332D" w:rsidP="007F332D">
      <w:pPr>
        <w:snapToGrid w:val="0"/>
        <w:rPr>
          <w:b/>
        </w:rPr>
      </w:pPr>
    </w:p>
    <w:p w:rsidR="00357A5B" w:rsidRDefault="00357A5B" w:rsidP="007F332D">
      <w:pPr>
        <w:snapToGrid w:val="0"/>
        <w:rPr>
          <w:b/>
        </w:rPr>
      </w:pPr>
    </w:p>
    <w:p w:rsidR="007F332D" w:rsidRPr="003909B6" w:rsidRDefault="007F332D" w:rsidP="007F332D">
      <w:pPr>
        <w:snapToGrid w:val="0"/>
        <w:rPr>
          <w:b/>
        </w:rPr>
      </w:pPr>
      <w:r w:rsidRPr="003909B6">
        <w:rPr>
          <w:b/>
        </w:rPr>
        <w:t>Accesibilidad que tiene el usuario para realizar actividades recreativas al aire libre</w:t>
      </w:r>
    </w:p>
    <w:p w:rsidR="007F332D" w:rsidRDefault="007F332D" w:rsidP="00C00A89">
      <w:pPr>
        <w:spacing w:line="360" w:lineRule="auto"/>
        <w:jc w:val="both"/>
        <w:rPr>
          <w:b/>
        </w:rPr>
      </w:pPr>
    </w:p>
    <w:p w:rsidR="00357A5B" w:rsidRDefault="00C00A89" w:rsidP="00C00A89">
      <w:pPr>
        <w:spacing w:line="360" w:lineRule="auto"/>
        <w:jc w:val="center"/>
        <w:rPr>
          <w:i/>
        </w:rPr>
      </w:pPr>
      <w:r w:rsidRPr="00C00A89">
        <w:rPr>
          <w:i/>
        </w:rPr>
        <w:t>Tabla 29</w:t>
      </w:r>
    </w:p>
    <w:tbl>
      <w:tblPr>
        <w:tblW w:w="5062" w:type="dxa"/>
        <w:tblInd w:w="1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54"/>
        <w:gridCol w:w="1741"/>
        <w:gridCol w:w="1767"/>
      </w:tblGrid>
      <w:tr w:rsidR="007F332D" w:rsidRPr="00C00A89">
        <w:trPr>
          <w:trHeight w:val="255"/>
        </w:trPr>
        <w:tc>
          <w:tcPr>
            <w:tcW w:w="1554" w:type="dxa"/>
            <w:shd w:val="clear" w:color="auto" w:fill="auto"/>
            <w:noWrap/>
            <w:vAlign w:val="center"/>
          </w:tcPr>
          <w:p w:rsidR="007F332D" w:rsidRPr="00C00A89" w:rsidRDefault="007F332D" w:rsidP="00C00A89">
            <w:pPr>
              <w:jc w:val="center"/>
              <w:rPr>
                <w:b/>
              </w:rPr>
            </w:pPr>
            <w:r w:rsidRPr="00C00A89">
              <w:rPr>
                <w:b/>
              </w:rPr>
              <w:t>RESPUESTA</w:t>
            </w:r>
          </w:p>
        </w:tc>
        <w:tc>
          <w:tcPr>
            <w:tcW w:w="1741" w:type="dxa"/>
            <w:shd w:val="clear" w:color="auto" w:fill="auto"/>
            <w:noWrap/>
            <w:vAlign w:val="center"/>
          </w:tcPr>
          <w:p w:rsidR="007F332D" w:rsidRPr="00C00A89" w:rsidRDefault="007F332D" w:rsidP="00C00A89">
            <w:pPr>
              <w:jc w:val="center"/>
              <w:rPr>
                <w:b/>
              </w:rPr>
            </w:pPr>
            <w:r w:rsidRPr="00C00A89">
              <w:rPr>
                <w:b/>
              </w:rPr>
              <w:t>FRECUENCIA</w:t>
            </w:r>
          </w:p>
        </w:tc>
        <w:tc>
          <w:tcPr>
            <w:tcW w:w="1767" w:type="dxa"/>
            <w:shd w:val="clear" w:color="auto" w:fill="auto"/>
            <w:noWrap/>
            <w:vAlign w:val="center"/>
          </w:tcPr>
          <w:p w:rsidR="007F332D" w:rsidRPr="00C00A89" w:rsidRDefault="007F332D" w:rsidP="00C00A89">
            <w:pPr>
              <w:jc w:val="center"/>
              <w:rPr>
                <w:b/>
              </w:rPr>
            </w:pPr>
            <w:r w:rsidRPr="00C00A89">
              <w:rPr>
                <w:b/>
              </w:rPr>
              <w:t>PORCENTAJE</w:t>
            </w:r>
          </w:p>
        </w:tc>
      </w:tr>
      <w:tr w:rsidR="007F332D" w:rsidRPr="00C00A89">
        <w:trPr>
          <w:trHeight w:val="255"/>
        </w:trPr>
        <w:tc>
          <w:tcPr>
            <w:tcW w:w="1554" w:type="dxa"/>
            <w:shd w:val="clear" w:color="auto" w:fill="auto"/>
            <w:noWrap/>
            <w:vAlign w:val="center"/>
          </w:tcPr>
          <w:p w:rsidR="007F332D" w:rsidRPr="00C00A89" w:rsidRDefault="007F332D" w:rsidP="00C00A89">
            <w:r w:rsidRPr="00C00A89">
              <w:t>Si</w:t>
            </w:r>
          </w:p>
        </w:tc>
        <w:tc>
          <w:tcPr>
            <w:tcW w:w="1741" w:type="dxa"/>
            <w:shd w:val="clear" w:color="auto" w:fill="auto"/>
            <w:noWrap/>
            <w:vAlign w:val="center"/>
          </w:tcPr>
          <w:p w:rsidR="007F332D" w:rsidRPr="00C00A89" w:rsidRDefault="007F332D" w:rsidP="00C00A89">
            <w:pPr>
              <w:jc w:val="center"/>
            </w:pPr>
            <w:r w:rsidRPr="00C00A89">
              <w:t>29</w:t>
            </w:r>
          </w:p>
        </w:tc>
        <w:tc>
          <w:tcPr>
            <w:tcW w:w="1767" w:type="dxa"/>
            <w:shd w:val="clear" w:color="auto" w:fill="auto"/>
            <w:noWrap/>
            <w:vAlign w:val="center"/>
          </w:tcPr>
          <w:p w:rsidR="007F332D" w:rsidRPr="00C00A89" w:rsidRDefault="00C00A89" w:rsidP="00C00A89">
            <w:pPr>
              <w:jc w:val="center"/>
            </w:pPr>
            <w:r>
              <w:t>71%</w:t>
            </w:r>
          </w:p>
        </w:tc>
      </w:tr>
      <w:tr w:rsidR="007F332D" w:rsidRPr="00C00A89">
        <w:trPr>
          <w:trHeight w:val="255"/>
        </w:trPr>
        <w:tc>
          <w:tcPr>
            <w:tcW w:w="1554" w:type="dxa"/>
            <w:shd w:val="clear" w:color="auto" w:fill="auto"/>
            <w:noWrap/>
            <w:vAlign w:val="center"/>
          </w:tcPr>
          <w:p w:rsidR="007F332D" w:rsidRPr="00C00A89" w:rsidRDefault="007F332D" w:rsidP="00C00A89">
            <w:r w:rsidRPr="00C00A89">
              <w:t>No</w:t>
            </w:r>
          </w:p>
        </w:tc>
        <w:tc>
          <w:tcPr>
            <w:tcW w:w="1741" w:type="dxa"/>
            <w:shd w:val="clear" w:color="auto" w:fill="auto"/>
            <w:noWrap/>
            <w:vAlign w:val="center"/>
          </w:tcPr>
          <w:p w:rsidR="007F332D" w:rsidRPr="00C00A89" w:rsidRDefault="007F332D" w:rsidP="00C00A89">
            <w:pPr>
              <w:jc w:val="center"/>
            </w:pPr>
            <w:r w:rsidRPr="00C00A89">
              <w:t>12</w:t>
            </w:r>
          </w:p>
        </w:tc>
        <w:tc>
          <w:tcPr>
            <w:tcW w:w="1767" w:type="dxa"/>
            <w:shd w:val="clear" w:color="auto" w:fill="auto"/>
            <w:noWrap/>
            <w:vAlign w:val="center"/>
          </w:tcPr>
          <w:p w:rsidR="007F332D" w:rsidRPr="00C00A89" w:rsidRDefault="00C00A89" w:rsidP="00C00A89">
            <w:pPr>
              <w:jc w:val="center"/>
            </w:pPr>
            <w:r>
              <w:t>29%</w:t>
            </w:r>
          </w:p>
        </w:tc>
      </w:tr>
      <w:tr w:rsidR="007F332D" w:rsidRPr="00C00A89">
        <w:trPr>
          <w:trHeight w:val="255"/>
        </w:trPr>
        <w:tc>
          <w:tcPr>
            <w:tcW w:w="1554" w:type="dxa"/>
            <w:shd w:val="clear" w:color="auto" w:fill="auto"/>
            <w:noWrap/>
            <w:vAlign w:val="center"/>
          </w:tcPr>
          <w:p w:rsidR="007F332D" w:rsidRPr="00C00A89" w:rsidRDefault="007F332D" w:rsidP="00C00A89">
            <w:pPr>
              <w:jc w:val="center"/>
              <w:rPr>
                <w:b/>
              </w:rPr>
            </w:pPr>
            <w:r w:rsidRPr="00C00A89">
              <w:rPr>
                <w:b/>
              </w:rPr>
              <w:t>TOTAL</w:t>
            </w:r>
          </w:p>
        </w:tc>
        <w:tc>
          <w:tcPr>
            <w:tcW w:w="1741" w:type="dxa"/>
            <w:shd w:val="clear" w:color="auto" w:fill="auto"/>
            <w:noWrap/>
            <w:vAlign w:val="center"/>
          </w:tcPr>
          <w:p w:rsidR="007F332D" w:rsidRPr="00C00A89" w:rsidRDefault="007F332D" w:rsidP="00C00A89">
            <w:pPr>
              <w:jc w:val="center"/>
              <w:rPr>
                <w:b/>
              </w:rPr>
            </w:pPr>
            <w:r w:rsidRPr="00C00A89">
              <w:rPr>
                <w:b/>
              </w:rPr>
              <w:t>41</w:t>
            </w:r>
          </w:p>
        </w:tc>
        <w:tc>
          <w:tcPr>
            <w:tcW w:w="1767" w:type="dxa"/>
            <w:shd w:val="clear" w:color="auto" w:fill="auto"/>
            <w:noWrap/>
            <w:vAlign w:val="center"/>
          </w:tcPr>
          <w:p w:rsidR="007F332D" w:rsidRPr="00C00A89" w:rsidRDefault="007F332D" w:rsidP="00C00A89">
            <w:pPr>
              <w:jc w:val="center"/>
              <w:rPr>
                <w:b/>
              </w:rPr>
            </w:pPr>
            <w:r w:rsidRPr="00C00A89">
              <w:rPr>
                <w:b/>
              </w:rPr>
              <w:t>100%</w:t>
            </w:r>
          </w:p>
        </w:tc>
      </w:tr>
    </w:tbl>
    <w:p w:rsidR="007F332D" w:rsidRDefault="007F332D" w:rsidP="007F332D">
      <w:pPr>
        <w:jc w:val="both"/>
        <w:rPr>
          <w:b/>
        </w:rPr>
      </w:pPr>
    </w:p>
    <w:p w:rsidR="007F332D" w:rsidRPr="003909B6" w:rsidRDefault="007F332D" w:rsidP="00C00A89">
      <w:pPr>
        <w:spacing w:line="360" w:lineRule="auto"/>
        <w:jc w:val="both"/>
        <w:rPr>
          <w:b/>
        </w:rPr>
      </w:pPr>
    </w:p>
    <w:p w:rsidR="007F332D" w:rsidRPr="00C00A89" w:rsidRDefault="00C00A89" w:rsidP="00C00A89">
      <w:pPr>
        <w:spacing w:line="360" w:lineRule="auto"/>
        <w:jc w:val="center"/>
        <w:rPr>
          <w:i/>
        </w:rPr>
      </w:pPr>
      <w:r w:rsidRPr="00C00A89">
        <w:rPr>
          <w:i/>
        </w:rPr>
        <w:t>Gráfica 29</w:t>
      </w:r>
    </w:p>
    <w:p w:rsidR="00357A5B" w:rsidRDefault="00611BA2" w:rsidP="007F332D">
      <w:pPr>
        <w:jc w:val="both"/>
      </w:pPr>
      <w:r>
        <w:rPr>
          <w:noProof/>
          <w:lang w:val="es-ES" w:eastAsia="es-ES"/>
        </w:rPr>
        <w:drawing>
          <wp:anchor distT="0" distB="0" distL="114300" distR="114300" simplePos="0" relativeHeight="251673600" behindDoc="0" locked="0" layoutInCell="1" allowOverlap="1">
            <wp:simplePos x="0" y="0"/>
            <wp:positionH relativeFrom="column">
              <wp:posOffset>883920</wp:posOffset>
            </wp:positionH>
            <wp:positionV relativeFrom="paragraph">
              <wp:posOffset>24130</wp:posOffset>
            </wp:positionV>
            <wp:extent cx="3665855" cy="2124075"/>
            <wp:effectExtent l="0" t="0" r="0" b="0"/>
            <wp:wrapSquare wrapText="bothSides"/>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09" cstate="print"/>
                    <a:srcRect/>
                    <a:stretch>
                      <a:fillRect/>
                    </a:stretch>
                  </pic:blipFill>
                  <pic:spPr bwMode="auto">
                    <a:xfrm>
                      <a:off x="0" y="0"/>
                      <a:ext cx="3665855" cy="2124075"/>
                    </a:xfrm>
                    <a:prstGeom prst="rect">
                      <a:avLst/>
                    </a:prstGeom>
                    <a:noFill/>
                    <a:ln w="9525">
                      <a:noFill/>
                      <a:miter lim="800000"/>
                      <a:headEnd/>
                      <a:tailEnd/>
                    </a:ln>
                  </pic:spPr>
                </pic:pic>
              </a:graphicData>
            </a:graphic>
          </wp:anchor>
        </w:drawing>
      </w:r>
    </w:p>
    <w:p w:rsidR="00357A5B" w:rsidRDefault="00357A5B" w:rsidP="007F332D">
      <w:pPr>
        <w:jc w:val="both"/>
      </w:pPr>
    </w:p>
    <w:p w:rsidR="00357A5B" w:rsidRDefault="00357A5B" w:rsidP="007F332D">
      <w:pPr>
        <w:jc w:val="both"/>
      </w:pPr>
    </w:p>
    <w:p w:rsidR="00357A5B" w:rsidRDefault="00357A5B" w:rsidP="007F332D">
      <w:pPr>
        <w:jc w:val="both"/>
      </w:pPr>
    </w:p>
    <w:p w:rsidR="00357A5B" w:rsidRDefault="00357A5B" w:rsidP="007F332D">
      <w:pPr>
        <w:jc w:val="both"/>
      </w:pPr>
    </w:p>
    <w:p w:rsidR="00357A5B" w:rsidRDefault="00357A5B" w:rsidP="007F332D">
      <w:pPr>
        <w:jc w:val="both"/>
      </w:pPr>
    </w:p>
    <w:p w:rsidR="00357A5B" w:rsidRDefault="00357A5B" w:rsidP="007F332D">
      <w:pPr>
        <w:jc w:val="both"/>
      </w:pPr>
    </w:p>
    <w:p w:rsidR="00357A5B" w:rsidRDefault="00357A5B" w:rsidP="007F332D">
      <w:pPr>
        <w:jc w:val="both"/>
      </w:pPr>
    </w:p>
    <w:p w:rsidR="00357A5B" w:rsidRDefault="00357A5B" w:rsidP="007F332D">
      <w:pPr>
        <w:jc w:val="both"/>
      </w:pPr>
    </w:p>
    <w:p w:rsidR="00357A5B" w:rsidRDefault="00357A5B" w:rsidP="007F332D">
      <w:pPr>
        <w:jc w:val="both"/>
      </w:pPr>
    </w:p>
    <w:p w:rsidR="00357A5B" w:rsidRDefault="00357A5B" w:rsidP="007F332D">
      <w:pPr>
        <w:jc w:val="both"/>
      </w:pPr>
    </w:p>
    <w:p w:rsidR="00357A5B" w:rsidRDefault="00357A5B" w:rsidP="007F332D">
      <w:pPr>
        <w:jc w:val="both"/>
      </w:pPr>
    </w:p>
    <w:p w:rsidR="00357A5B" w:rsidRDefault="00357A5B" w:rsidP="007F332D">
      <w:pPr>
        <w:jc w:val="both"/>
      </w:pPr>
    </w:p>
    <w:p w:rsidR="00357A5B" w:rsidRDefault="00357A5B" w:rsidP="00C00A89">
      <w:pPr>
        <w:spacing w:line="360" w:lineRule="auto"/>
        <w:jc w:val="both"/>
      </w:pPr>
    </w:p>
    <w:p w:rsidR="007F332D" w:rsidRPr="003909B6" w:rsidRDefault="0082581F" w:rsidP="00C00A89">
      <w:pPr>
        <w:spacing w:line="360" w:lineRule="auto"/>
        <w:jc w:val="both"/>
      </w:pPr>
      <w:r>
        <w:tab/>
      </w:r>
      <w:r w:rsidR="007F332D" w:rsidRPr="003909B6">
        <w:t>El 71% de los encuestados mencionó que tiene accesibilidad para realizar actividades al aire libre.</w:t>
      </w:r>
    </w:p>
    <w:p w:rsidR="007F332D" w:rsidRPr="003909B6" w:rsidRDefault="007F332D" w:rsidP="00C00A89">
      <w:pPr>
        <w:spacing w:line="360" w:lineRule="auto"/>
        <w:jc w:val="both"/>
      </w:pPr>
    </w:p>
    <w:p w:rsidR="007F332D" w:rsidRDefault="007F332D" w:rsidP="00C00A89">
      <w:pPr>
        <w:spacing w:line="360" w:lineRule="auto"/>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C00A89">
      <w:pPr>
        <w:spacing w:line="360" w:lineRule="auto"/>
        <w:jc w:val="both"/>
        <w:rPr>
          <w:b/>
        </w:rPr>
      </w:pPr>
      <w:r w:rsidRPr="003909B6">
        <w:rPr>
          <w:b/>
        </w:rPr>
        <w:lastRenderedPageBreak/>
        <w:t>Distintos medios de transporte que ha utilizado el usuario</w:t>
      </w:r>
    </w:p>
    <w:p w:rsidR="00C00A89" w:rsidRDefault="00C00A89" w:rsidP="00C00A89">
      <w:pPr>
        <w:spacing w:line="360" w:lineRule="auto"/>
        <w:jc w:val="center"/>
        <w:rPr>
          <w:i/>
        </w:rPr>
      </w:pPr>
    </w:p>
    <w:p w:rsidR="007F332D" w:rsidRDefault="00C00A89" w:rsidP="00C00A89">
      <w:pPr>
        <w:spacing w:line="360" w:lineRule="auto"/>
        <w:jc w:val="center"/>
        <w:rPr>
          <w:i/>
        </w:rPr>
      </w:pPr>
      <w:r w:rsidRPr="00C00A89">
        <w:rPr>
          <w:i/>
        </w:rPr>
        <w:t>Tabla 30</w:t>
      </w:r>
    </w:p>
    <w:tbl>
      <w:tblPr>
        <w:tblW w:w="5289" w:type="dxa"/>
        <w:tblInd w:w="17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781"/>
        <w:gridCol w:w="1741"/>
        <w:gridCol w:w="1767"/>
      </w:tblGrid>
      <w:tr w:rsidR="007F332D">
        <w:trPr>
          <w:trHeight w:val="255"/>
        </w:trPr>
        <w:tc>
          <w:tcPr>
            <w:tcW w:w="1781" w:type="dxa"/>
            <w:shd w:val="clear" w:color="auto" w:fill="auto"/>
            <w:noWrap/>
            <w:vAlign w:val="center"/>
          </w:tcPr>
          <w:p w:rsidR="007F332D" w:rsidRPr="00C00A89" w:rsidRDefault="007F332D" w:rsidP="00C00A89">
            <w:pPr>
              <w:jc w:val="center"/>
              <w:rPr>
                <w:b/>
              </w:rPr>
            </w:pPr>
            <w:r w:rsidRPr="00C00A89">
              <w:rPr>
                <w:b/>
              </w:rPr>
              <w:t>TRANSPORTE</w:t>
            </w:r>
          </w:p>
        </w:tc>
        <w:tc>
          <w:tcPr>
            <w:tcW w:w="1741" w:type="dxa"/>
            <w:shd w:val="clear" w:color="auto" w:fill="auto"/>
            <w:noWrap/>
            <w:vAlign w:val="center"/>
          </w:tcPr>
          <w:p w:rsidR="007F332D" w:rsidRPr="00C00A89" w:rsidRDefault="007F332D" w:rsidP="00C00A89">
            <w:pPr>
              <w:jc w:val="center"/>
              <w:rPr>
                <w:b/>
              </w:rPr>
            </w:pPr>
            <w:r w:rsidRPr="00C00A89">
              <w:rPr>
                <w:b/>
              </w:rPr>
              <w:t>FRECUENCIA</w:t>
            </w:r>
          </w:p>
        </w:tc>
        <w:tc>
          <w:tcPr>
            <w:tcW w:w="1767" w:type="dxa"/>
            <w:shd w:val="clear" w:color="auto" w:fill="auto"/>
            <w:noWrap/>
            <w:vAlign w:val="center"/>
          </w:tcPr>
          <w:p w:rsidR="007F332D" w:rsidRPr="00C00A89" w:rsidRDefault="007F332D" w:rsidP="00C00A89">
            <w:pPr>
              <w:jc w:val="center"/>
              <w:rPr>
                <w:b/>
              </w:rPr>
            </w:pPr>
            <w:r w:rsidRPr="00C00A89">
              <w:rPr>
                <w:b/>
              </w:rPr>
              <w:t>PORCENTAJE</w:t>
            </w:r>
          </w:p>
        </w:tc>
      </w:tr>
      <w:tr w:rsidR="007F332D">
        <w:trPr>
          <w:trHeight w:val="255"/>
        </w:trPr>
        <w:tc>
          <w:tcPr>
            <w:tcW w:w="1781" w:type="dxa"/>
            <w:shd w:val="clear" w:color="auto" w:fill="auto"/>
            <w:noWrap/>
            <w:vAlign w:val="center"/>
          </w:tcPr>
          <w:p w:rsidR="007F332D" w:rsidRPr="00C00A89" w:rsidRDefault="007F332D" w:rsidP="00C00A89">
            <w:r w:rsidRPr="00C00A89">
              <w:t>Bus</w:t>
            </w:r>
          </w:p>
        </w:tc>
        <w:tc>
          <w:tcPr>
            <w:tcW w:w="1741" w:type="dxa"/>
            <w:shd w:val="clear" w:color="auto" w:fill="auto"/>
            <w:noWrap/>
            <w:vAlign w:val="center"/>
          </w:tcPr>
          <w:p w:rsidR="007F332D" w:rsidRPr="00C00A89" w:rsidRDefault="007F332D" w:rsidP="00C00A89">
            <w:pPr>
              <w:jc w:val="center"/>
            </w:pPr>
            <w:r w:rsidRPr="00C00A89">
              <w:t>36</w:t>
            </w:r>
          </w:p>
        </w:tc>
        <w:tc>
          <w:tcPr>
            <w:tcW w:w="1767" w:type="dxa"/>
            <w:shd w:val="clear" w:color="auto" w:fill="auto"/>
            <w:noWrap/>
            <w:vAlign w:val="center"/>
          </w:tcPr>
          <w:p w:rsidR="007F332D" w:rsidRPr="00C00A89" w:rsidRDefault="007F332D" w:rsidP="00C00A89">
            <w:pPr>
              <w:jc w:val="center"/>
            </w:pPr>
          </w:p>
        </w:tc>
      </w:tr>
      <w:tr w:rsidR="007F332D">
        <w:trPr>
          <w:trHeight w:val="255"/>
        </w:trPr>
        <w:tc>
          <w:tcPr>
            <w:tcW w:w="1781" w:type="dxa"/>
            <w:shd w:val="clear" w:color="auto" w:fill="auto"/>
            <w:noWrap/>
            <w:vAlign w:val="center"/>
          </w:tcPr>
          <w:p w:rsidR="007F332D" w:rsidRPr="00C00A89" w:rsidRDefault="007F332D" w:rsidP="00C00A89">
            <w:r w:rsidRPr="00C00A89">
              <w:t>Carro</w:t>
            </w:r>
          </w:p>
        </w:tc>
        <w:tc>
          <w:tcPr>
            <w:tcW w:w="1741" w:type="dxa"/>
            <w:shd w:val="clear" w:color="auto" w:fill="auto"/>
            <w:noWrap/>
            <w:vAlign w:val="center"/>
          </w:tcPr>
          <w:p w:rsidR="007F332D" w:rsidRPr="00C00A89" w:rsidRDefault="007F332D" w:rsidP="00C00A89">
            <w:pPr>
              <w:jc w:val="center"/>
            </w:pPr>
            <w:r w:rsidRPr="00C00A89">
              <w:t>4</w:t>
            </w:r>
          </w:p>
        </w:tc>
        <w:tc>
          <w:tcPr>
            <w:tcW w:w="1767" w:type="dxa"/>
            <w:shd w:val="clear" w:color="auto" w:fill="auto"/>
            <w:noWrap/>
            <w:vAlign w:val="center"/>
          </w:tcPr>
          <w:p w:rsidR="007F332D" w:rsidRPr="00C00A89" w:rsidRDefault="007F332D" w:rsidP="00C00A89">
            <w:pPr>
              <w:jc w:val="center"/>
            </w:pPr>
          </w:p>
        </w:tc>
      </w:tr>
      <w:tr w:rsidR="007F332D">
        <w:trPr>
          <w:trHeight w:val="255"/>
        </w:trPr>
        <w:tc>
          <w:tcPr>
            <w:tcW w:w="1781" w:type="dxa"/>
            <w:shd w:val="clear" w:color="auto" w:fill="auto"/>
            <w:noWrap/>
            <w:vAlign w:val="center"/>
          </w:tcPr>
          <w:p w:rsidR="007F332D" w:rsidRPr="00C00A89" w:rsidRDefault="007F332D" w:rsidP="00C00A89">
            <w:r w:rsidRPr="00C00A89">
              <w:t>Camión</w:t>
            </w:r>
          </w:p>
        </w:tc>
        <w:tc>
          <w:tcPr>
            <w:tcW w:w="1741" w:type="dxa"/>
            <w:shd w:val="clear" w:color="auto" w:fill="auto"/>
            <w:noWrap/>
            <w:vAlign w:val="center"/>
          </w:tcPr>
          <w:p w:rsidR="007F332D" w:rsidRPr="00C00A89" w:rsidRDefault="007F332D" w:rsidP="00C00A89">
            <w:pPr>
              <w:jc w:val="center"/>
            </w:pPr>
            <w:r w:rsidRPr="00C00A89">
              <w:t>1</w:t>
            </w:r>
          </w:p>
        </w:tc>
        <w:tc>
          <w:tcPr>
            <w:tcW w:w="1767" w:type="dxa"/>
            <w:shd w:val="clear" w:color="auto" w:fill="auto"/>
            <w:noWrap/>
            <w:vAlign w:val="center"/>
          </w:tcPr>
          <w:p w:rsidR="007F332D" w:rsidRPr="00C00A89" w:rsidRDefault="007F332D" w:rsidP="00C00A89">
            <w:pPr>
              <w:jc w:val="center"/>
            </w:pPr>
          </w:p>
        </w:tc>
      </w:tr>
      <w:tr w:rsidR="007F332D">
        <w:trPr>
          <w:trHeight w:val="255"/>
        </w:trPr>
        <w:tc>
          <w:tcPr>
            <w:tcW w:w="1781" w:type="dxa"/>
            <w:shd w:val="clear" w:color="auto" w:fill="auto"/>
            <w:noWrap/>
            <w:vAlign w:val="center"/>
          </w:tcPr>
          <w:p w:rsidR="007F332D" w:rsidRPr="00C00A89" w:rsidRDefault="007F332D" w:rsidP="00C00A89">
            <w:pPr>
              <w:jc w:val="center"/>
              <w:rPr>
                <w:b/>
              </w:rPr>
            </w:pPr>
            <w:r w:rsidRPr="00C00A89">
              <w:rPr>
                <w:b/>
              </w:rPr>
              <w:t>TOTAL</w:t>
            </w:r>
          </w:p>
        </w:tc>
        <w:tc>
          <w:tcPr>
            <w:tcW w:w="1741" w:type="dxa"/>
            <w:shd w:val="clear" w:color="auto" w:fill="auto"/>
            <w:noWrap/>
            <w:vAlign w:val="center"/>
          </w:tcPr>
          <w:p w:rsidR="007F332D" w:rsidRPr="00C00A89" w:rsidRDefault="007F332D" w:rsidP="00C00A89">
            <w:pPr>
              <w:jc w:val="center"/>
              <w:rPr>
                <w:b/>
              </w:rPr>
            </w:pPr>
            <w:r w:rsidRPr="00C00A89">
              <w:rPr>
                <w:b/>
              </w:rPr>
              <w:t>41</w:t>
            </w:r>
          </w:p>
        </w:tc>
        <w:tc>
          <w:tcPr>
            <w:tcW w:w="1767" w:type="dxa"/>
            <w:shd w:val="clear" w:color="auto" w:fill="auto"/>
            <w:noWrap/>
            <w:vAlign w:val="center"/>
          </w:tcPr>
          <w:p w:rsidR="007F332D" w:rsidRPr="00C00A89" w:rsidRDefault="007F332D" w:rsidP="00C00A89">
            <w:pPr>
              <w:jc w:val="center"/>
              <w:rPr>
                <w:b/>
              </w:rPr>
            </w:pPr>
            <w:r w:rsidRPr="00C00A89">
              <w:rPr>
                <w:b/>
              </w:rPr>
              <w:t>100%</w:t>
            </w:r>
          </w:p>
        </w:tc>
      </w:tr>
    </w:tbl>
    <w:p w:rsidR="007F332D" w:rsidRDefault="007F332D" w:rsidP="00C00A89">
      <w:pPr>
        <w:spacing w:line="360" w:lineRule="auto"/>
        <w:jc w:val="both"/>
        <w:rPr>
          <w:b/>
        </w:rPr>
      </w:pPr>
    </w:p>
    <w:p w:rsidR="00710E9C" w:rsidRDefault="00710E9C" w:rsidP="00C00A89">
      <w:pPr>
        <w:spacing w:line="360" w:lineRule="auto"/>
        <w:jc w:val="both"/>
        <w:rPr>
          <w:b/>
        </w:rPr>
      </w:pPr>
    </w:p>
    <w:p w:rsidR="007F332D" w:rsidRPr="003909B6" w:rsidRDefault="00C00A89" w:rsidP="00710E9C">
      <w:pPr>
        <w:spacing w:line="360" w:lineRule="auto"/>
        <w:jc w:val="center"/>
        <w:rPr>
          <w:b/>
        </w:rPr>
      </w:pPr>
      <w:r w:rsidRPr="00C00A89">
        <w:rPr>
          <w:i/>
        </w:rPr>
        <w:t>Gráfica 30</w:t>
      </w:r>
    </w:p>
    <w:p w:rsidR="007F332D" w:rsidRDefault="00611BA2" w:rsidP="007F332D">
      <w:pPr>
        <w:jc w:val="both"/>
        <w:rPr>
          <w:b/>
        </w:rPr>
      </w:pPr>
      <w:r>
        <w:rPr>
          <w:noProof/>
          <w:lang w:val="es-ES" w:eastAsia="es-ES"/>
        </w:rPr>
        <w:drawing>
          <wp:anchor distT="0" distB="0" distL="114300" distR="114300" simplePos="0" relativeHeight="251674624" behindDoc="0" locked="0" layoutInCell="1" allowOverlap="1">
            <wp:simplePos x="0" y="0"/>
            <wp:positionH relativeFrom="column">
              <wp:posOffset>932180</wp:posOffset>
            </wp:positionH>
            <wp:positionV relativeFrom="paragraph">
              <wp:posOffset>6985</wp:posOffset>
            </wp:positionV>
            <wp:extent cx="3683000" cy="2133600"/>
            <wp:effectExtent l="0" t="0" r="0" b="0"/>
            <wp:wrapSquare wrapText="bothSides"/>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10" cstate="print"/>
                    <a:srcRect/>
                    <a:stretch>
                      <a:fillRect/>
                    </a:stretch>
                  </pic:blipFill>
                  <pic:spPr bwMode="auto">
                    <a:xfrm>
                      <a:off x="0" y="0"/>
                      <a:ext cx="3683000" cy="2133600"/>
                    </a:xfrm>
                    <a:prstGeom prst="rect">
                      <a:avLst/>
                    </a:prstGeom>
                    <a:noFill/>
                    <a:ln w="9525">
                      <a:noFill/>
                      <a:miter lim="800000"/>
                      <a:headEnd/>
                      <a:tailEnd/>
                    </a:ln>
                  </pic:spPr>
                </pic:pic>
              </a:graphicData>
            </a:graphic>
          </wp:anchor>
        </w:drawing>
      </w:r>
    </w:p>
    <w:p w:rsidR="007F332D" w:rsidRDefault="007F332D" w:rsidP="007F332D">
      <w:pPr>
        <w:jc w:val="both"/>
        <w:rPr>
          <w:b/>
        </w:rPr>
      </w:pPr>
    </w:p>
    <w:p w:rsidR="00885238" w:rsidRDefault="00885238" w:rsidP="007F332D">
      <w:pPr>
        <w:jc w:val="both"/>
      </w:pPr>
    </w:p>
    <w:p w:rsidR="00885238" w:rsidRDefault="00885238" w:rsidP="007F332D">
      <w:pPr>
        <w:jc w:val="both"/>
      </w:pPr>
    </w:p>
    <w:p w:rsidR="00885238" w:rsidRDefault="00885238" w:rsidP="007F332D">
      <w:pPr>
        <w:jc w:val="both"/>
      </w:pPr>
    </w:p>
    <w:p w:rsidR="00885238" w:rsidRDefault="00885238" w:rsidP="007F332D">
      <w:pPr>
        <w:jc w:val="both"/>
      </w:pPr>
    </w:p>
    <w:p w:rsidR="00885238" w:rsidRDefault="00885238" w:rsidP="007F332D">
      <w:pPr>
        <w:jc w:val="both"/>
      </w:pPr>
    </w:p>
    <w:p w:rsidR="00885238" w:rsidRDefault="00885238" w:rsidP="007F332D">
      <w:pPr>
        <w:jc w:val="both"/>
      </w:pPr>
    </w:p>
    <w:p w:rsidR="00885238" w:rsidRDefault="00885238" w:rsidP="007F332D">
      <w:pPr>
        <w:jc w:val="both"/>
      </w:pPr>
    </w:p>
    <w:p w:rsidR="00885238" w:rsidRDefault="00885238" w:rsidP="007F332D">
      <w:pPr>
        <w:jc w:val="both"/>
      </w:pPr>
    </w:p>
    <w:p w:rsidR="00885238" w:rsidRDefault="00885238" w:rsidP="007F332D">
      <w:pPr>
        <w:jc w:val="both"/>
      </w:pPr>
    </w:p>
    <w:p w:rsidR="00885238" w:rsidRDefault="00885238" w:rsidP="007F332D">
      <w:pPr>
        <w:jc w:val="both"/>
      </w:pPr>
    </w:p>
    <w:p w:rsidR="00885238" w:rsidRDefault="00885238" w:rsidP="007F332D">
      <w:pPr>
        <w:jc w:val="both"/>
      </w:pPr>
    </w:p>
    <w:p w:rsidR="00C00A89" w:rsidRDefault="00C00A89" w:rsidP="00C00A89">
      <w:pPr>
        <w:spacing w:line="360" w:lineRule="auto"/>
        <w:jc w:val="both"/>
      </w:pPr>
    </w:p>
    <w:p w:rsidR="007F332D" w:rsidRPr="003909B6" w:rsidRDefault="0082581F" w:rsidP="00C00A89">
      <w:pPr>
        <w:spacing w:line="360" w:lineRule="auto"/>
        <w:jc w:val="both"/>
      </w:pPr>
      <w:r>
        <w:tab/>
      </w:r>
      <w:r w:rsidR="007F332D" w:rsidRPr="003909B6">
        <w:t>El medio de transporte más utilizado por la població</w:t>
      </w:r>
      <w:r w:rsidR="00885238">
        <w:t>n estudiada fue el autobús</w:t>
      </w:r>
      <w:r w:rsidR="007F332D" w:rsidRPr="003909B6">
        <w:t>, siendo un 88% quienes lo han utilizado.</w:t>
      </w:r>
      <w:r w:rsidR="007F332D">
        <w:t xml:space="preserve"> Cabe destacar que u</w:t>
      </w:r>
      <w:r w:rsidR="00885238">
        <w:t xml:space="preserve">n 93% de esta población también </w:t>
      </w:r>
      <w:r w:rsidR="007F332D">
        <w:t>se traslada a pie.</w:t>
      </w:r>
    </w:p>
    <w:p w:rsidR="007F332D" w:rsidRPr="003909B6" w:rsidRDefault="007F332D" w:rsidP="00C00A89">
      <w:pPr>
        <w:spacing w:line="360" w:lineRule="auto"/>
        <w:jc w:val="both"/>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Pr="003909B6" w:rsidRDefault="00710E9C" w:rsidP="00710E9C">
      <w:pPr>
        <w:spacing w:line="360" w:lineRule="auto"/>
        <w:jc w:val="both"/>
        <w:rPr>
          <w:b/>
        </w:rPr>
      </w:pPr>
      <w:r>
        <w:rPr>
          <w:b/>
        </w:rPr>
        <w:lastRenderedPageBreak/>
        <w:t>4.4.2.</w:t>
      </w:r>
      <w:r w:rsidR="007F332D" w:rsidRPr="003909B6">
        <w:rPr>
          <w:b/>
        </w:rPr>
        <w:t xml:space="preserve"> Accesibilidad </w:t>
      </w:r>
    </w:p>
    <w:p w:rsidR="00710E9C" w:rsidRDefault="00710E9C" w:rsidP="00710E9C">
      <w:pPr>
        <w:spacing w:line="360" w:lineRule="auto"/>
        <w:jc w:val="both"/>
        <w:rPr>
          <w:b/>
        </w:rPr>
      </w:pPr>
    </w:p>
    <w:p w:rsidR="007F332D" w:rsidRPr="003909B6" w:rsidRDefault="007F332D" w:rsidP="00710E9C">
      <w:pPr>
        <w:spacing w:line="360" w:lineRule="auto"/>
        <w:jc w:val="both"/>
        <w:rPr>
          <w:b/>
        </w:rPr>
      </w:pPr>
      <w:r w:rsidRPr="003909B6">
        <w:rPr>
          <w:b/>
        </w:rPr>
        <w:t>Centros de salud cercanos para realizarse una Consulta Oftalmológica</w:t>
      </w:r>
    </w:p>
    <w:p w:rsidR="00710E9C" w:rsidRDefault="00710E9C" w:rsidP="00710E9C">
      <w:pPr>
        <w:spacing w:line="360" w:lineRule="auto"/>
        <w:jc w:val="both"/>
        <w:rPr>
          <w:b/>
        </w:rPr>
      </w:pPr>
    </w:p>
    <w:p w:rsidR="003D75CA" w:rsidRPr="003909B6" w:rsidRDefault="00710E9C" w:rsidP="00710E9C">
      <w:pPr>
        <w:spacing w:line="360" w:lineRule="auto"/>
        <w:jc w:val="center"/>
        <w:rPr>
          <w:b/>
        </w:rPr>
      </w:pPr>
      <w:r w:rsidRPr="00710E9C">
        <w:rPr>
          <w:i/>
        </w:rPr>
        <w:t>Tabla 31</w:t>
      </w:r>
    </w:p>
    <w:tbl>
      <w:tblPr>
        <w:tblW w:w="4278" w:type="dxa"/>
        <w:tblInd w:w="17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54"/>
        <w:gridCol w:w="1741"/>
        <w:gridCol w:w="1767"/>
      </w:tblGrid>
      <w:tr w:rsidR="007F332D" w:rsidRPr="00710E9C">
        <w:trPr>
          <w:trHeight w:val="255"/>
        </w:trPr>
        <w:tc>
          <w:tcPr>
            <w:tcW w:w="1352" w:type="dxa"/>
            <w:shd w:val="clear" w:color="auto" w:fill="auto"/>
            <w:noWrap/>
            <w:vAlign w:val="center"/>
          </w:tcPr>
          <w:p w:rsidR="007F332D" w:rsidRPr="00710E9C" w:rsidRDefault="007F332D" w:rsidP="00710E9C">
            <w:pPr>
              <w:jc w:val="center"/>
              <w:rPr>
                <w:b/>
              </w:rPr>
            </w:pPr>
            <w:r w:rsidRPr="00710E9C">
              <w:rPr>
                <w:b/>
              </w:rPr>
              <w:t>RESPUESTA</w:t>
            </w:r>
          </w:p>
        </w:tc>
        <w:tc>
          <w:tcPr>
            <w:tcW w:w="1441" w:type="dxa"/>
            <w:shd w:val="clear" w:color="auto" w:fill="auto"/>
            <w:noWrap/>
            <w:vAlign w:val="center"/>
          </w:tcPr>
          <w:p w:rsidR="007F332D" w:rsidRPr="00710E9C" w:rsidRDefault="007F332D" w:rsidP="00710E9C">
            <w:pPr>
              <w:jc w:val="center"/>
              <w:rPr>
                <w:b/>
              </w:rPr>
            </w:pPr>
            <w:r w:rsidRPr="00710E9C">
              <w:rPr>
                <w:b/>
              </w:rPr>
              <w:t>FRECUENCIA</w:t>
            </w:r>
          </w:p>
        </w:tc>
        <w:tc>
          <w:tcPr>
            <w:tcW w:w="1485" w:type="dxa"/>
            <w:shd w:val="clear" w:color="auto" w:fill="auto"/>
            <w:noWrap/>
            <w:vAlign w:val="center"/>
          </w:tcPr>
          <w:p w:rsidR="007F332D" w:rsidRPr="00710E9C" w:rsidRDefault="007F332D" w:rsidP="00710E9C">
            <w:pPr>
              <w:jc w:val="center"/>
              <w:rPr>
                <w:b/>
              </w:rPr>
            </w:pPr>
            <w:r w:rsidRPr="00710E9C">
              <w:rPr>
                <w:b/>
              </w:rPr>
              <w:t>PORCENTAJE</w:t>
            </w:r>
          </w:p>
        </w:tc>
      </w:tr>
      <w:tr w:rsidR="007F332D" w:rsidRPr="00710E9C">
        <w:trPr>
          <w:trHeight w:val="255"/>
        </w:trPr>
        <w:tc>
          <w:tcPr>
            <w:tcW w:w="1352" w:type="dxa"/>
            <w:shd w:val="clear" w:color="auto" w:fill="auto"/>
            <w:noWrap/>
            <w:vAlign w:val="center"/>
          </w:tcPr>
          <w:p w:rsidR="007F332D" w:rsidRPr="00710E9C" w:rsidRDefault="007F332D" w:rsidP="00710E9C">
            <w:r w:rsidRPr="00710E9C">
              <w:t>Si</w:t>
            </w:r>
          </w:p>
        </w:tc>
        <w:tc>
          <w:tcPr>
            <w:tcW w:w="1441" w:type="dxa"/>
            <w:shd w:val="clear" w:color="auto" w:fill="auto"/>
            <w:noWrap/>
            <w:vAlign w:val="center"/>
          </w:tcPr>
          <w:p w:rsidR="007F332D" w:rsidRPr="00710E9C" w:rsidRDefault="007F332D" w:rsidP="00710E9C">
            <w:pPr>
              <w:jc w:val="center"/>
            </w:pPr>
            <w:r w:rsidRPr="00710E9C">
              <w:t>27</w:t>
            </w:r>
          </w:p>
        </w:tc>
        <w:tc>
          <w:tcPr>
            <w:tcW w:w="1485" w:type="dxa"/>
            <w:shd w:val="clear" w:color="auto" w:fill="auto"/>
            <w:noWrap/>
            <w:vAlign w:val="center"/>
          </w:tcPr>
          <w:p w:rsidR="007F332D" w:rsidRPr="00710E9C" w:rsidRDefault="00710E9C" w:rsidP="00710E9C">
            <w:pPr>
              <w:jc w:val="center"/>
            </w:pPr>
            <w:r>
              <w:t>66%</w:t>
            </w:r>
          </w:p>
        </w:tc>
      </w:tr>
      <w:tr w:rsidR="007F332D" w:rsidRPr="00710E9C">
        <w:trPr>
          <w:trHeight w:val="255"/>
        </w:trPr>
        <w:tc>
          <w:tcPr>
            <w:tcW w:w="1352" w:type="dxa"/>
            <w:shd w:val="clear" w:color="auto" w:fill="auto"/>
            <w:noWrap/>
            <w:vAlign w:val="center"/>
          </w:tcPr>
          <w:p w:rsidR="007F332D" w:rsidRPr="00710E9C" w:rsidRDefault="007F332D" w:rsidP="00710E9C">
            <w:r w:rsidRPr="00710E9C">
              <w:t>No</w:t>
            </w:r>
          </w:p>
        </w:tc>
        <w:tc>
          <w:tcPr>
            <w:tcW w:w="1441" w:type="dxa"/>
            <w:shd w:val="clear" w:color="auto" w:fill="auto"/>
            <w:noWrap/>
            <w:vAlign w:val="center"/>
          </w:tcPr>
          <w:p w:rsidR="007F332D" w:rsidRPr="00710E9C" w:rsidRDefault="007F332D" w:rsidP="00710E9C">
            <w:pPr>
              <w:jc w:val="center"/>
            </w:pPr>
            <w:r w:rsidRPr="00710E9C">
              <w:t>14</w:t>
            </w:r>
          </w:p>
        </w:tc>
        <w:tc>
          <w:tcPr>
            <w:tcW w:w="1485" w:type="dxa"/>
            <w:shd w:val="clear" w:color="auto" w:fill="auto"/>
            <w:noWrap/>
            <w:vAlign w:val="center"/>
          </w:tcPr>
          <w:p w:rsidR="007F332D" w:rsidRPr="00710E9C" w:rsidRDefault="00710E9C" w:rsidP="00710E9C">
            <w:pPr>
              <w:jc w:val="center"/>
            </w:pPr>
            <w:r>
              <w:t>34%</w:t>
            </w:r>
          </w:p>
        </w:tc>
      </w:tr>
      <w:tr w:rsidR="007F332D" w:rsidRPr="00710E9C">
        <w:trPr>
          <w:trHeight w:val="255"/>
        </w:trPr>
        <w:tc>
          <w:tcPr>
            <w:tcW w:w="1352" w:type="dxa"/>
            <w:shd w:val="clear" w:color="auto" w:fill="auto"/>
            <w:noWrap/>
            <w:vAlign w:val="center"/>
          </w:tcPr>
          <w:p w:rsidR="007F332D" w:rsidRPr="00710E9C" w:rsidRDefault="007F332D" w:rsidP="00710E9C">
            <w:pPr>
              <w:jc w:val="center"/>
              <w:rPr>
                <w:b/>
              </w:rPr>
            </w:pPr>
            <w:r w:rsidRPr="00710E9C">
              <w:rPr>
                <w:b/>
              </w:rPr>
              <w:t>TOTAL</w:t>
            </w:r>
          </w:p>
        </w:tc>
        <w:tc>
          <w:tcPr>
            <w:tcW w:w="1441" w:type="dxa"/>
            <w:shd w:val="clear" w:color="auto" w:fill="auto"/>
            <w:noWrap/>
            <w:vAlign w:val="center"/>
          </w:tcPr>
          <w:p w:rsidR="007F332D" w:rsidRPr="00710E9C" w:rsidRDefault="007F332D" w:rsidP="00710E9C">
            <w:pPr>
              <w:jc w:val="center"/>
              <w:rPr>
                <w:b/>
              </w:rPr>
            </w:pPr>
            <w:r w:rsidRPr="00710E9C">
              <w:rPr>
                <w:b/>
              </w:rPr>
              <w:t>41</w:t>
            </w:r>
          </w:p>
        </w:tc>
        <w:tc>
          <w:tcPr>
            <w:tcW w:w="1485" w:type="dxa"/>
            <w:shd w:val="clear" w:color="auto" w:fill="auto"/>
            <w:noWrap/>
            <w:vAlign w:val="center"/>
          </w:tcPr>
          <w:p w:rsidR="007F332D" w:rsidRPr="00710E9C" w:rsidRDefault="007F332D" w:rsidP="00710E9C">
            <w:pPr>
              <w:jc w:val="center"/>
              <w:rPr>
                <w:b/>
              </w:rPr>
            </w:pPr>
            <w:r w:rsidRPr="00710E9C">
              <w:rPr>
                <w:b/>
              </w:rPr>
              <w:t>100%</w:t>
            </w:r>
          </w:p>
        </w:tc>
      </w:tr>
    </w:tbl>
    <w:p w:rsidR="007F332D" w:rsidRDefault="007F332D" w:rsidP="007F332D">
      <w:pPr>
        <w:jc w:val="both"/>
        <w:rPr>
          <w:b/>
        </w:rPr>
      </w:pPr>
    </w:p>
    <w:p w:rsidR="00710E9C" w:rsidRDefault="00710E9C" w:rsidP="007F332D">
      <w:pPr>
        <w:jc w:val="both"/>
        <w:rPr>
          <w:b/>
        </w:rPr>
      </w:pPr>
    </w:p>
    <w:p w:rsidR="007F332D" w:rsidRPr="00710E9C" w:rsidRDefault="00710E9C" w:rsidP="00710E9C">
      <w:pPr>
        <w:spacing w:line="360" w:lineRule="auto"/>
        <w:jc w:val="center"/>
        <w:rPr>
          <w:i/>
        </w:rPr>
      </w:pPr>
      <w:r w:rsidRPr="00710E9C">
        <w:rPr>
          <w:i/>
        </w:rPr>
        <w:t>Gráfica 31</w:t>
      </w:r>
    </w:p>
    <w:p w:rsidR="007F332D" w:rsidRPr="00566D8E" w:rsidRDefault="00611BA2" w:rsidP="007F332D">
      <w:pPr>
        <w:jc w:val="both"/>
        <w:rPr>
          <w:b/>
        </w:rPr>
      </w:pPr>
      <w:r>
        <w:rPr>
          <w:noProof/>
          <w:lang w:val="es-ES" w:eastAsia="es-ES"/>
        </w:rPr>
        <w:drawing>
          <wp:anchor distT="0" distB="0" distL="114300" distR="114300" simplePos="0" relativeHeight="251675648" behindDoc="0" locked="0" layoutInCell="1" allowOverlap="1">
            <wp:simplePos x="0" y="0"/>
            <wp:positionH relativeFrom="column">
              <wp:posOffset>786765</wp:posOffset>
            </wp:positionH>
            <wp:positionV relativeFrom="paragraph">
              <wp:posOffset>6985</wp:posOffset>
            </wp:positionV>
            <wp:extent cx="3721735" cy="2156460"/>
            <wp:effectExtent l="0" t="0" r="0" b="0"/>
            <wp:wrapSquare wrapText="bothSides"/>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1" cstate="print"/>
                    <a:srcRect/>
                    <a:stretch>
                      <a:fillRect/>
                    </a:stretch>
                  </pic:blipFill>
                  <pic:spPr bwMode="auto">
                    <a:xfrm>
                      <a:off x="0" y="0"/>
                      <a:ext cx="3721735" cy="2156460"/>
                    </a:xfrm>
                    <a:prstGeom prst="rect">
                      <a:avLst/>
                    </a:prstGeom>
                    <a:noFill/>
                    <a:ln w="9525">
                      <a:noFill/>
                      <a:miter lim="800000"/>
                      <a:headEnd/>
                      <a:tailEnd/>
                    </a:ln>
                  </pic:spPr>
                </pic:pic>
              </a:graphicData>
            </a:graphic>
          </wp:anchor>
        </w:drawing>
      </w:r>
    </w:p>
    <w:p w:rsidR="007F332D" w:rsidRDefault="007F332D" w:rsidP="007F332D">
      <w:pPr>
        <w:jc w:val="both"/>
        <w:rPr>
          <w:b/>
        </w:rPr>
      </w:pPr>
    </w:p>
    <w:p w:rsidR="003D75CA" w:rsidRDefault="003D75CA" w:rsidP="007F332D">
      <w:pPr>
        <w:jc w:val="both"/>
      </w:pPr>
    </w:p>
    <w:p w:rsidR="003D75CA" w:rsidRDefault="003D75CA" w:rsidP="007F332D">
      <w:pPr>
        <w:jc w:val="both"/>
      </w:pPr>
    </w:p>
    <w:p w:rsidR="003D75CA" w:rsidRDefault="003D75CA" w:rsidP="007F332D">
      <w:pPr>
        <w:jc w:val="both"/>
      </w:pPr>
    </w:p>
    <w:p w:rsidR="003D75CA" w:rsidRDefault="003D75CA" w:rsidP="007F332D">
      <w:pPr>
        <w:jc w:val="both"/>
      </w:pPr>
    </w:p>
    <w:p w:rsidR="003D75CA" w:rsidRDefault="003D75CA" w:rsidP="007F332D">
      <w:pPr>
        <w:jc w:val="both"/>
      </w:pPr>
    </w:p>
    <w:p w:rsidR="003D75CA" w:rsidRDefault="003D75CA" w:rsidP="007F332D">
      <w:pPr>
        <w:jc w:val="both"/>
      </w:pPr>
    </w:p>
    <w:p w:rsidR="003D75CA" w:rsidRDefault="003D75CA" w:rsidP="007F332D">
      <w:pPr>
        <w:jc w:val="both"/>
      </w:pPr>
    </w:p>
    <w:p w:rsidR="003D75CA" w:rsidRDefault="003D75CA" w:rsidP="007F332D">
      <w:pPr>
        <w:jc w:val="both"/>
      </w:pPr>
    </w:p>
    <w:p w:rsidR="003D75CA" w:rsidRDefault="003D75CA" w:rsidP="007F332D">
      <w:pPr>
        <w:jc w:val="both"/>
      </w:pPr>
    </w:p>
    <w:p w:rsidR="003D75CA" w:rsidRDefault="003D75CA" w:rsidP="007F332D">
      <w:pPr>
        <w:jc w:val="both"/>
      </w:pPr>
    </w:p>
    <w:p w:rsidR="003D75CA" w:rsidRDefault="003D75CA" w:rsidP="007F332D">
      <w:pPr>
        <w:jc w:val="both"/>
      </w:pPr>
    </w:p>
    <w:p w:rsidR="003D75CA" w:rsidRDefault="003D75CA" w:rsidP="007F332D">
      <w:pPr>
        <w:jc w:val="both"/>
      </w:pPr>
    </w:p>
    <w:p w:rsidR="007F332D" w:rsidRPr="00FF32D6" w:rsidRDefault="0082581F" w:rsidP="00710E9C">
      <w:pPr>
        <w:spacing w:line="360" w:lineRule="auto"/>
        <w:jc w:val="both"/>
      </w:pPr>
      <w:r>
        <w:tab/>
      </w:r>
      <w:r w:rsidR="007F332D" w:rsidRPr="00FF32D6">
        <w:t>El 66% de la población estudiada dijo que sí tiene un centro de salud con servicio de oftalmología cercano a su hogar.</w:t>
      </w:r>
    </w:p>
    <w:p w:rsidR="007F332D" w:rsidRDefault="007F332D" w:rsidP="00710E9C">
      <w:pPr>
        <w:spacing w:line="360" w:lineRule="auto"/>
        <w:jc w:val="both"/>
        <w:rPr>
          <w:b/>
        </w:rPr>
      </w:pPr>
    </w:p>
    <w:p w:rsidR="007F332D" w:rsidRDefault="007F332D" w:rsidP="00710E9C">
      <w:pPr>
        <w:spacing w:line="360" w:lineRule="auto"/>
        <w:jc w:val="both"/>
        <w:rPr>
          <w:b/>
        </w:rPr>
      </w:pPr>
    </w:p>
    <w:p w:rsidR="007F332D" w:rsidRDefault="007F332D" w:rsidP="00710E9C">
      <w:pPr>
        <w:spacing w:line="360" w:lineRule="auto"/>
        <w:jc w:val="both"/>
        <w:rPr>
          <w:b/>
        </w:rPr>
      </w:pPr>
    </w:p>
    <w:p w:rsidR="007F332D" w:rsidRDefault="007F332D" w:rsidP="00710E9C">
      <w:pPr>
        <w:spacing w:line="360" w:lineRule="auto"/>
        <w:jc w:val="both"/>
        <w:rPr>
          <w:b/>
        </w:rPr>
      </w:pPr>
    </w:p>
    <w:p w:rsidR="007F332D" w:rsidRDefault="007F332D" w:rsidP="00710E9C">
      <w:pPr>
        <w:spacing w:line="360" w:lineRule="auto"/>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Default="007F332D" w:rsidP="007F332D">
      <w:pPr>
        <w:jc w:val="both"/>
        <w:rPr>
          <w:b/>
        </w:rPr>
      </w:pPr>
    </w:p>
    <w:p w:rsidR="007F332D" w:rsidRPr="003909B6" w:rsidRDefault="00476224" w:rsidP="00476224">
      <w:pPr>
        <w:spacing w:line="360" w:lineRule="auto"/>
        <w:jc w:val="both"/>
        <w:rPr>
          <w:b/>
        </w:rPr>
      </w:pPr>
      <w:r>
        <w:rPr>
          <w:b/>
        </w:rPr>
        <w:t>4.4.3.</w:t>
      </w:r>
      <w:r w:rsidR="007F332D" w:rsidRPr="003909B6">
        <w:rPr>
          <w:b/>
        </w:rPr>
        <w:t xml:space="preserve"> Barreras </w:t>
      </w:r>
    </w:p>
    <w:p w:rsidR="007F332D" w:rsidRPr="003909B6" w:rsidRDefault="007F332D" w:rsidP="00476224">
      <w:pPr>
        <w:spacing w:line="360" w:lineRule="auto"/>
        <w:jc w:val="both"/>
        <w:rPr>
          <w:b/>
        </w:rPr>
      </w:pPr>
    </w:p>
    <w:p w:rsidR="007F332D" w:rsidRDefault="007F332D" w:rsidP="00476224">
      <w:pPr>
        <w:snapToGrid w:val="0"/>
        <w:spacing w:line="360" w:lineRule="auto"/>
        <w:rPr>
          <w:b/>
        </w:rPr>
      </w:pPr>
      <w:r w:rsidRPr="003909B6">
        <w:rPr>
          <w:b/>
        </w:rPr>
        <w:t>Lugar de procedencia del usuario durante las distintas etapas de su vida</w:t>
      </w:r>
    </w:p>
    <w:p w:rsidR="00476224" w:rsidRDefault="00476224" w:rsidP="00476224">
      <w:pPr>
        <w:snapToGrid w:val="0"/>
        <w:spacing w:line="360" w:lineRule="auto"/>
        <w:rPr>
          <w:b/>
        </w:rPr>
      </w:pPr>
    </w:p>
    <w:p w:rsidR="00476224" w:rsidRPr="00476224" w:rsidRDefault="00476224" w:rsidP="00476224">
      <w:pPr>
        <w:snapToGrid w:val="0"/>
        <w:spacing w:line="360" w:lineRule="auto"/>
        <w:jc w:val="center"/>
        <w:rPr>
          <w:i/>
        </w:rPr>
      </w:pPr>
      <w:r>
        <w:rPr>
          <w:i/>
        </w:rPr>
        <w:t>Tabla 32</w:t>
      </w:r>
    </w:p>
    <w:tbl>
      <w:tblPr>
        <w:tblpPr w:leftFromText="141" w:rightFromText="141" w:vertAnchor="page" w:horzAnchor="page" w:tblpX="3951" w:tblpY="4906"/>
        <w:tblW w:w="5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27"/>
        <w:gridCol w:w="1741"/>
        <w:gridCol w:w="1767"/>
      </w:tblGrid>
      <w:tr w:rsidR="00476224" w:rsidRPr="00041CFF">
        <w:trPr>
          <w:trHeight w:val="255"/>
        </w:trPr>
        <w:tc>
          <w:tcPr>
            <w:tcW w:w="1927" w:type="dxa"/>
            <w:shd w:val="clear" w:color="auto" w:fill="auto"/>
            <w:noWrap/>
            <w:vAlign w:val="bottom"/>
          </w:tcPr>
          <w:p w:rsidR="00476224" w:rsidRPr="00041CFF" w:rsidRDefault="00476224" w:rsidP="00476224">
            <w:pPr>
              <w:suppressAutoHyphens w:val="0"/>
              <w:rPr>
                <w:b/>
                <w:lang w:val="es-ES" w:eastAsia="es-ES"/>
              </w:rPr>
            </w:pPr>
            <w:r w:rsidRPr="00041CFF">
              <w:rPr>
                <w:b/>
                <w:lang w:val="es-ES" w:eastAsia="es-ES"/>
              </w:rPr>
              <w:t xml:space="preserve">PROCEDENCIA </w:t>
            </w:r>
          </w:p>
        </w:tc>
        <w:tc>
          <w:tcPr>
            <w:tcW w:w="1741" w:type="dxa"/>
            <w:shd w:val="clear" w:color="auto" w:fill="auto"/>
            <w:noWrap/>
            <w:vAlign w:val="bottom"/>
          </w:tcPr>
          <w:p w:rsidR="00476224" w:rsidRPr="00041CFF" w:rsidRDefault="00476224" w:rsidP="00476224">
            <w:pPr>
              <w:suppressAutoHyphens w:val="0"/>
              <w:rPr>
                <w:b/>
                <w:lang w:val="es-ES" w:eastAsia="es-ES"/>
              </w:rPr>
            </w:pPr>
            <w:r w:rsidRPr="00041CFF">
              <w:rPr>
                <w:b/>
                <w:lang w:val="es-ES" w:eastAsia="es-ES"/>
              </w:rPr>
              <w:t>FRECUENCIA</w:t>
            </w:r>
          </w:p>
        </w:tc>
        <w:tc>
          <w:tcPr>
            <w:tcW w:w="1767" w:type="dxa"/>
            <w:shd w:val="clear" w:color="auto" w:fill="auto"/>
            <w:noWrap/>
            <w:vAlign w:val="bottom"/>
          </w:tcPr>
          <w:p w:rsidR="00476224" w:rsidRPr="00041CFF" w:rsidRDefault="00476224" w:rsidP="00476224">
            <w:pPr>
              <w:suppressAutoHyphens w:val="0"/>
              <w:rPr>
                <w:b/>
                <w:lang w:val="es-ES" w:eastAsia="es-ES"/>
              </w:rPr>
            </w:pPr>
            <w:r w:rsidRPr="00041CFF">
              <w:rPr>
                <w:b/>
                <w:lang w:val="es-ES" w:eastAsia="es-ES"/>
              </w:rPr>
              <w:t>PORCENTAJE</w:t>
            </w:r>
          </w:p>
        </w:tc>
      </w:tr>
      <w:tr w:rsidR="00476224" w:rsidRPr="00041CFF">
        <w:trPr>
          <w:trHeight w:val="255"/>
        </w:trPr>
        <w:tc>
          <w:tcPr>
            <w:tcW w:w="1927" w:type="dxa"/>
            <w:shd w:val="clear" w:color="auto" w:fill="auto"/>
            <w:noWrap/>
            <w:vAlign w:val="bottom"/>
          </w:tcPr>
          <w:p w:rsidR="00476224" w:rsidRPr="00041CFF" w:rsidRDefault="00476224" w:rsidP="00476224">
            <w:pPr>
              <w:suppressAutoHyphens w:val="0"/>
              <w:rPr>
                <w:lang w:val="es-ES" w:eastAsia="es-ES"/>
              </w:rPr>
            </w:pPr>
            <w:r w:rsidRPr="00041CFF">
              <w:rPr>
                <w:lang w:val="es-ES" w:eastAsia="es-ES"/>
              </w:rPr>
              <w:t>Zona Paracentral</w:t>
            </w:r>
          </w:p>
        </w:tc>
        <w:tc>
          <w:tcPr>
            <w:tcW w:w="1741" w:type="dxa"/>
            <w:shd w:val="clear" w:color="auto" w:fill="auto"/>
            <w:noWrap/>
            <w:vAlign w:val="bottom"/>
          </w:tcPr>
          <w:p w:rsidR="00476224" w:rsidRPr="00041CFF" w:rsidRDefault="00476224" w:rsidP="00476224">
            <w:pPr>
              <w:suppressAutoHyphens w:val="0"/>
              <w:jc w:val="center"/>
              <w:rPr>
                <w:lang w:val="es-ES" w:eastAsia="es-ES"/>
              </w:rPr>
            </w:pPr>
            <w:r w:rsidRPr="00041CFF">
              <w:rPr>
                <w:lang w:val="es-ES" w:eastAsia="es-ES"/>
              </w:rPr>
              <w:t>19</w:t>
            </w:r>
          </w:p>
        </w:tc>
        <w:tc>
          <w:tcPr>
            <w:tcW w:w="1767" w:type="dxa"/>
            <w:shd w:val="clear" w:color="auto" w:fill="auto"/>
            <w:noWrap/>
            <w:vAlign w:val="bottom"/>
          </w:tcPr>
          <w:p w:rsidR="00476224" w:rsidRPr="00041CFF" w:rsidRDefault="00476224" w:rsidP="00476224">
            <w:pPr>
              <w:suppressAutoHyphens w:val="0"/>
              <w:jc w:val="center"/>
              <w:rPr>
                <w:lang w:val="es-ES" w:eastAsia="es-ES"/>
              </w:rPr>
            </w:pPr>
            <w:r>
              <w:rPr>
                <w:lang w:val="es-ES" w:eastAsia="es-ES"/>
              </w:rPr>
              <w:t>46%</w:t>
            </w:r>
          </w:p>
        </w:tc>
      </w:tr>
      <w:tr w:rsidR="00476224" w:rsidRPr="00041CFF">
        <w:trPr>
          <w:trHeight w:val="255"/>
        </w:trPr>
        <w:tc>
          <w:tcPr>
            <w:tcW w:w="1927" w:type="dxa"/>
            <w:shd w:val="clear" w:color="auto" w:fill="auto"/>
            <w:noWrap/>
            <w:vAlign w:val="bottom"/>
          </w:tcPr>
          <w:p w:rsidR="00476224" w:rsidRPr="00041CFF" w:rsidRDefault="00476224" w:rsidP="00476224">
            <w:pPr>
              <w:suppressAutoHyphens w:val="0"/>
              <w:rPr>
                <w:lang w:val="es-ES" w:eastAsia="es-ES"/>
              </w:rPr>
            </w:pPr>
            <w:r w:rsidRPr="00041CFF">
              <w:rPr>
                <w:lang w:val="es-ES" w:eastAsia="es-ES"/>
              </w:rPr>
              <w:t>Zona Central</w:t>
            </w:r>
          </w:p>
        </w:tc>
        <w:tc>
          <w:tcPr>
            <w:tcW w:w="1741" w:type="dxa"/>
            <w:shd w:val="clear" w:color="auto" w:fill="auto"/>
            <w:noWrap/>
            <w:vAlign w:val="bottom"/>
          </w:tcPr>
          <w:p w:rsidR="00476224" w:rsidRPr="00041CFF" w:rsidRDefault="00476224" w:rsidP="00476224">
            <w:pPr>
              <w:suppressAutoHyphens w:val="0"/>
              <w:jc w:val="center"/>
              <w:rPr>
                <w:lang w:val="es-ES" w:eastAsia="es-ES"/>
              </w:rPr>
            </w:pPr>
            <w:r w:rsidRPr="00041CFF">
              <w:rPr>
                <w:lang w:val="es-ES" w:eastAsia="es-ES"/>
              </w:rPr>
              <w:t>9</w:t>
            </w:r>
          </w:p>
        </w:tc>
        <w:tc>
          <w:tcPr>
            <w:tcW w:w="1767" w:type="dxa"/>
            <w:shd w:val="clear" w:color="auto" w:fill="auto"/>
            <w:noWrap/>
            <w:vAlign w:val="bottom"/>
          </w:tcPr>
          <w:p w:rsidR="00476224" w:rsidRPr="00041CFF" w:rsidRDefault="00476224" w:rsidP="00476224">
            <w:pPr>
              <w:suppressAutoHyphens w:val="0"/>
              <w:jc w:val="center"/>
              <w:rPr>
                <w:lang w:val="es-ES" w:eastAsia="es-ES"/>
              </w:rPr>
            </w:pPr>
            <w:r>
              <w:rPr>
                <w:lang w:val="es-ES" w:eastAsia="es-ES"/>
              </w:rPr>
              <w:t>22%</w:t>
            </w:r>
          </w:p>
        </w:tc>
      </w:tr>
      <w:tr w:rsidR="00476224" w:rsidRPr="00041CFF">
        <w:trPr>
          <w:trHeight w:val="255"/>
        </w:trPr>
        <w:tc>
          <w:tcPr>
            <w:tcW w:w="1927" w:type="dxa"/>
            <w:shd w:val="clear" w:color="auto" w:fill="auto"/>
            <w:noWrap/>
            <w:vAlign w:val="bottom"/>
          </w:tcPr>
          <w:p w:rsidR="00476224" w:rsidRPr="00041CFF" w:rsidRDefault="00476224" w:rsidP="00476224">
            <w:pPr>
              <w:suppressAutoHyphens w:val="0"/>
              <w:rPr>
                <w:lang w:val="es-ES" w:eastAsia="es-ES"/>
              </w:rPr>
            </w:pPr>
            <w:r w:rsidRPr="00041CFF">
              <w:rPr>
                <w:lang w:val="es-ES" w:eastAsia="es-ES"/>
              </w:rPr>
              <w:t>Zona Oriental</w:t>
            </w:r>
          </w:p>
        </w:tc>
        <w:tc>
          <w:tcPr>
            <w:tcW w:w="1741" w:type="dxa"/>
            <w:shd w:val="clear" w:color="auto" w:fill="auto"/>
            <w:noWrap/>
            <w:vAlign w:val="bottom"/>
          </w:tcPr>
          <w:p w:rsidR="00476224" w:rsidRPr="00041CFF" w:rsidRDefault="00476224" w:rsidP="00476224">
            <w:pPr>
              <w:suppressAutoHyphens w:val="0"/>
              <w:jc w:val="center"/>
              <w:rPr>
                <w:lang w:val="es-ES" w:eastAsia="es-ES"/>
              </w:rPr>
            </w:pPr>
            <w:r w:rsidRPr="00041CFF">
              <w:rPr>
                <w:lang w:val="es-ES" w:eastAsia="es-ES"/>
              </w:rPr>
              <w:t>9</w:t>
            </w:r>
          </w:p>
        </w:tc>
        <w:tc>
          <w:tcPr>
            <w:tcW w:w="1767" w:type="dxa"/>
            <w:shd w:val="clear" w:color="auto" w:fill="auto"/>
            <w:noWrap/>
            <w:vAlign w:val="bottom"/>
          </w:tcPr>
          <w:p w:rsidR="00476224" w:rsidRPr="00041CFF" w:rsidRDefault="00476224" w:rsidP="00476224">
            <w:pPr>
              <w:suppressAutoHyphens w:val="0"/>
              <w:jc w:val="center"/>
              <w:rPr>
                <w:lang w:val="es-ES" w:eastAsia="es-ES"/>
              </w:rPr>
            </w:pPr>
            <w:r>
              <w:rPr>
                <w:lang w:val="es-ES" w:eastAsia="es-ES"/>
              </w:rPr>
              <w:t>22%</w:t>
            </w:r>
          </w:p>
        </w:tc>
      </w:tr>
      <w:tr w:rsidR="00476224" w:rsidRPr="00041CFF">
        <w:trPr>
          <w:trHeight w:val="255"/>
        </w:trPr>
        <w:tc>
          <w:tcPr>
            <w:tcW w:w="1927" w:type="dxa"/>
            <w:shd w:val="clear" w:color="auto" w:fill="auto"/>
            <w:noWrap/>
            <w:vAlign w:val="bottom"/>
          </w:tcPr>
          <w:p w:rsidR="00476224" w:rsidRPr="00041CFF" w:rsidRDefault="00476224" w:rsidP="00476224">
            <w:pPr>
              <w:suppressAutoHyphens w:val="0"/>
              <w:rPr>
                <w:lang w:val="es-ES" w:eastAsia="es-ES"/>
              </w:rPr>
            </w:pPr>
            <w:r w:rsidRPr="00041CFF">
              <w:rPr>
                <w:lang w:val="es-ES" w:eastAsia="es-ES"/>
              </w:rPr>
              <w:t>Zona Occidental</w:t>
            </w:r>
          </w:p>
        </w:tc>
        <w:tc>
          <w:tcPr>
            <w:tcW w:w="1741" w:type="dxa"/>
            <w:shd w:val="clear" w:color="auto" w:fill="auto"/>
            <w:noWrap/>
            <w:vAlign w:val="bottom"/>
          </w:tcPr>
          <w:p w:rsidR="00476224" w:rsidRPr="00041CFF" w:rsidRDefault="00476224" w:rsidP="00476224">
            <w:pPr>
              <w:suppressAutoHyphens w:val="0"/>
              <w:jc w:val="center"/>
              <w:rPr>
                <w:lang w:val="es-ES" w:eastAsia="es-ES"/>
              </w:rPr>
            </w:pPr>
            <w:r w:rsidRPr="00041CFF">
              <w:rPr>
                <w:lang w:val="es-ES" w:eastAsia="es-ES"/>
              </w:rPr>
              <w:t>4</w:t>
            </w:r>
          </w:p>
        </w:tc>
        <w:tc>
          <w:tcPr>
            <w:tcW w:w="1767" w:type="dxa"/>
            <w:shd w:val="clear" w:color="auto" w:fill="auto"/>
            <w:noWrap/>
            <w:vAlign w:val="bottom"/>
          </w:tcPr>
          <w:p w:rsidR="00476224" w:rsidRPr="00041CFF" w:rsidRDefault="00476224" w:rsidP="00476224">
            <w:pPr>
              <w:suppressAutoHyphens w:val="0"/>
              <w:jc w:val="center"/>
              <w:rPr>
                <w:lang w:val="es-ES" w:eastAsia="es-ES"/>
              </w:rPr>
            </w:pPr>
            <w:r>
              <w:rPr>
                <w:lang w:val="es-ES" w:eastAsia="es-ES"/>
              </w:rPr>
              <w:t>10%</w:t>
            </w:r>
          </w:p>
        </w:tc>
      </w:tr>
      <w:tr w:rsidR="00476224" w:rsidRPr="00041CFF">
        <w:trPr>
          <w:trHeight w:val="255"/>
        </w:trPr>
        <w:tc>
          <w:tcPr>
            <w:tcW w:w="1927" w:type="dxa"/>
            <w:shd w:val="clear" w:color="auto" w:fill="auto"/>
            <w:noWrap/>
            <w:vAlign w:val="bottom"/>
          </w:tcPr>
          <w:p w:rsidR="00476224" w:rsidRPr="00041CFF" w:rsidRDefault="00476224" w:rsidP="00476224">
            <w:pPr>
              <w:suppressAutoHyphens w:val="0"/>
              <w:jc w:val="center"/>
              <w:rPr>
                <w:b/>
                <w:lang w:val="es-ES" w:eastAsia="es-ES"/>
              </w:rPr>
            </w:pPr>
            <w:r w:rsidRPr="00041CFF">
              <w:rPr>
                <w:b/>
                <w:lang w:val="es-ES" w:eastAsia="es-ES"/>
              </w:rPr>
              <w:t>TOTAL</w:t>
            </w:r>
          </w:p>
        </w:tc>
        <w:tc>
          <w:tcPr>
            <w:tcW w:w="1741" w:type="dxa"/>
            <w:shd w:val="clear" w:color="auto" w:fill="auto"/>
            <w:noWrap/>
            <w:vAlign w:val="bottom"/>
          </w:tcPr>
          <w:p w:rsidR="00476224" w:rsidRPr="00041CFF" w:rsidRDefault="00476224" w:rsidP="00476224">
            <w:pPr>
              <w:suppressAutoHyphens w:val="0"/>
              <w:jc w:val="center"/>
              <w:rPr>
                <w:b/>
                <w:lang w:val="es-ES" w:eastAsia="es-ES"/>
              </w:rPr>
            </w:pPr>
            <w:r>
              <w:rPr>
                <w:b/>
                <w:lang w:val="es-ES" w:eastAsia="es-ES"/>
              </w:rPr>
              <w:t>41</w:t>
            </w:r>
          </w:p>
        </w:tc>
        <w:tc>
          <w:tcPr>
            <w:tcW w:w="1767" w:type="dxa"/>
            <w:shd w:val="clear" w:color="auto" w:fill="auto"/>
            <w:noWrap/>
            <w:vAlign w:val="bottom"/>
          </w:tcPr>
          <w:p w:rsidR="00476224" w:rsidRPr="00041CFF" w:rsidRDefault="00476224" w:rsidP="00476224">
            <w:pPr>
              <w:suppressAutoHyphens w:val="0"/>
              <w:jc w:val="center"/>
              <w:rPr>
                <w:b/>
                <w:lang w:val="es-ES" w:eastAsia="es-ES"/>
              </w:rPr>
            </w:pPr>
            <w:r>
              <w:rPr>
                <w:b/>
                <w:lang w:val="es-ES" w:eastAsia="es-ES"/>
              </w:rPr>
              <w:t>100%</w:t>
            </w:r>
          </w:p>
        </w:tc>
      </w:tr>
    </w:tbl>
    <w:p w:rsidR="00476224" w:rsidRDefault="00476224" w:rsidP="00476224">
      <w:pPr>
        <w:snapToGrid w:val="0"/>
        <w:spacing w:line="360" w:lineRule="auto"/>
        <w:rPr>
          <w:b/>
        </w:rPr>
      </w:pPr>
    </w:p>
    <w:p w:rsidR="00476224" w:rsidRDefault="00476224" w:rsidP="007F332D">
      <w:pPr>
        <w:snapToGrid w:val="0"/>
        <w:rPr>
          <w:b/>
        </w:rPr>
      </w:pPr>
    </w:p>
    <w:p w:rsidR="00041CFF" w:rsidRDefault="00041CFF" w:rsidP="007F332D">
      <w:pPr>
        <w:snapToGrid w:val="0"/>
        <w:rPr>
          <w:b/>
        </w:rPr>
      </w:pPr>
    </w:p>
    <w:p w:rsidR="00041CFF" w:rsidRDefault="00041CFF" w:rsidP="007F332D">
      <w:pPr>
        <w:snapToGrid w:val="0"/>
        <w:rPr>
          <w:b/>
        </w:rPr>
      </w:pPr>
    </w:p>
    <w:p w:rsidR="007F332D" w:rsidRPr="00041CFF" w:rsidRDefault="007F332D" w:rsidP="007F332D">
      <w:pPr>
        <w:snapToGrid w:val="0"/>
        <w:rPr>
          <w:b/>
        </w:rPr>
      </w:pPr>
    </w:p>
    <w:p w:rsidR="007F332D" w:rsidRPr="003909B6" w:rsidRDefault="007F332D" w:rsidP="007F332D">
      <w:pPr>
        <w:snapToGrid w:val="0"/>
        <w:rPr>
          <w:b/>
        </w:rPr>
      </w:pPr>
    </w:p>
    <w:p w:rsidR="007F332D" w:rsidRPr="00FF32D6" w:rsidRDefault="007F332D" w:rsidP="007F332D">
      <w:pPr>
        <w:rPr>
          <w:b/>
        </w:rPr>
      </w:pPr>
    </w:p>
    <w:p w:rsidR="007F332D" w:rsidRPr="00FF32D6" w:rsidRDefault="007F332D" w:rsidP="007F332D">
      <w:pPr>
        <w:rPr>
          <w:b/>
        </w:rPr>
      </w:pPr>
    </w:p>
    <w:p w:rsidR="00041CFF" w:rsidRDefault="00041CFF" w:rsidP="007F332D"/>
    <w:p w:rsidR="00041CFF" w:rsidRPr="00476224" w:rsidRDefault="00476224" w:rsidP="00476224">
      <w:pPr>
        <w:jc w:val="center"/>
        <w:rPr>
          <w:i/>
        </w:rPr>
      </w:pPr>
      <w:r>
        <w:rPr>
          <w:i/>
        </w:rPr>
        <w:t>Gráfica 32</w:t>
      </w:r>
    </w:p>
    <w:p w:rsidR="00041CFF" w:rsidRDefault="00611BA2" w:rsidP="007F332D">
      <w:r>
        <w:rPr>
          <w:noProof/>
          <w:lang w:val="es-ES" w:eastAsia="es-ES"/>
        </w:rPr>
        <w:drawing>
          <wp:anchor distT="0" distB="0" distL="114300" distR="114300" simplePos="0" relativeHeight="251678720" behindDoc="0" locked="0" layoutInCell="1" allowOverlap="1">
            <wp:simplePos x="0" y="0"/>
            <wp:positionH relativeFrom="column">
              <wp:posOffset>914400</wp:posOffset>
            </wp:positionH>
            <wp:positionV relativeFrom="paragraph">
              <wp:posOffset>136525</wp:posOffset>
            </wp:positionV>
            <wp:extent cx="3733800" cy="2159635"/>
            <wp:effectExtent l="0" t="0" r="0" b="0"/>
            <wp:wrapSquare wrapText="bothSides"/>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12" cstate="print"/>
                    <a:srcRect/>
                    <a:stretch>
                      <a:fillRect/>
                    </a:stretch>
                  </pic:blipFill>
                  <pic:spPr bwMode="auto">
                    <a:xfrm>
                      <a:off x="0" y="0"/>
                      <a:ext cx="3733800" cy="2159635"/>
                    </a:xfrm>
                    <a:prstGeom prst="rect">
                      <a:avLst/>
                    </a:prstGeom>
                    <a:noFill/>
                    <a:ln w="9525">
                      <a:noFill/>
                      <a:miter lim="800000"/>
                      <a:headEnd/>
                      <a:tailEnd/>
                    </a:ln>
                  </pic:spPr>
                </pic:pic>
              </a:graphicData>
            </a:graphic>
          </wp:anchor>
        </w:drawing>
      </w:r>
    </w:p>
    <w:p w:rsidR="00041CFF" w:rsidRDefault="00041CFF" w:rsidP="007F332D"/>
    <w:p w:rsidR="00041CFF" w:rsidRDefault="00041CFF" w:rsidP="007F332D"/>
    <w:p w:rsidR="00041CFF" w:rsidRDefault="00041CFF" w:rsidP="007F332D"/>
    <w:p w:rsidR="00041CFF" w:rsidRDefault="00041CFF" w:rsidP="007F332D"/>
    <w:p w:rsidR="00041CFF" w:rsidRDefault="00041CFF" w:rsidP="007F332D"/>
    <w:p w:rsidR="00041CFF" w:rsidRDefault="00041CFF" w:rsidP="007F332D"/>
    <w:p w:rsidR="00041CFF" w:rsidRDefault="00041CFF" w:rsidP="007F332D"/>
    <w:p w:rsidR="00041CFF" w:rsidRDefault="00041CFF" w:rsidP="007F332D"/>
    <w:p w:rsidR="00041CFF" w:rsidRDefault="00041CFF" w:rsidP="007F332D"/>
    <w:p w:rsidR="00041CFF" w:rsidRDefault="00041CFF" w:rsidP="007F332D"/>
    <w:p w:rsidR="00041CFF" w:rsidRDefault="00041CFF" w:rsidP="007F332D"/>
    <w:p w:rsidR="00041CFF" w:rsidRDefault="00041CFF" w:rsidP="007F332D"/>
    <w:p w:rsidR="00041CFF" w:rsidRDefault="00041CFF" w:rsidP="007F332D"/>
    <w:p w:rsidR="00041CFF" w:rsidRDefault="00041CFF" w:rsidP="007F332D"/>
    <w:p w:rsidR="007F332D" w:rsidRPr="003D75CA" w:rsidRDefault="0082581F" w:rsidP="00476224">
      <w:pPr>
        <w:spacing w:line="360" w:lineRule="auto"/>
      </w:pPr>
      <w:r>
        <w:tab/>
      </w:r>
      <w:r w:rsidR="003D75CA" w:rsidRPr="003D75CA">
        <w:t xml:space="preserve">Un </w:t>
      </w:r>
      <w:r w:rsidR="00476224">
        <w:t xml:space="preserve">68% de la población estudiada ha vivido en la zona central y paracentral del país, y se debe de señalar que el </w:t>
      </w:r>
      <w:r w:rsidR="003D75CA" w:rsidRPr="003D75CA">
        <w:t xml:space="preserve">27% </w:t>
      </w:r>
      <w:r w:rsidR="00476224">
        <w:t>procede del municipio de Apopa</w:t>
      </w:r>
      <w:r w:rsidR="003D75CA" w:rsidRPr="003D75CA">
        <w:t>.</w:t>
      </w:r>
    </w:p>
    <w:p w:rsidR="007F332D" w:rsidRPr="003D75CA" w:rsidRDefault="007F332D" w:rsidP="00476224">
      <w:pPr>
        <w:spacing w:line="360" w:lineRule="auto"/>
      </w:pPr>
    </w:p>
    <w:p w:rsidR="007F332D" w:rsidRDefault="007F332D" w:rsidP="00476224">
      <w:pPr>
        <w:spacing w:line="360" w:lineRule="auto"/>
        <w:rPr>
          <w:b/>
        </w:rPr>
      </w:pPr>
    </w:p>
    <w:p w:rsidR="002A46D0" w:rsidRDefault="002A46D0" w:rsidP="00476224">
      <w:pPr>
        <w:spacing w:line="360" w:lineRule="auto"/>
        <w:rPr>
          <w:b/>
        </w:rPr>
      </w:pPr>
    </w:p>
    <w:p w:rsidR="00041CFF" w:rsidRDefault="00041CFF" w:rsidP="007F332D">
      <w:pPr>
        <w:rPr>
          <w:b/>
        </w:rPr>
      </w:pPr>
    </w:p>
    <w:p w:rsidR="007F332D" w:rsidRPr="003909B6" w:rsidRDefault="007F332D" w:rsidP="00134B2F">
      <w:pPr>
        <w:spacing w:line="360" w:lineRule="auto"/>
        <w:rPr>
          <w:b/>
        </w:rPr>
      </w:pPr>
      <w:r w:rsidRPr="003909B6">
        <w:rPr>
          <w:b/>
        </w:rPr>
        <w:lastRenderedPageBreak/>
        <w:t>Tipo de clima que el usuario ha enfrentado en las distintas etapas de su vida</w:t>
      </w:r>
    </w:p>
    <w:p w:rsidR="007F332D" w:rsidRDefault="007F332D" w:rsidP="00134B2F">
      <w:pPr>
        <w:spacing w:line="360" w:lineRule="auto"/>
        <w:rPr>
          <w:b/>
        </w:rPr>
      </w:pPr>
    </w:p>
    <w:p w:rsidR="0082581F" w:rsidRPr="00134B2F" w:rsidRDefault="00134B2F" w:rsidP="00134B2F">
      <w:pPr>
        <w:spacing w:line="360" w:lineRule="auto"/>
        <w:jc w:val="center"/>
        <w:rPr>
          <w:i/>
        </w:rPr>
      </w:pPr>
      <w:r>
        <w:rPr>
          <w:i/>
        </w:rPr>
        <w:t>Tabla 33</w:t>
      </w:r>
    </w:p>
    <w:tbl>
      <w:tblPr>
        <w:tblW w:w="5608" w:type="dxa"/>
        <w:tblInd w:w="1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00"/>
        <w:gridCol w:w="1741"/>
        <w:gridCol w:w="1767"/>
      </w:tblGrid>
      <w:tr w:rsidR="007F332D" w:rsidRPr="00134B2F">
        <w:trPr>
          <w:trHeight w:val="255"/>
        </w:trPr>
        <w:tc>
          <w:tcPr>
            <w:tcW w:w="2100" w:type="dxa"/>
            <w:shd w:val="clear" w:color="auto" w:fill="auto"/>
            <w:noWrap/>
            <w:vAlign w:val="center"/>
          </w:tcPr>
          <w:p w:rsidR="007F332D" w:rsidRPr="00134B2F" w:rsidRDefault="007F332D" w:rsidP="00134B2F">
            <w:pPr>
              <w:jc w:val="center"/>
              <w:rPr>
                <w:b/>
              </w:rPr>
            </w:pPr>
            <w:r w:rsidRPr="00134B2F">
              <w:rPr>
                <w:b/>
              </w:rPr>
              <w:t>INFANCIA</w:t>
            </w:r>
          </w:p>
        </w:tc>
        <w:tc>
          <w:tcPr>
            <w:tcW w:w="1741" w:type="dxa"/>
            <w:shd w:val="clear" w:color="auto" w:fill="auto"/>
            <w:noWrap/>
            <w:vAlign w:val="center"/>
          </w:tcPr>
          <w:p w:rsidR="007F332D" w:rsidRPr="00134B2F" w:rsidRDefault="00134B2F" w:rsidP="00134B2F">
            <w:pPr>
              <w:jc w:val="center"/>
              <w:rPr>
                <w:b/>
              </w:rPr>
            </w:pPr>
            <w:r>
              <w:rPr>
                <w:b/>
              </w:rPr>
              <w:t>FRECUENCIA</w:t>
            </w:r>
          </w:p>
        </w:tc>
        <w:tc>
          <w:tcPr>
            <w:tcW w:w="1767" w:type="dxa"/>
            <w:shd w:val="clear" w:color="auto" w:fill="auto"/>
            <w:noWrap/>
            <w:vAlign w:val="center"/>
          </w:tcPr>
          <w:p w:rsidR="007F332D" w:rsidRPr="00134B2F" w:rsidRDefault="00134B2F" w:rsidP="00134B2F">
            <w:pPr>
              <w:jc w:val="center"/>
              <w:rPr>
                <w:b/>
              </w:rPr>
            </w:pPr>
            <w:r>
              <w:rPr>
                <w:b/>
              </w:rPr>
              <w:t>PORCENTAJE</w:t>
            </w:r>
          </w:p>
        </w:tc>
      </w:tr>
      <w:tr w:rsidR="007F332D" w:rsidRPr="00134B2F">
        <w:trPr>
          <w:trHeight w:val="255"/>
        </w:trPr>
        <w:tc>
          <w:tcPr>
            <w:tcW w:w="2100" w:type="dxa"/>
            <w:shd w:val="clear" w:color="auto" w:fill="auto"/>
            <w:noWrap/>
            <w:vAlign w:val="center"/>
          </w:tcPr>
          <w:p w:rsidR="007F332D" w:rsidRPr="00134B2F" w:rsidRDefault="007F332D" w:rsidP="00134B2F">
            <w:r w:rsidRPr="00134B2F">
              <w:t>Caliente / Seco</w:t>
            </w:r>
          </w:p>
        </w:tc>
        <w:tc>
          <w:tcPr>
            <w:tcW w:w="1741" w:type="dxa"/>
            <w:shd w:val="clear" w:color="auto" w:fill="auto"/>
            <w:noWrap/>
            <w:vAlign w:val="center"/>
          </w:tcPr>
          <w:p w:rsidR="007F332D" w:rsidRPr="00134B2F" w:rsidRDefault="002A46D0" w:rsidP="00134B2F">
            <w:pPr>
              <w:jc w:val="center"/>
            </w:pPr>
            <w:r w:rsidRPr="00134B2F">
              <w:t>33</w:t>
            </w:r>
          </w:p>
        </w:tc>
        <w:tc>
          <w:tcPr>
            <w:tcW w:w="1767" w:type="dxa"/>
            <w:shd w:val="clear" w:color="auto" w:fill="auto"/>
            <w:noWrap/>
            <w:vAlign w:val="center"/>
          </w:tcPr>
          <w:p w:rsidR="007F332D" w:rsidRPr="00134B2F" w:rsidRDefault="00134B2F" w:rsidP="00134B2F">
            <w:pPr>
              <w:jc w:val="center"/>
            </w:pPr>
            <w:r>
              <w:t>63%</w:t>
            </w:r>
          </w:p>
        </w:tc>
      </w:tr>
      <w:tr w:rsidR="007F332D" w:rsidRPr="00134B2F">
        <w:trPr>
          <w:trHeight w:val="255"/>
        </w:trPr>
        <w:tc>
          <w:tcPr>
            <w:tcW w:w="2100" w:type="dxa"/>
            <w:shd w:val="clear" w:color="auto" w:fill="auto"/>
            <w:noWrap/>
            <w:vAlign w:val="center"/>
          </w:tcPr>
          <w:p w:rsidR="007F332D" w:rsidRPr="00134B2F" w:rsidRDefault="007F332D" w:rsidP="00134B2F">
            <w:r w:rsidRPr="00134B2F">
              <w:t>Frío / Húmedo</w:t>
            </w:r>
          </w:p>
        </w:tc>
        <w:tc>
          <w:tcPr>
            <w:tcW w:w="1741" w:type="dxa"/>
            <w:shd w:val="clear" w:color="auto" w:fill="auto"/>
            <w:noWrap/>
            <w:vAlign w:val="center"/>
          </w:tcPr>
          <w:p w:rsidR="007F332D" w:rsidRPr="00134B2F" w:rsidRDefault="007F332D" w:rsidP="00134B2F">
            <w:pPr>
              <w:jc w:val="center"/>
            </w:pPr>
            <w:r w:rsidRPr="00134B2F">
              <w:t>5</w:t>
            </w:r>
          </w:p>
        </w:tc>
        <w:tc>
          <w:tcPr>
            <w:tcW w:w="1767" w:type="dxa"/>
            <w:shd w:val="clear" w:color="auto" w:fill="auto"/>
            <w:noWrap/>
            <w:vAlign w:val="center"/>
          </w:tcPr>
          <w:p w:rsidR="007F332D" w:rsidRPr="00134B2F" w:rsidRDefault="00134B2F" w:rsidP="00134B2F">
            <w:pPr>
              <w:jc w:val="center"/>
            </w:pPr>
            <w:r>
              <w:t>23%</w:t>
            </w:r>
          </w:p>
        </w:tc>
      </w:tr>
      <w:tr w:rsidR="007F332D" w:rsidRPr="00134B2F">
        <w:trPr>
          <w:trHeight w:val="255"/>
        </w:trPr>
        <w:tc>
          <w:tcPr>
            <w:tcW w:w="2100" w:type="dxa"/>
            <w:shd w:val="clear" w:color="auto" w:fill="auto"/>
            <w:noWrap/>
            <w:vAlign w:val="center"/>
          </w:tcPr>
          <w:p w:rsidR="007F332D" w:rsidRPr="00134B2F" w:rsidRDefault="007F332D" w:rsidP="00134B2F">
            <w:r w:rsidRPr="00134B2F">
              <w:t>Caliente / Lluvioso</w:t>
            </w:r>
          </w:p>
        </w:tc>
        <w:tc>
          <w:tcPr>
            <w:tcW w:w="1741" w:type="dxa"/>
            <w:shd w:val="clear" w:color="auto" w:fill="auto"/>
            <w:noWrap/>
            <w:vAlign w:val="center"/>
          </w:tcPr>
          <w:p w:rsidR="007F332D" w:rsidRPr="00134B2F" w:rsidRDefault="007F332D" w:rsidP="00134B2F">
            <w:pPr>
              <w:jc w:val="center"/>
            </w:pPr>
            <w:r w:rsidRPr="00134B2F">
              <w:t>3</w:t>
            </w:r>
          </w:p>
        </w:tc>
        <w:tc>
          <w:tcPr>
            <w:tcW w:w="1767" w:type="dxa"/>
            <w:shd w:val="clear" w:color="auto" w:fill="auto"/>
            <w:noWrap/>
            <w:vAlign w:val="center"/>
          </w:tcPr>
          <w:p w:rsidR="007F332D" w:rsidRPr="00134B2F" w:rsidRDefault="00134B2F" w:rsidP="00134B2F">
            <w:pPr>
              <w:jc w:val="center"/>
            </w:pPr>
            <w:r>
              <w:t>14%</w:t>
            </w:r>
          </w:p>
        </w:tc>
      </w:tr>
      <w:tr w:rsidR="007F332D" w:rsidRPr="00134B2F">
        <w:trPr>
          <w:trHeight w:val="255"/>
        </w:trPr>
        <w:tc>
          <w:tcPr>
            <w:tcW w:w="2100" w:type="dxa"/>
            <w:shd w:val="clear" w:color="auto" w:fill="auto"/>
            <w:noWrap/>
            <w:vAlign w:val="center"/>
          </w:tcPr>
          <w:p w:rsidR="007F332D" w:rsidRPr="00134B2F" w:rsidRDefault="00134B2F" w:rsidP="00134B2F">
            <w:pPr>
              <w:jc w:val="center"/>
              <w:rPr>
                <w:b/>
              </w:rPr>
            </w:pPr>
            <w:r>
              <w:rPr>
                <w:b/>
              </w:rPr>
              <w:t>TOTAL</w:t>
            </w:r>
          </w:p>
        </w:tc>
        <w:tc>
          <w:tcPr>
            <w:tcW w:w="1741" w:type="dxa"/>
            <w:shd w:val="clear" w:color="auto" w:fill="auto"/>
            <w:noWrap/>
            <w:vAlign w:val="center"/>
          </w:tcPr>
          <w:p w:rsidR="007F332D" w:rsidRPr="00134B2F" w:rsidRDefault="00134B2F" w:rsidP="00134B2F">
            <w:pPr>
              <w:jc w:val="center"/>
              <w:rPr>
                <w:b/>
              </w:rPr>
            </w:pPr>
            <w:r>
              <w:rPr>
                <w:b/>
              </w:rPr>
              <w:t>41</w:t>
            </w:r>
          </w:p>
        </w:tc>
        <w:tc>
          <w:tcPr>
            <w:tcW w:w="1767" w:type="dxa"/>
            <w:shd w:val="clear" w:color="auto" w:fill="auto"/>
            <w:noWrap/>
            <w:vAlign w:val="center"/>
          </w:tcPr>
          <w:p w:rsidR="007F332D" w:rsidRPr="00134B2F" w:rsidRDefault="00134B2F" w:rsidP="00134B2F">
            <w:pPr>
              <w:jc w:val="center"/>
              <w:rPr>
                <w:b/>
              </w:rPr>
            </w:pPr>
            <w:r>
              <w:rPr>
                <w:b/>
              </w:rPr>
              <w:t>100%</w:t>
            </w:r>
          </w:p>
        </w:tc>
      </w:tr>
    </w:tbl>
    <w:p w:rsidR="00134B2F" w:rsidRDefault="00134B2F" w:rsidP="00134B2F">
      <w:pPr>
        <w:spacing w:line="360" w:lineRule="auto"/>
        <w:jc w:val="center"/>
        <w:rPr>
          <w:i/>
        </w:rPr>
      </w:pPr>
    </w:p>
    <w:p w:rsidR="00134B2F" w:rsidRDefault="00134B2F" w:rsidP="00134B2F">
      <w:pPr>
        <w:spacing w:line="360" w:lineRule="auto"/>
        <w:jc w:val="center"/>
        <w:rPr>
          <w:i/>
        </w:rPr>
      </w:pPr>
    </w:p>
    <w:p w:rsidR="007F332D" w:rsidRPr="00134B2F" w:rsidRDefault="00134B2F" w:rsidP="00134B2F">
      <w:pPr>
        <w:spacing w:line="360" w:lineRule="auto"/>
        <w:jc w:val="center"/>
        <w:rPr>
          <w:i/>
        </w:rPr>
      </w:pPr>
      <w:r w:rsidRPr="00134B2F">
        <w:rPr>
          <w:i/>
        </w:rPr>
        <w:t>Gráfica 33</w:t>
      </w:r>
    </w:p>
    <w:p w:rsidR="003D75CA" w:rsidRDefault="00611BA2" w:rsidP="007F332D">
      <w:pPr>
        <w:rPr>
          <w:b/>
        </w:rPr>
      </w:pPr>
      <w:r>
        <w:rPr>
          <w:noProof/>
          <w:lang w:val="es-ES" w:eastAsia="es-ES"/>
        </w:rPr>
        <w:drawing>
          <wp:anchor distT="0" distB="0" distL="114300" distR="114300" simplePos="0" relativeHeight="251676672" behindDoc="0" locked="0" layoutInCell="1" allowOverlap="1">
            <wp:simplePos x="0" y="0"/>
            <wp:positionH relativeFrom="column">
              <wp:posOffset>964565</wp:posOffset>
            </wp:positionH>
            <wp:positionV relativeFrom="paragraph">
              <wp:posOffset>86360</wp:posOffset>
            </wp:positionV>
            <wp:extent cx="3571240" cy="2078990"/>
            <wp:effectExtent l="0" t="0" r="0" b="0"/>
            <wp:wrapSquare wrapText="bothSides"/>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13" cstate="print"/>
                    <a:srcRect/>
                    <a:stretch>
                      <a:fillRect/>
                    </a:stretch>
                  </pic:blipFill>
                  <pic:spPr bwMode="auto">
                    <a:xfrm>
                      <a:off x="0" y="0"/>
                      <a:ext cx="3571240" cy="2078990"/>
                    </a:xfrm>
                    <a:prstGeom prst="rect">
                      <a:avLst/>
                    </a:prstGeom>
                    <a:noFill/>
                    <a:ln w="9525">
                      <a:noFill/>
                      <a:miter lim="800000"/>
                      <a:headEnd/>
                      <a:tailEnd/>
                    </a:ln>
                  </pic:spPr>
                </pic:pic>
              </a:graphicData>
            </a:graphic>
          </wp:anchor>
        </w:drawing>
      </w:r>
    </w:p>
    <w:p w:rsidR="007F332D" w:rsidRPr="00FF32D6" w:rsidRDefault="007F332D" w:rsidP="007F332D">
      <w:pPr>
        <w:rPr>
          <w:b/>
        </w:rPr>
      </w:pPr>
    </w:p>
    <w:p w:rsidR="007F332D" w:rsidRDefault="007F332D" w:rsidP="007F332D">
      <w:pPr>
        <w:rPr>
          <w:b/>
        </w:rPr>
      </w:pPr>
    </w:p>
    <w:p w:rsidR="003D75CA" w:rsidRDefault="003D75CA" w:rsidP="007F332D">
      <w:pPr>
        <w:rPr>
          <w:b/>
        </w:rPr>
      </w:pPr>
    </w:p>
    <w:p w:rsidR="003D75CA" w:rsidRDefault="003D75CA" w:rsidP="007F332D">
      <w:pPr>
        <w:rPr>
          <w:b/>
        </w:rPr>
      </w:pPr>
    </w:p>
    <w:p w:rsidR="003D75CA" w:rsidRDefault="003D75CA" w:rsidP="007F332D">
      <w:pPr>
        <w:rPr>
          <w:b/>
        </w:rPr>
      </w:pPr>
    </w:p>
    <w:p w:rsidR="003D75CA" w:rsidRDefault="003D75CA" w:rsidP="007F332D">
      <w:pPr>
        <w:rPr>
          <w:b/>
        </w:rPr>
      </w:pPr>
    </w:p>
    <w:p w:rsidR="003D75CA" w:rsidRDefault="003D75CA" w:rsidP="007F332D">
      <w:pPr>
        <w:rPr>
          <w:b/>
        </w:rPr>
      </w:pPr>
    </w:p>
    <w:p w:rsidR="003D75CA" w:rsidRDefault="003D75CA" w:rsidP="007F332D">
      <w:pPr>
        <w:rPr>
          <w:b/>
        </w:rPr>
      </w:pPr>
    </w:p>
    <w:p w:rsidR="003D75CA" w:rsidRDefault="003D75CA" w:rsidP="007F332D">
      <w:pPr>
        <w:rPr>
          <w:b/>
        </w:rPr>
      </w:pPr>
    </w:p>
    <w:p w:rsidR="003D75CA" w:rsidRDefault="003D75CA" w:rsidP="007F332D">
      <w:pPr>
        <w:rPr>
          <w:b/>
        </w:rPr>
      </w:pPr>
    </w:p>
    <w:p w:rsidR="003D75CA" w:rsidRDefault="003D75CA" w:rsidP="007F332D">
      <w:pPr>
        <w:rPr>
          <w:b/>
        </w:rPr>
      </w:pPr>
    </w:p>
    <w:p w:rsidR="003D75CA" w:rsidRDefault="003D75CA" w:rsidP="007F332D">
      <w:pPr>
        <w:rPr>
          <w:b/>
        </w:rPr>
      </w:pPr>
    </w:p>
    <w:p w:rsidR="003D75CA" w:rsidRDefault="003D75CA" w:rsidP="007F332D">
      <w:pPr>
        <w:rPr>
          <w:b/>
        </w:rPr>
      </w:pPr>
    </w:p>
    <w:p w:rsidR="00134B2F" w:rsidRDefault="00134B2F" w:rsidP="007F332D"/>
    <w:p w:rsidR="003D75CA" w:rsidRPr="002A46D0" w:rsidRDefault="0082581F" w:rsidP="007F332D">
      <w:r>
        <w:tab/>
      </w:r>
      <w:r w:rsidR="002A46D0" w:rsidRPr="002A46D0">
        <w:t>El 63 % de los entrevistados ha vivido toda su vida en clima caliente/seco.</w:t>
      </w:r>
    </w:p>
    <w:p w:rsidR="003D75CA" w:rsidRPr="002A46D0" w:rsidRDefault="003D75CA" w:rsidP="007F332D"/>
    <w:p w:rsidR="003D75CA" w:rsidRDefault="003D75CA" w:rsidP="007F332D">
      <w:pPr>
        <w:rPr>
          <w:b/>
        </w:rPr>
      </w:pPr>
    </w:p>
    <w:p w:rsidR="003D75CA" w:rsidRDefault="003D75CA" w:rsidP="007F332D">
      <w:pPr>
        <w:rPr>
          <w:b/>
        </w:rPr>
      </w:pPr>
    </w:p>
    <w:p w:rsidR="002A46D0" w:rsidRDefault="002A46D0" w:rsidP="007F332D">
      <w:pPr>
        <w:rPr>
          <w:b/>
        </w:rPr>
      </w:pPr>
    </w:p>
    <w:p w:rsidR="002A46D0" w:rsidRDefault="002A46D0" w:rsidP="007F332D">
      <w:pPr>
        <w:rPr>
          <w:b/>
        </w:rPr>
      </w:pPr>
    </w:p>
    <w:p w:rsidR="002A46D0" w:rsidRDefault="002A46D0" w:rsidP="007F332D">
      <w:pPr>
        <w:rPr>
          <w:b/>
        </w:rPr>
      </w:pPr>
    </w:p>
    <w:p w:rsidR="002A46D0" w:rsidRDefault="002A46D0" w:rsidP="007F332D">
      <w:pPr>
        <w:rPr>
          <w:b/>
        </w:rPr>
      </w:pPr>
    </w:p>
    <w:p w:rsidR="002A46D0" w:rsidRDefault="002A46D0" w:rsidP="007F332D">
      <w:pPr>
        <w:rPr>
          <w:b/>
        </w:rPr>
      </w:pPr>
    </w:p>
    <w:p w:rsidR="002A46D0" w:rsidRDefault="002A46D0" w:rsidP="007F332D">
      <w:pPr>
        <w:rPr>
          <w:b/>
        </w:rPr>
      </w:pPr>
    </w:p>
    <w:p w:rsidR="007F332D" w:rsidRDefault="007F332D" w:rsidP="007F332D">
      <w:pPr>
        <w:rPr>
          <w:b/>
        </w:rPr>
      </w:pPr>
    </w:p>
    <w:p w:rsidR="002A46D0" w:rsidRPr="00FF32D6" w:rsidRDefault="002A46D0" w:rsidP="007F332D">
      <w:pPr>
        <w:rPr>
          <w:b/>
        </w:rPr>
      </w:pPr>
    </w:p>
    <w:p w:rsidR="007F332D" w:rsidRDefault="007F332D" w:rsidP="007F332D">
      <w:pPr>
        <w:rPr>
          <w:b/>
        </w:rPr>
      </w:pPr>
    </w:p>
    <w:p w:rsidR="007F332D" w:rsidRDefault="007F332D" w:rsidP="0091791B">
      <w:pPr>
        <w:spacing w:line="360" w:lineRule="auto"/>
        <w:rPr>
          <w:b/>
        </w:rPr>
      </w:pPr>
      <w:r w:rsidRPr="003909B6">
        <w:rPr>
          <w:b/>
        </w:rPr>
        <w:lastRenderedPageBreak/>
        <w:t>Distintas ocupaciones u oficios que ha tenido el usuario durante las distintas etapas de su vida</w:t>
      </w:r>
    </w:p>
    <w:p w:rsidR="0091791B" w:rsidRDefault="0091791B" w:rsidP="0091791B">
      <w:pPr>
        <w:spacing w:line="360" w:lineRule="auto"/>
        <w:jc w:val="center"/>
        <w:rPr>
          <w:i/>
        </w:rPr>
      </w:pPr>
    </w:p>
    <w:p w:rsidR="0091791B" w:rsidRDefault="0091791B" w:rsidP="0091791B">
      <w:pPr>
        <w:spacing w:line="360" w:lineRule="auto"/>
        <w:jc w:val="center"/>
        <w:rPr>
          <w:i/>
        </w:rPr>
      </w:pPr>
      <w:r>
        <w:rPr>
          <w:i/>
        </w:rPr>
        <w:t>Tabla 34</w:t>
      </w:r>
    </w:p>
    <w:tbl>
      <w:tblPr>
        <w:tblpPr w:leftFromText="141" w:rightFromText="141" w:vertAnchor="text" w:horzAnchor="margin" w:tblpXSpec="center" w:tblpY="126"/>
        <w:tblW w:w="5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91"/>
        <w:gridCol w:w="1741"/>
        <w:gridCol w:w="1767"/>
      </w:tblGrid>
      <w:tr w:rsidR="002A46D0" w:rsidRPr="0091791B">
        <w:trPr>
          <w:trHeight w:val="255"/>
        </w:trPr>
        <w:tc>
          <w:tcPr>
            <w:tcW w:w="2391" w:type="dxa"/>
            <w:shd w:val="clear" w:color="auto" w:fill="auto"/>
            <w:noWrap/>
            <w:vAlign w:val="bottom"/>
          </w:tcPr>
          <w:p w:rsidR="002A46D0" w:rsidRPr="0091791B" w:rsidRDefault="002A46D0" w:rsidP="0091791B">
            <w:pPr>
              <w:jc w:val="center"/>
              <w:rPr>
                <w:b/>
              </w:rPr>
            </w:pPr>
            <w:r w:rsidRPr="0091791B">
              <w:rPr>
                <w:b/>
              </w:rPr>
              <w:t>INFANCIA</w:t>
            </w:r>
          </w:p>
        </w:tc>
        <w:tc>
          <w:tcPr>
            <w:tcW w:w="1741" w:type="dxa"/>
            <w:shd w:val="clear" w:color="auto" w:fill="auto"/>
            <w:noWrap/>
            <w:vAlign w:val="bottom"/>
          </w:tcPr>
          <w:p w:rsidR="002A46D0" w:rsidRPr="0091791B" w:rsidRDefault="0091791B" w:rsidP="0091791B">
            <w:pPr>
              <w:jc w:val="center"/>
              <w:rPr>
                <w:b/>
              </w:rPr>
            </w:pPr>
            <w:r>
              <w:rPr>
                <w:b/>
              </w:rPr>
              <w:t>FRECUENCIA</w:t>
            </w:r>
          </w:p>
        </w:tc>
        <w:tc>
          <w:tcPr>
            <w:tcW w:w="1767" w:type="dxa"/>
            <w:shd w:val="clear" w:color="auto" w:fill="auto"/>
            <w:noWrap/>
            <w:vAlign w:val="bottom"/>
          </w:tcPr>
          <w:p w:rsidR="002A46D0" w:rsidRPr="0091791B" w:rsidRDefault="0091791B" w:rsidP="0091791B">
            <w:pPr>
              <w:jc w:val="center"/>
              <w:rPr>
                <w:b/>
              </w:rPr>
            </w:pPr>
            <w:r>
              <w:rPr>
                <w:b/>
              </w:rPr>
              <w:t>PORCENTAJE</w:t>
            </w:r>
          </w:p>
        </w:tc>
      </w:tr>
      <w:tr w:rsidR="002A46D0" w:rsidRPr="0091791B">
        <w:trPr>
          <w:trHeight w:val="255"/>
        </w:trPr>
        <w:tc>
          <w:tcPr>
            <w:tcW w:w="2391" w:type="dxa"/>
            <w:shd w:val="clear" w:color="auto" w:fill="auto"/>
            <w:noWrap/>
            <w:vAlign w:val="bottom"/>
          </w:tcPr>
          <w:p w:rsidR="002A46D0" w:rsidRPr="0091791B" w:rsidRDefault="002A46D0" w:rsidP="002A46D0">
            <w:r w:rsidRPr="0091791B">
              <w:t>Estudiar</w:t>
            </w:r>
          </w:p>
        </w:tc>
        <w:tc>
          <w:tcPr>
            <w:tcW w:w="1741" w:type="dxa"/>
            <w:shd w:val="clear" w:color="auto" w:fill="auto"/>
            <w:noWrap/>
            <w:vAlign w:val="bottom"/>
          </w:tcPr>
          <w:p w:rsidR="002A46D0" w:rsidRPr="0091791B" w:rsidRDefault="002A46D0" w:rsidP="0091791B">
            <w:pPr>
              <w:jc w:val="center"/>
            </w:pPr>
            <w:r w:rsidRPr="0091791B">
              <w:t>21</w:t>
            </w:r>
          </w:p>
        </w:tc>
        <w:tc>
          <w:tcPr>
            <w:tcW w:w="1767" w:type="dxa"/>
            <w:shd w:val="clear" w:color="auto" w:fill="auto"/>
            <w:noWrap/>
            <w:vAlign w:val="bottom"/>
          </w:tcPr>
          <w:p w:rsidR="002A46D0" w:rsidRPr="0091791B" w:rsidRDefault="0091791B" w:rsidP="0091791B">
            <w:pPr>
              <w:jc w:val="center"/>
            </w:pPr>
            <w:r>
              <w:t>52%</w:t>
            </w:r>
          </w:p>
        </w:tc>
      </w:tr>
      <w:tr w:rsidR="002A46D0" w:rsidRPr="0091791B">
        <w:trPr>
          <w:trHeight w:val="255"/>
        </w:trPr>
        <w:tc>
          <w:tcPr>
            <w:tcW w:w="2391" w:type="dxa"/>
            <w:shd w:val="clear" w:color="auto" w:fill="auto"/>
            <w:noWrap/>
            <w:vAlign w:val="bottom"/>
          </w:tcPr>
          <w:p w:rsidR="002A46D0" w:rsidRPr="0091791B" w:rsidRDefault="002A46D0" w:rsidP="002A46D0">
            <w:r w:rsidRPr="0091791B">
              <w:t>Vender</w:t>
            </w:r>
          </w:p>
        </w:tc>
        <w:tc>
          <w:tcPr>
            <w:tcW w:w="1741" w:type="dxa"/>
            <w:shd w:val="clear" w:color="auto" w:fill="auto"/>
            <w:noWrap/>
            <w:vAlign w:val="bottom"/>
          </w:tcPr>
          <w:p w:rsidR="002A46D0" w:rsidRPr="0091791B" w:rsidRDefault="002A46D0" w:rsidP="0091791B">
            <w:pPr>
              <w:jc w:val="center"/>
            </w:pPr>
            <w:r w:rsidRPr="0091791B">
              <w:t>11</w:t>
            </w:r>
          </w:p>
        </w:tc>
        <w:tc>
          <w:tcPr>
            <w:tcW w:w="1767" w:type="dxa"/>
            <w:shd w:val="clear" w:color="auto" w:fill="auto"/>
            <w:noWrap/>
            <w:vAlign w:val="bottom"/>
          </w:tcPr>
          <w:p w:rsidR="002A46D0" w:rsidRPr="0091791B" w:rsidRDefault="0091791B" w:rsidP="0091791B">
            <w:pPr>
              <w:jc w:val="center"/>
            </w:pPr>
            <w:r>
              <w:t>27%</w:t>
            </w:r>
          </w:p>
        </w:tc>
      </w:tr>
      <w:tr w:rsidR="002A46D0" w:rsidRPr="0091791B">
        <w:trPr>
          <w:trHeight w:val="255"/>
        </w:trPr>
        <w:tc>
          <w:tcPr>
            <w:tcW w:w="2391" w:type="dxa"/>
            <w:shd w:val="clear" w:color="auto" w:fill="auto"/>
            <w:noWrap/>
            <w:vAlign w:val="bottom"/>
          </w:tcPr>
          <w:p w:rsidR="002A46D0" w:rsidRPr="0091791B" w:rsidRDefault="002A46D0" w:rsidP="002A46D0">
            <w:r w:rsidRPr="0091791B">
              <w:t>Sembrar / Cosechar</w:t>
            </w:r>
          </w:p>
        </w:tc>
        <w:tc>
          <w:tcPr>
            <w:tcW w:w="1741" w:type="dxa"/>
            <w:shd w:val="clear" w:color="auto" w:fill="auto"/>
            <w:noWrap/>
            <w:vAlign w:val="bottom"/>
          </w:tcPr>
          <w:p w:rsidR="002A46D0" w:rsidRPr="0091791B" w:rsidRDefault="002A46D0" w:rsidP="0091791B">
            <w:pPr>
              <w:jc w:val="center"/>
            </w:pPr>
            <w:r w:rsidRPr="0091791B">
              <w:t>5</w:t>
            </w:r>
          </w:p>
        </w:tc>
        <w:tc>
          <w:tcPr>
            <w:tcW w:w="1767" w:type="dxa"/>
            <w:shd w:val="clear" w:color="auto" w:fill="auto"/>
            <w:noWrap/>
            <w:vAlign w:val="bottom"/>
          </w:tcPr>
          <w:p w:rsidR="002A46D0" w:rsidRPr="0091791B" w:rsidRDefault="0091791B" w:rsidP="0091791B">
            <w:pPr>
              <w:jc w:val="center"/>
            </w:pPr>
            <w:r>
              <w:t>12%</w:t>
            </w:r>
          </w:p>
        </w:tc>
      </w:tr>
      <w:tr w:rsidR="002A46D0" w:rsidRPr="0091791B">
        <w:trPr>
          <w:trHeight w:val="255"/>
        </w:trPr>
        <w:tc>
          <w:tcPr>
            <w:tcW w:w="2391" w:type="dxa"/>
            <w:shd w:val="clear" w:color="auto" w:fill="auto"/>
            <w:noWrap/>
            <w:vAlign w:val="bottom"/>
          </w:tcPr>
          <w:p w:rsidR="002A46D0" w:rsidRPr="0091791B" w:rsidRDefault="002A46D0" w:rsidP="002A46D0">
            <w:r w:rsidRPr="0091791B">
              <w:t>N</w:t>
            </w:r>
            <w:r w:rsidR="0091791B" w:rsidRPr="0091791B">
              <w:t>inguna</w:t>
            </w:r>
          </w:p>
        </w:tc>
        <w:tc>
          <w:tcPr>
            <w:tcW w:w="1741" w:type="dxa"/>
            <w:shd w:val="clear" w:color="auto" w:fill="auto"/>
            <w:noWrap/>
            <w:vAlign w:val="bottom"/>
          </w:tcPr>
          <w:p w:rsidR="002A46D0" w:rsidRPr="0091791B" w:rsidRDefault="002A46D0" w:rsidP="0091791B">
            <w:pPr>
              <w:jc w:val="center"/>
            </w:pPr>
            <w:r w:rsidRPr="0091791B">
              <w:t>2</w:t>
            </w:r>
          </w:p>
        </w:tc>
        <w:tc>
          <w:tcPr>
            <w:tcW w:w="1767" w:type="dxa"/>
            <w:shd w:val="clear" w:color="auto" w:fill="auto"/>
            <w:noWrap/>
            <w:vAlign w:val="bottom"/>
          </w:tcPr>
          <w:p w:rsidR="002A46D0" w:rsidRPr="0091791B" w:rsidRDefault="0091791B" w:rsidP="0091791B">
            <w:pPr>
              <w:jc w:val="center"/>
            </w:pPr>
            <w:r>
              <w:t>5%</w:t>
            </w:r>
          </w:p>
        </w:tc>
      </w:tr>
      <w:tr w:rsidR="002A46D0" w:rsidRPr="0091791B">
        <w:trPr>
          <w:trHeight w:val="255"/>
        </w:trPr>
        <w:tc>
          <w:tcPr>
            <w:tcW w:w="2391" w:type="dxa"/>
            <w:shd w:val="clear" w:color="auto" w:fill="auto"/>
            <w:noWrap/>
            <w:vAlign w:val="bottom"/>
          </w:tcPr>
          <w:p w:rsidR="002A46D0" w:rsidRPr="0091791B" w:rsidRDefault="002A46D0" w:rsidP="002A46D0">
            <w:r w:rsidRPr="0091791B">
              <w:t>Zapatero</w:t>
            </w:r>
          </w:p>
        </w:tc>
        <w:tc>
          <w:tcPr>
            <w:tcW w:w="1741" w:type="dxa"/>
            <w:shd w:val="clear" w:color="auto" w:fill="auto"/>
            <w:noWrap/>
            <w:vAlign w:val="bottom"/>
          </w:tcPr>
          <w:p w:rsidR="002A46D0" w:rsidRPr="0091791B" w:rsidRDefault="002A46D0" w:rsidP="0091791B">
            <w:pPr>
              <w:jc w:val="center"/>
            </w:pPr>
            <w:r w:rsidRPr="0091791B">
              <w:t>1</w:t>
            </w:r>
          </w:p>
        </w:tc>
        <w:tc>
          <w:tcPr>
            <w:tcW w:w="1767" w:type="dxa"/>
            <w:shd w:val="clear" w:color="auto" w:fill="auto"/>
            <w:noWrap/>
            <w:vAlign w:val="bottom"/>
          </w:tcPr>
          <w:p w:rsidR="002A46D0" w:rsidRPr="0091791B" w:rsidRDefault="0091791B" w:rsidP="0091791B">
            <w:pPr>
              <w:jc w:val="center"/>
            </w:pPr>
            <w:r>
              <w:t>2%</w:t>
            </w:r>
          </w:p>
        </w:tc>
      </w:tr>
      <w:tr w:rsidR="002A46D0" w:rsidRPr="0091791B">
        <w:trPr>
          <w:trHeight w:val="255"/>
        </w:trPr>
        <w:tc>
          <w:tcPr>
            <w:tcW w:w="2391" w:type="dxa"/>
            <w:shd w:val="clear" w:color="auto" w:fill="auto"/>
            <w:noWrap/>
            <w:vAlign w:val="bottom"/>
          </w:tcPr>
          <w:p w:rsidR="002A46D0" w:rsidRPr="0091791B" w:rsidRDefault="002A46D0" w:rsidP="002A46D0">
            <w:r w:rsidRPr="0091791B">
              <w:t>Asistente de secretaria</w:t>
            </w:r>
          </w:p>
        </w:tc>
        <w:tc>
          <w:tcPr>
            <w:tcW w:w="1741" w:type="dxa"/>
            <w:shd w:val="clear" w:color="auto" w:fill="auto"/>
            <w:noWrap/>
            <w:vAlign w:val="bottom"/>
          </w:tcPr>
          <w:p w:rsidR="002A46D0" w:rsidRPr="0091791B" w:rsidRDefault="002A46D0" w:rsidP="0091791B">
            <w:pPr>
              <w:jc w:val="center"/>
            </w:pPr>
            <w:r w:rsidRPr="0091791B">
              <w:t>1</w:t>
            </w:r>
          </w:p>
        </w:tc>
        <w:tc>
          <w:tcPr>
            <w:tcW w:w="1767" w:type="dxa"/>
            <w:shd w:val="clear" w:color="auto" w:fill="auto"/>
            <w:noWrap/>
            <w:vAlign w:val="bottom"/>
          </w:tcPr>
          <w:p w:rsidR="002A46D0" w:rsidRPr="0091791B" w:rsidRDefault="0091791B" w:rsidP="0091791B">
            <w:pPr>
              <w:jc w:val="center"/>
            </w:pPr>
            <w:r>
              <w:t>2%</w:t>
            </w:r>
          </w:p>
        </w:tc>
      </w:tr>
      <w:tr w:rsidR="002A46D0" w:rsidRPr="0091791B">
        <w:trPr>
          <w:trHeight w:val="255"/>
        </w:trPr>
        <w:tc>
          <w:tcPr>
            <w:tcW w:w="2391" w:type="dxa"/>
            <w:shd w:val="clear" w:color="auto" w:fill="auto"/>
            <w:noWrap/>
            <w:vAlign w:val="bottom"/>
          </w:tcPr>
          <w:p w:rsidR="002A46D0" w:rsidRPr="0091791B" w:rsidRDefault="0091791B" w:rsidP="0091791B">
            <w:pPr>
              <w:jc w:val="center"/>
              <w:rPr>
                <w:b/>
              </w:rPr>
            </w:pPr>
            <w:r>
              <w:rPr>
                <w:b/>
              </w:rPr>
              <w:t>TOTAL</w:t>
            </w:r>
          </w:p>
        </w:tc>
        <w:tc>
          <w:tcPr>
            <w:tcW w:w="1741" w:type="dxa"/>
            <w:shd w:val="clear" w:color="auto" w:fill="auto"/>
            <w:noWrap/>
            <w:vAlign w:val="bottom"/>
          </w:tcPr>
          <w:p w:rsidR="002A46D0" w:rsidRPr="0091791B" w:rsidRDefault="0091791B" w:rsidP="0091791B">
            <w:pPr>
              <w:jc w:val="center"/>
              <w:rPr>
                <w:b/>
              </w:rPr>
            </w:pPr>
            <w:r>
              <w:rPr>
                <w:b/>
              </w:rPr>
              <w:t>41</w:t>
            </w:r>
          </w:p>
        </w:tc>
        <w:tc>
          <w:tcPr>
            <w:tcW w:w="1767" w:type="dxa"/>
            <w:shd w:val="clear" w:color="auto" w:fill="auto"/>
            <w:noWrap/>
            <w:vAlign w:val="bottom"/>
          </w:tcPr>
          <w:p w:rsidR="002A46D0" w:rsidRPr="0091791B" w:rsidRDefault="0091791B" w:rsidP="0091791B">
            <w:pPr>
              <w:jc w:val="center"/>
              <w:rPr>
                <w:b/>
              </w:rPr>
            </w:pPr>
            <w:r>
              <w:rPr>
                <w:b/>
              </w:rPr>
              <w:t>100%</w:t>
            </w:r>
          </w:p>
        </w:tc>
      </w:tr>
    </w:tbl>
    <w:p w:rsidR="002A46D0" w:rsidRPr="003909B6" w:rsidRDefault="002A46D0" w:rsidP="007F332D">
      <w:pPr>
        <w:rPr>
          <w:b/>
        </w:rPr>
      </w:pPr>
    </w:p>
    <w:p w:rsidR="002A46D0" w:rsidRDefault="002A46D0"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91791B" w:rsidRDefault="0091791B" w:rsidP="007F332D">
      <w:pPr>
        <w:jc w:val="both"/>
        <w:rPr>
          <w:i/>
        </w:rPr>
      </w:pPr>
    </w:p>
    <w:p w:rsidR="002A46D0" w:rsidRPr="0091791B" w:rsidRDefault="0091791B" w:rsidP="0091791B">
      <w:pPr>
        <w:jc w:val="center"/>
        <w:rPr>
          <w:i/>
        </w:rPr>
      </w:pPr>
      <w:r>
        <w:rPr>
          <w:i/>
        </w:rPr>
        <w:t>Gráfica 34</w:t>
      </w:r>
    </w:p>
    <w:p w:rsidR="002A46D0" w:rsidRPr="0091791B" w:rsidRDefault="00611BA2" w:rsidP="007F332D">
      <w:pPr>
        <w:jc w:val="both"/>
      </w:pPr>
      <w:r>
        <w:rPr>
          <w:noProof/>
          <w:lang w:val="es-ES" w:eastAsia="es-ES"/>
        </w:rPr>
        <w:drawing>
          <wp:anchor distT="0" distB="0" distL="114300" distR="114300" simplePos="0" relativeHeight="251679744" behindDoc="0" locked="0" layoutInCell="1" allowOverlap="1">
            <wp:simplePos x="0" y="0"/>
            <wp:positionH relativeFrom="column">
              <wp:posOffset>276225</wp:posOffset>
            </wp:positionH>
            <wp:positionV relativeFrom="paragraph">
              <wp:posOffset>161925</wp:posOffset>
            </wp:positionV>
            <wp:extent cx="4676775" cy="2705100"/>
            <wp:effectExtent l="0" t="0" r="0" b="0"/>
            <wp:wrapSquare wrapText="bothSides"/>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14" cstate="print"/>
                    <a:srcRect/>
                    <a:stretch>
                      <a:fillRect/>
                    </a:stretch>
                  </pic:blipFill>
                  <pic:spPr bwMode="auto">
                    <a:xfrm>
                      <a:off x="0" y="0"/>
                      <a:ext cx="4676775" cy="2705100"/>
                    </a:xfrm>
                    <a:prstGeom prst="rect">
                      <a:avLst/>
                    </a:prstGeom>
                    <a:noFill/>
                    <a:ln w="9525">
                      <a:noFill/>
                      <a:miter lim="800000"/>
                      <a:headEnd/>
                      <a:tailEnd/>
                    </a:ln>
                  </pic:spPr>
                </pic:pic>
              </a:graphicData>
            </a:graphic>
          </wp:anchor>
        </w:drawing>
      </w:r>
    </w:p>
    <w:p w:rsidR="007F332D" w:rsidRPr="00FF32D6" w:rsidRDefault="007F332D" w:rsidP="007F332D">
      <w:pPr>
        <w:jc w:val="both"/>
        <w:rPr>
          <w:b/>
        </w:rPr>
      </w:pPr>
    </w:p>
    <w:p w:rsidR="007F332D" w:rsidRDefault="007F332D"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2A46D0" w:rsidRDefault="002A46D0" w:rsidP="007F332D">
      <w:pPr>
        <w:jc w:val="both"/>
      </w:pPr>
    </w:p>
    <w:p w:rsidR="0091791B" w:rsidRDefault="0091791B" w:rsidP="0091791B">
      <w:pPr>
        <w:spacing w:line="360" w:lineRule="auto"/>
        <w:jc w:val="both"/>
      </w:pPr>
    </w:p>
    <w:p w:rsidR="002A46D0" w:rsidRDefault="0082581F" w:rsidP="0091791B">
      <w:pPr>
        <w:spacing w:line="360" w:lineRule="auto"/>
        <w:jc w:val="both"/>
      </w:pPr>
      <w:r>
        <w:tab/>
      </w:r>
      <w:r w:rsidR="002A46D0">
        <w:t>De infantes los entrevistados se dedicaban a estudiar en un 52%, combinaban esta actividad con otras como vender, sembrar, etc.</w:t>
      </w:r>
    </w:p>
    <w:p w:rsidR="002A46D0" w:rsidRDefault="002A46D0" w:rsidP="0091791B">
      <w:pPr>
        <w:spacing w:line="360" w:lineRule="auto"/>
        <w:jc w:val="both"/>
      </w:pPr>
    </w:p>
    <w:p w:rsidR="002A46D0" w:rsidRDefault="002A46D0" w:rsidP="0091791B">
      <w:pPr>
        <w:spacing w:line="360" w:lineRule="auto"/>
        <w:jc w:val="both"/>
      </w:pPr>
    </w:p>
    <w:p w:rsidR="002A46D0" w:rsidRDefault="002A46D0" w:rsidP="0091791B">
      <w:pPr>
        <w:spacing w:line="360" w:lineRule="auto"/>
        <w:jc w:val="both"/>
      </w:pPr>
    </w:p>
    <w:p w:rsidR="007F332D" w:rsidRPr="003909B6" w:rsidRDefault="007F332D" w:rsidP="007F332D">
      <w:pPr>
        <w:jc w:val="both"/>
        <w:rPr>
          <w:b/>
        </w:rPr>
      </w:pPr>
      <w:r w:rsidRPr="003909B6">
        <w:rPr>
          <w:b/>
        </w:rPr>
        <w:lastRenderedPageBreak/>
        <w:t xml:space="preserve">Tipos de vivienda en donde ha </w:t>
      </w:r>
      <w:r w:rsidR="00ED4F8E">
        <w:rPr>
          <w:b/>
        </w:rPr>
        <w:t xml:space="preserve">habitado </w:t>
      </w:r>
      <w:r w:rsidRPr="003909B6">
        <w:rPr>
          <w:b/>
        </w:rPr>
        <w:t>el usuario durante las distintas etapas de su vida</w:t>
      </w:r>
    </w:p>
    <w:p w:rsidR="007F332D" w:rsidRDefault="007F332D" w:rsidP="007F332D">
      <w:pPr>
        <w:jc w:val="both"/>
      </w:pPr>
    </w:p>
    <w:p w:rsidR="00ED4F8E" w:rsidRPr="0082581F" w:rsidRDefault="00ED4F8E" w:rsidP="0082581F">
      <w:pPr>
        <w:jc w:val="center"/>
        <w:rPr>
          <w:i/>
        </w:rPr>
      </w:pPr>
      <w:r w:rsidRPr="0082581F">
        <w:rPr>
          <w:i/>
        </w:rPr>
        <w:t>Tabla 35</w:t>
      </w:r>
    </w:p>
    <w:tbl>
      <w:tblPr>
        <w:tblpPr w:leftFromText="141" w:rightFromText="141" w:vertAnchor="text" w:horzAnchor="margin" w:tblpXSpec="center" w:tblpY="81"/>
        <w:tblW w:w="4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040"/>
        <w:gridCol w:w="1741"/>
        <w:gridCol w:w="1767"/>
      </w:tblGrid>
      <w:tr w:rsidR="00E96907">
        <w:trPr>
          <w:trHeight w:val="255"/>
        </w:trPr>
        <w:tc>
          <w:tcPr>
            <w:tcW w:w="2040" w:type="dxa"/>
            <w:shd w:val="clear" w:color="auto" w:fill="auto"/>
            <w:noWrap/>
            <w:vAlign w:val="bottom"/>
          </w:tcPr>
          <w:p w:rsidR="00E96907" w:rsidRPr="0082581F" w:rsidRDefault="00E96907" w:rsidP="0082581F">
            <w:pPr>
              <w:jc w:val="center"/>
              <w:rPr>
                <w:b/>
              </w:rPr>
            </w:pPr>
            <w:r w:rsidRPr="0082581F">
              <w:rPr>
                <w:b/>
              </w:rPr>
              <w:t>INFANCIA</w:t>
            </w:r>
          </w:p>
        </w:tc>
        <w:tc>
          <w:tcPr>
            <w:tcW w:w="1200" w:type="dxa"/>
            <w:shd w:val="clear" w:color="auto" w:fill="auto"/>
            <w:noWrap/>
            <w:vAlign w:val="bottom"/>
          </w:tcPr>
          <w:p w:rsidR="00E96907" w:rsidRPr="0082581F" w:rsidRDefault="0082581F" w:rsidP="0082581F">
            <w:pPr>
              <w:jc w:val="center"/>
              <w:rPr>
                <w:b/>
              </w:rPr>
            </w:pPr>
            <w:r w:rsidRPr="0082581F">
              <w:rPr>
                <w:b/>
              </w:rPr>
              <w:t>FRECUENCIA</w:t>
            </w:r>
          </w:p>
        </w:tc>
        <w:tc>
          <w:tcPr>
            <w:tcW w:w="1200" w:type="dxa"/>
            <w:shd w:val="clear" w:color="auto" w:fill="auto"/>
            <w:noWrap/>
            <w:vAlign w:val="bottom"/>
          </w:tcPr>
          <w:p w:rsidR="00E96907" w:rsidRPr="0082581F" w:rsidRDefault="0082581F" w:rsidP="0082581F">
            <w:pPr>
              <w:jc w:val="center"/>
              <w:rPr>
                <w:b/>
              </w:rPr>
            </w:pPr>
            <w:r>
              <w:rPr>
                <w:b/>
              </w:rPr>
              <w:t>PORCENTAJE</w:t>
            </w:r>
          </w:p>
        </w:tc>
      </w:tr>
      <w:tr w:rsidR="00E96907">
        <w:trPr>
          <w:trHeight w:val="255"/>
        </w:trPr>
        <w:tc>
          <w:tcPr>
            <w:tcW w:w="2040" w:type="dxa"/>
            <w:shd w:val="clear" w:color="auto" w:fill="auto"/>
            <w:noWrap/>
            <w:vAlign w:val="bottom"/>
          </w:tcPr>
          <w:p w:rsidR="00E96907" w:rsidRPr="0082581F" w:rsidRDefault="00E96907" w:rsidP="0082581F">
            <w:r w:rsidRPr="0082581F">
              <w:t>Mixta / Urbana</w:t>
            </w:r>
          </w:p>
        </w:tc>
        <w:tc>
          <w:tcPr>
            <w:tcW w:w="1200" w:type="dxa"/>
            <w:shd w:val="clear" w:color="auto" w:fill="auto"/>
            <w:noWrap/>
            <w:vAlign w:val="bottom"/>
          </w:tcPr>
          <w:p w:rsidR="00E96907" w:rsidRPr="0082581F" w:rsidRDefault="00E96907" w:rsidP="0082581F">
            <w:pPr>
              <w:jc w:val="center"/>
            </w:pPr>
            <w:r w:rsidRPr="0082581F">
              <w:t>24</w:t>
            </w:r>
          </w:p>
        </w:tc>
        <w:tc>
          <w:tcPr>
            <w:tcW w:w="1200" w:type="dxa"/>
            <w:shd w:val="clear" w:color="auto" w:fill="auto"/>
            <w:noWrap/>
            <w:vAlign w:val="bottom"/>
          </w:tcPr>
          <w:p w:rsidR="00E96907" w:rsidRPr="0082581F" w:rsidRDefault="0082581F" w:rsidP="0082581F">
            <w:pPr>
              <w:jc w:val="center"/>
            </w:pPr>
            <w:r>
              <w:t>59%</w:t>
            </w:r>
          </w:p>
        </w:tc>
      </w:tr>
      <w:tr w:rsidR="00E96907">
        <w:trPr>
          <w:trHeight w:val="255"/>
        </w:trPr>
        <w:tc>
          <w:tcPr>
            <w:tcW w:w="2040" w:type="dxa"/>
            <w:shd w:val="clear" w:color="auto" w:fill="auto"/>
            <w:noWrap/>
            <w:vAlign w:val="bottom"/>
          </w:tcPr>
          <w:p w:rsidR="00E96907" w:rsidRPr="0082581F" w:rsidRDefault="00E96907" w:rsidP="0082581F">
            <w:r w:rsidRPr="0082581F">
              <w:t>Adobe / Rural</w:t>
            </w:r>
          </w:p>
        </w:tc>
        <w:tc>
          <w:tcPr>
            <w:tcW w:w="1200" w:type="dxa"/>
            <w:shd w:val="clear" w:color="auto" w:fill="auto"/>
            <w:noWrap/>
            <w:vAlign w:val="bottom"/>
          </w:tcPr>
          <w:p w:rsidR="00E96907" w:rsidRPr="0082581F" w:rsidRDefault="00E96907" w:rsidP="0082581F">
            <w:pPr>
              <w:jc w:val="center"/>
            </w:pPr>
            <w:r w:rsidRPr="0082581F">
              <w:t>13</w:t>
            </w:r>
          </w:p>
        </w:tc>
        <w:tc>
          <w:tcPr>
            <w:tcW w:w="1200" w:type="dxa"/>
            <w:shd w:val="clear" w:color="auto" w:fill="auto"/>
            <w:noWrap/>
            <w:vAlign w:val="bottom"/>
          </w:tcPr>
          <w:p w:rsidR="00E96907" w:rsidRPr="0082581F" w:rsidRDefault="0082581F" w:rsidP="0082581F">
            <w:pPr>
              <w:jc w:val="center"/>
            </w:pPr>
            <w:r>
              <w:t>32%</w:t>
            </w:r>
          </w:p>
        </w:tc>
      </w:tr>
      <w:tr w:rsidR="00E96907">
        <w:trPr>
          <w:trHeight w:val="255"/>
        </w:trPr>
        <w:tc>
          <w:tcPr>
            <w:tcW w:w="2040" w:type="dxa"/>
            <w:shd w:val="clear" w:color="auto" w:fill="auto"/>
            <w:noWrap/>
            <w:vAlign w:val="bottom"/>
          </w:tcPr>
          <w:p w:rsidR="00E96907" w:rsidRPr="0082581F" w:rsidRDefault="00E96907" w:rsidP="0082581F">
            <w:r w:rsidRPr="0082581F">
              <w:t>Prefabricada</w:t>
            </w:r>
          </w:p>
        </w:tc>
        <w:tc>
          <w:tcPr>
            <w:tcW w:w="1200" w:type="dxa"/>
            <w:shd w:val="clear" w:color="auto" w:fill="auto"/>
            <w:noWrap/>
            <w:vAlign w:val="bottom"/>
          </w:tcPr>
          <w:p w:rsidR="00E96907" w:rsidRPr="0082581F" w:rsidRDefault="00E96907" w:rsidP="0082581F">
            <w:pPr>
              <w:jc w:val="center"/>
            </w:pPr>
            <w:r w:rsidRPr="0082581F">
              <w:t>3</w:t>
            </w:r>
          </w:p>
        </w:tc>
        <w:tc>
          <w:tcPr>
            <w:tcW w:w="1200" w:type="dxa"/>
            <w:shd w:val="clear" w:color="auto" w:fill="auto"/>
            <w:noWrap/>
            <w:vAlign w:val="bottom"/>
          </w:tcPr>
          <w:p w:rsidR="00E96907" w:rsidRPr="0082581F" w:rsidRDefault="0082581F" w:rsidP="0082581F">
            <w:pPr>
              <w:jc w:val="center"/>
            </w:pPr>
            <w:r>
              <w:t>7%</w:t>
            </w:r>
          </w:p>
        </w:tc>
      </w:tr>
      <w:tr w:rsidR="00E96907">
        <w:trPr>
          <w:trHeight w:val="255"/>
        </w:trPr>
        <w:tc>
          <w:tcPr>
            <w:tcW w:w="2040" w:type="dxa"/>
            <w:shd w:val="clear" w:color="auto" w:fill="auto"/>
            <w:noWrap/>
            <w:vAlign w:val="bottom"/>
          </w:tcPr>
          <w:p w:rsidR="00E96907" w:rsidRPr="0082581F" w:rsidRDefault="00E96907" w:rsidP="0082581F">
            <w:r w:rsidRPr="0082581F">
              <w:t>Lámina / Adobe</w:t>
            </w:r>
          </w:p>
        </w:tc>
        <w:tc>
          <w:tcPr>
            <w:tcW w:w="1200" w:type="dxa"/>
            <w:shd w:val="clear" w:color="auto" w:fill="auto"/>
            <w:noWrap/>
            <w:vAlign w:val="bottom"/>
          </w:tcPr>
          <w:p w:rsidR="00E96907" w:rsidRPr="0082581F" w:rsidRDefault="00E96907" w:rsidP="0082581F">
            <w:pPr>
              <w:jc w:val="center"/>
            </w:pPr>
            <w:r w:rsidRPr="0082581F">
              <w:t>1</w:t>
            </w:r>
          </w:p>
        </w:tc>
        <w:tc>
          <w:tcPr>
            <w:tcW w:w="1200" w:type="dxa"/>
            <w:shd w:val="clear" w:color="auto" w:fill="auto"/>
            <w:noWrap/>
            <w:vAlign w:val="bottom"/>
          </w:tcPr>
          <w:p w:rsidR="00E96907" w:rsidRPr="0082581F" w:rsidRDefault="0082581F" w:rsidP="0082581F">
            <w:pPr>
              <w:jc w:val="center"/>
            </w:pPr>
            <w:r>
              <w:t>2%</w:t>
            </w:r>
          </w:p>
        </w:tc>
      </w:tr>
      <w:tr w:rsidR="00E96907">
        <w:trPr>
          <w:trHeight w:val="255"/>
        </w:trPr>
        <w:tc>
          <w:tcPr>
            <w:tcW w:w="2040" w:type="dxa"/>
            <w:shd w:val="clear" w:color="auto" w:fill="auto"/>
            <w:noWrap/>
            <w:vAlign w:val="bottom"/>
          </w:tcPr>
          <w:p w:rsidR="00E96907" w:rsidRPr="0082581F" w:rsidRDefault="0082581F" w:rsidP="0082581F">
            <w:pPr>
              <w:jc w:val="center"/>
              <w:rPr>
                <w:b/>
              </w:rPr>
            </w:pPr>
            <w:r>
              <w:rPr>
                <w:b/>
              </w:rPr>
              <w:t>TOTAL</w:t>
            </w:r>
          </w:p>
        </w:tc>
        <w:tc>
          <w:tcPr>
            <w:tcW w:w="1200" w:type="dxa"/>
            <w:shd w:val="clear" w:color="auto" w:fill="auto"/>
            <w:noWrap/>
            <w:vAlign w:val="bottom"/>
          </w:tcPr>
          <w:p w:rsidR="00E96907" w:rsidRPr="0082581F" w:rsidRDefault="0082581F" w:rsidP="0082581F">
            <w:pPr>
              <w:jc w:val="center"/>
              <w:rPr>
                <w:b/>
              </w:rPr>
            </w:pPr>
            <w:r>
              <w:rPr>
                <w:b/>
              </w:rPr>
              <w:t>41</w:t>
            </w:r>
          </w:p>
        </w:tc>
        <w:tc>
          <w:tcPr>
            <w:tcW w:w="1200" w:type="dxa"/>
            <w:shd w:val="clear" w:color="auto" w:fill="auto"/>
            <w:noWrap/>
            <w:vAlign w:val="bottom"/>
          </w:tcPr>
          <w:p w:rsidR="00E96907" w:rsidRPr="0082581F" w:rsidRDefault="0082581F" w:rsidP="0082581F">
            <w:pPr>
              <w:jc w:val="center"/>
              <w:rPr>
                <w:b/>
              </w:rPr>
            </w:pPr>
            <w:r>
              <w:rPr>
                <w:b/>
              </w:rPr>
              <w:t>100%</w:t>
            </w:r>
          </w:p>
        </w:tc>
      </w:tr>
    </w:tbl>
    <w:p w:rsidR="00E96907" w:rsidRDefault="00E96907" w:rsidP="007F332D">
      <w:pPr>
        <w:jc w:val="both"/>
      </w:pPr>
    </w:p>
    <w:p w:rsidR="00E96907" w:rsidRDefault="00E96907" w:rsidP="007F332D">
      <w:pPr>
        <w:jc w:val="both"/>
      </w:pPr>
    </w:p>
    <w:p w:rsidR="00E96907" w:rsidRDefault="00E96907" w:rsidP="007F332D">
      <w:pPr>
        <w:jc w:val="both"/>
      </w:pPr>
    </w:p>
    <w:p w:rsidR="00E96907" w:rsidRDefault="00E96907" w:rsidP="007F332D">
      <w:pPr>
        <w:jc w:val="both"/>
      </w:pPr>
    </w:p>
    <w:p w:rsidR="00E96907" w:rsidRDefault="00E96907" w:rsidP="007F332D">
      <w:pPr>
        <w:jc w:val="both"/>
      </w:pPr>
    </w:p>
    <w:p w:rsidR="00E96907" w:rsidRDefault="00E96907" w:rsidP="007F332D">
      <w:pPr>
        <w:jc w:val="both"/>
      </w:pPr>
    </w:p>
    <w:p w:rsidR="00E96907" w:rsidRDefault="00E96907" w:rsidP="007F332D">
      <w:pPr>
        <w:jc w:val="both"/>
      </w:pPr>
    </w:p>
    <w:p w:rsidR="00E96907" w:rsidRDefault="00E96907" w:rsidP="007F332D">
      <w:pPr>
        <w:jc w:val="both"/>
      </w:pPr>
    </w:p>
    <w:p w:rsidR="0082581F" w:rsidRDefault="0082581F" w:rsidP="0082581F">
      <w:pPr>
        <w:jc w:val="center"/>
        <w:rPr>
          <w:i/>
        </w:rPr>
      </w:pPr>
    </w:p>
    <w:p w:rsidR="00E96907" w:rsidRDefault="00ED4F8E" w:rsidP="0082581F">
      <w:pPr>
        <w:jc w:val="center"/>
      </w:pPr>
      <w:r w:rsidRPr="0082581F">
        <w:rPr>
          <w:i/>
        </w:rPr>
        <w:t>Gráfica 35</w:t>
      </w:r>
    </w:p>
    <w:p w:rsidR="00E96907" w:rsidRPr="003909B6" w:rsidRDefault="00611BA2" w:rsidP="007F332D">
      <w:pPr>
        <w:jc w:val="both"/>
      </w:pPr>
      <w:r>
        <w:rPr>
          <w:noProof/>
          <w:lang w:val="es-ES" w:eastAsia="es-ES"/>
        </w:rPr>
        <w:drawing>
          <wp:anchor distT="0" distB="0" distL="114300" distR="114300" simplePos="0" relativeHeight="251677696" behindDoc="0" locked="0" layoutInCell="1" allowOverlap="1">
            <wp:simplePos x="0" y="0"/>
            <wp:positionH relativeFrom="column">
              <wp:posOffset>880110</wp:posOffset>
            </wp:positionH>
            <wp:positionV relativeFrom="paragraph">
              <wp:posOffset>58420</wp:posOffset>
            </wp:positionV>
            <wp:extent cx="3571240" cy="2078990"/>
            <wp:effectExtent l="0" t="0" r="0" b="0"/>
            <wp:wrapSquare wrapText="bothSides"/>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15" cstate="print"/>
                    <a:srcRect/>
                    <a:stretch>
                      <a:fillRect/>
                    </a:stretch>
                  </pic:blipFill>
                  <pic:spPr bwMode="auto">
                    <a:xfrm>
                      <a:off x="0" y="0"/>
                      <a:ext cx="3571240" cy="2078990"/>
                    </a:xfrm>
                    <a:prstGeom prst="rect">
                      <a:avLst/>
                    </a:prstGeom>
                    <a:noFill/>
                    <a:ln w="9525">
                      <a:noFill/>
                      <a:miter lim="800000"/>
                      <a:headEnd/>
                      <a:tailEnd/>
                    </a:ln>
                  </pic:spPr>
                </pic:pic>
              </a:graphicData>
            </a:graphic>
          </wp:anchor>
        </w:drawing>
      </w:r>
    </w:p>
    <w:p w:rsidR="007F332D" w:rsidRPr="006952D4" w:rsidRDefault="007F332D" w:rsidP="007F332D">
      <w:pPr>
        <w:jc w:val="both"/>
        <w:rPr>
          <w:b/>
        </w:rPr>
      </w:pPr>
    </w:p>
    <w:p w:rsidR="007F332D" w:rsidRDefault="007F332D" w:rsidP="007F332D">
      <w:pPr>
        <w:jc w:val="both"/>
        <w:rPr>
          <w:b/>
        </w:rPr>
      </w:pPr>
    </w:p>
    <w:p w:rsidR="007F332D" w:rsidRPr="00E430A2" w:rsidRDefault="007F332D" w:rsidP="007F332D">
      <w:pPr>
        <w:jc w:val="both"/>
        <w:rPr>
          <w:b/>
        </w:rPr>
      </w:pPr>
    </w:p>
    <w:p w:rsidR="007F332D" w:rsidRDefault="007F332D" w:rsidP="007F332D">
      <w:pPr>
        <w:jc w:val="center"/>
        <w:rPr>
          <w:b/>
          <w:lang w:val="es-ES"/>
        </w:rPr>
      </w:pPr>
    </w:p>
    <w:p w:rsidR="007F332D" w:rsidRDefault="007F332D" w:rsidP="007F332D">
      <w:pPr>
        <w:jc w:val="center"/>
        <w:rPr>
          <w:b/>
          <w:lang w:val="es-ES"/>
        </w:rPr>
      </w:pPr>
    </w:p>
    <w:p w:rsidR="00B17123" w:rsidRDefault="00B17123" w:rsidP="007F332D">
      <w:pPr>
        <w:jc w:val="center"/>
        <w:rPr>
          <w:b/>
          <w:lang w:val="es-ES"/>
        </w:rPr>
      </w:pPr>
    </w:p>
    <w:p w:rsidR="00B17123" w:rsidRDefault="00B17123" w:rsidP="007F332D">
      <w:pPr>
        <w:jc w:val="center"/>
        <w:rPr>
          <w:b/>
          <w:lang w:val="es-ES"/>
        </w:rPr>
      </w:pPr>
    </w:p>
    <w:p w:rsidR="00B17123" w:rsidRDefault="00B17123" w:rsidP="007F332D">
      <w:pPr>
        <w:jc w:val="center"/>
        <w:rPr>
          <w:b/>
          <w:lang w:val="es-ES"/>
        </w:rPr>
      </w:pPr>
    </w:p>
    <w:p w:rsidR="00B17123" w:rsidRDefault="00B17123" w:rsidP="007F332D">
      <w:pPr>
        <w:jc w:val="center"/>
        <w:rPr>
          <w:b/>
          <w:lang w:val="es-ES"/>
        </w:rPr>
      </w:pPr>
    </w:p>
    <w:p w:rsidR="00B17123" w:rsidRDefault="00B17123" w:rsidP="007F332D">
      <w:pPr>
        <w:jc w:val="center"/>
        <w:rPr>
          <w:b/>
          <w:lang w:val="es-ES"/>
        </w:rPr>
      </w:pPr>
    </w:p>
    <w:p w:rsidR="00B17123" w:rsidRDefault="00B17123" w:rsidP="007F332D">
      <w:pPr>
        <w:jc w:val="center"/>
        <w:rPr>
          <w:b/>
          <w:lang w:val="es-ES"/>
        </w:rPr>
      </w:pPr>
    </w:p>
    <w:p w:rsidR="00B17123" w:rsidRDefault="00B17123" w:rsidP="007F332D">
      <w:pPr>
        <w:jc w:val="center"/>
        <w:rPr>
          <w:b/>
          <w:lang w:val="es-ES"/>
        </w:rPr>
      </w:pPr>
    </w:p>
    <w:p w:rsidR="0082581F" w:rsidRDefault="0082581F" w:rsidP="0082581F">
      <w:pPr>
        <w:spacing w:line="360" w:lineRule="auto"/>
        <w:jc w:val="both"/>
        <w:rPr>
          <w:lang w:val="es-ES"/>
        </w:rPr>
      </w:pPr>
    </w:p>
    <w:p w:rsidR="00B17123" w:rsidRPr="00E96907" w:rsidRDefault="0082581F" w:rsidP="0082581F">
      <w:pPr>
        <w:spacing w:line="360" w:lineRule="auto"/>
        <w:jc w:val="both"/>
        <w:rPr>
          <w:lang w:val="es-ES"/>
        </w:rPr>
      </w:pPr>
      <w:r>
        <w:rPr>
          <w:lang w:val="es-ES"/>
        </w:rPr>
        <w:tab/>
      </w:r>
      <w:r w:rsidR="00E96907" w:rsidRPr="00E96907">
        <w:rPr>
          <w:lang w:val="es-ES"/>
        </w:rPr>
        <w:t>En una mayoría del 59%, el tipo de vivienda donde los entrevistados han habitado es de tipo mixta-urbana.</w:t>
      </w:r>
    </w:p>
    <w:p w:rsidR="0082581F" w:rsidRDefault="0082581F" w:rsidP="0082581F">
      <w:pPr>
        <w:spacing w:line="360" w:lineRule="auto"/>
        <w:jc w:val="center"/>
        <w:rPr>
          <w:b/>
          <w:lang w:val="es-ES"/>
        </w:rPr>
      </w:pPr>
    </w:p>
    <w:p w:rsidR="00B17123" w:rsidRPr="00E96907" w:rsidRDefault="00B17123" w:rsidP="0082581F">
      <w:pPr>
        <w:spacing w:line="360" w:lineRule="auto"/>
        <w:jc w:val="both"/>
        <w:rPr>
          <w:lang w:val="es-ES"/>
        </w:rPr>
      </w:pPr>
    </w:p>
    <w:p w:rsidR="00B17123" w:rsidRPr="00E96907" w:rsidRDefault="00B17123" w:rsidP="0082581F">
      <w:pPr>
        <w:spacing w:line="360" w:lineRule="auto"/>
        <w:jc w:val="both"/>
        <w:rPr>
          <w:lang w:val="es-ES"/>
        </w:rPr>
      </w:pPr>
    </w:p>
    <w:p w:rsidR="00B17123" w:rsidRDefault="00B17123" w:rsidP="0082581F">
      <w:pPr>
        <w:spacing w:line="360" w:lineRule="auto"/>
        <w:jc w:val="center"/>
        <w:rPr>
          <w:b/>
          <w:lang w:val="es-ES"/>
        </w:rPr>
      </w:pPr>
    </w:p>
    <w:p w:rsidR="00B17123" w:rsidRDefault="00B17123" w:rsidP="0082581F">
      <w:pPr>
        <w:spacing w:line="360" w:lineRule="auto"/>
        <w:jc w:val="center"/>
        <w:rPr>
          <w:b/>
          <w:lang w:val="es-ES"/>
        </w:rPr>
      </w:pPr>
    </w:p>
    <w:p w:rsidR="00B17123" w:rsidRDefault="00B17123" w:rsidP="0082581F">
      <w:pPr>
        <w:spacing w:line="360" w:lineRule="auto"/>
        <w:jc w:val="center"/>
        <w:rPr>
          <w:b/>
          <w:lang w:val="es-ES"/>
        </w:rPr>
      </w:pPr>
    </w:p>
    <w:p w:rsidR="00B17123" w:rsidRDefault="00B17123" w:rsidP="007F332D">
      <w:pPr>
        <w:jc w:val="center"/>
        <w:rPr>
          <w:b/>
          <w:lang w:val="es-ES"/>
        </w:rPr>
      </w:pPr>
    </w:p>
    <w:p w:rsidR="00B17123" w:rsidRDefault="00B17123" w:rsidP="007F332D">
      <w:pPr>
        <w:jc w:val="center"/>
        <w:rPr>
          <w:b/>
          <w:lang w:val="es-ES"/>
        </w:rPr>
      </w:pPr>
    </w:p>
    <w:p w:rsidR="007F332D" w:rsidRPr="007F332D" w:rsidRDefault="00281D8C" w:rsidP="007F332D">
      <w:pPr>
        <w:jc w:val="center"/>
        <w:rPr>
          <w:b/>
          <w:lang w:val="es-ES"/>
        </w:rPr>
      </w:pPr>
      <w:r>
        <w:rPr>
          <w:b/>
          <w:lang w:val="es-ES"/>
        </w:rPr>
        <w:lastRenderedPageBreak/>
        <w:t>CAPÍ</w:t>
      </w:r>
      <w:r w:rsidR="007F332D" w:rsidRPr="007F332D">
        <w:rPr>
          <w:b/>
          <w:lang w:val="es-ES"/>
        </w:rPr>
        <w:t>TULO V</w:t>
      </w:r>
    </w:p>
    <w:p w:rsidR="007F332D" w:rsidRPr="00775350" w:rsidRDefault="007F332D" w:rsidP="007F332D">
      <w:pPr>
        <w:rPr>
          <w:b/>
          <w:u w:val="single"/>
          <w:lang w:val="es-ES"/>
        </w:rPr>
      </w:pPr>
      <w:r>
        <w:rPr>
          <w:b/>
          <w:u w:val="single"/>
          <w:lang w:val="es-ES"/>
        </w:rPr>
        <w:t>_______________________________________________________________________</w:t>
      </w:r>
    </w:p>
    <w:p w:rsidR="007F332D" w:rsidRDefault="007F332D" w:rsidP="007F332D">
      <w:pPr>
        <w:jc w:val="center"/>
        <w:rPr>
          <w:b/>
          <w:lang w:val="es-ES"/>
        </w:rPr>
      </w:pPr>
    </w:p>
    <w:p w:rsidR="007F332D" w:rsidRDefault="007F332D" w:rsidP="007F332D">
      <w:pPr>
        <w:rPr>
          <w:b/>
          <w:lang w:val="es-ES"/>
        </w:rPr>
      </w:pPr>
    </w:p>
    <w:p w:rsidR="007F332D" w:rsidRPr="00F90E57" w:rsidRDefault="007F332D" w:rsidP="00654DD5">
      <w:pPr>
        <w:spacing w:line="360" w:lineRule="auto"/>
        <w:jc w:val="center"/>
        <w:rPr>
          <w:b/>
          <w:lang w:val="es-ES"/>
        </w:rPr>
      </w:pPr>
      <w:r>
        <w:rPr>
          <w:b/>
          <w:lang w:val="es-ES"/>
        </w:rPr>
        <w:t xml:space="preserve">5. </w:t>
      </w:r>
      <w:r w:rsidRPr="00F90E57">
        <w:rPr>
          <w:b/>
          <w:lang w:val="es-ES"/>
        </w:rPr>
        <w:t>ANÁLISIS DE LOS RESULTADOS</w:t>
      </w:r>
    </w:p>
    <w:p w:rsidR="007F332D" w:rsidRPr="00F90E57" w:rsidRDefault="007F332D" w:rsidP="007F332D">
      <w:pPr>
        <w:spacing w:line="360" w:lineRule="auto"/>
        <w:rPr>
          <w:lang w:val="es-ES"/>
        </w:rPr>
      </w:pPr>
    </w:p>
    <w:p w:rsidR="007F332D" w:rsidRPr="00F90E57" w:rsidRDefault="0082581F" w:rsidP="007F332D">
      <w:pPr>
        <w:spacing w:line="360" w:lineRule="auto"/>
        <w:jc w:val="both"/>
        <w:rPr>
          <w:bCs/>
        </w:rPr>
      </w:pPr>
      <w:r>
        <w:rPr>
          <w:lang w:val="es-ES"/>
        </w:rPr>
        <w:tab/>
      </w:r>
      <w:r w:rsidR="007F332D" w:rsidRPr="00F90E57">
        <w:rPr>
          <w:lang w:val="es-ES"/>
        </w:rPr>
        <w:t>La investigación se llevó a cabo con las y los usuarios</w:t>
      </w:r>
      <w:r w:rsidR="007F332D" w:rsidRPr="00F90E57">
        <w:rPr>
          <w:bCs/>
        </w:rPr>
        <w:t xml:space="preserve"> de la clínica municipal doctor Merlyn Larson examinados y diagnosticados con pterigión por la fundación Haim en el  municipio de Apopa, departamento de San Salvador, en abril de 2010.</w:t>
      </w:r>
    </w:p>
    <w:p w:rsidR="007F332D" w:rsidRPr="00F90E57" w:rsidRDefault="007F332D" w:rsidP="007F332D">
      <w:pPr>
        <w:spacing w:line="360" w:lineRule="auto"/>
        <w:jc w:val="both"/>
        <w:rPr>
          <w:bCs/>
        </w:rPr>
      </w:pPr>
    </w:p>
    <w:p w:rsidR="00281D8C" w:rsidRDefault="0082581F" w:rsidP="00281D8C">
      <w:pPr>
        <w:spacing w:line="360" w:lineRule="auto"/>
        <w:jc w:val="both"/>
      </w:pPr>
      <w:r>
        <w:tab/>
      </w:r>
      <w:r w:rsidR="007F332D" w:rsidRPr="00F90E57">
        <w:t xml:space="preserve">La población investigada </w:t>
      </w:r>
      <w:r w:rsidR="005E0B45" w:rsidRPr="00F90E57">
        <w:t>está</w:t>
      </w:r>
      <w:r w:rsidR="007F332D" w:rsidRPr="00F90E57">
        <w:t xml:space="preserve"> constituida por mujeres en un porcentaje de 80% y hombres en un 20%, con una edad media de 4</w:t>
      </w:r>
      <w:r w:rsidR="00D92B73">
        <w:t xml:space="preserve">7 </w:t>
      </w:r>
      <w:r w:rsidR="007F332D" w:rsidRPr="00F90E57">
        <w:t>años, siendo la menor edad 21 y la mayor 73. Dicha población en su mayoría desempeña un trabajo informal en la actualidad.</w:t>
      </w:r>
    </w:p>
    <w:p w:rsidR="00281D8C" w:rsidRDefault="00281D8C" w:rsidP="00281D8C">
      <w:pPr>
        <w:spacing w:line="360" w:lineRule="auto"/>
        <w:jc w:val="both"/>
      </w:pPr>
    </w:p>
    <w:p w:rsidR="00281D8C" w:rsidRPr="00281D8C" w:rsidRDefault="00281D8C" w:rsidP="00281D8C">
      <w:pPr>
        <w:spacing w:line="360" w:lineRule="auto"/>
        <w:jc w:val="both"/>
        <w:rPr>
          <w:b/>
        </w:rPr>
      </w:pPr>
      <w:r w:rsidRPr="00281D8C">
        <w:rPr>
          <w:b/>
        </w:rPr>
        <w:t xml:space="preserve">5.1. FACTORES </w:t>
      </w:r>
      <w:r w:rsidR="007F332D" w:rsidRPr="00281D8C">
        <w:rPr>
          <w:b/>
        </w:rPr>
        <w:t>PREDISPONENTES</w:t>
      </w:r>
    </w:p>
    <w:p w:rsidR="00281D8C" w:rsidRDefault="00281D8C" w:rsidP="00281D8C">
      <w:pPr>
        <w:spacing w:line="360" w:lineRule="auto"/>
        <w:jc w:val="both"/>
        <w:rPr>
          <w:b/>
        </w:rPr>
      </w:pPr>
    </w:p>
    <w:p w:rsidR="007F332D" w:rsidRDefault="00281D8C" w:rsidP="00281D8C">
      <w:pPr>
        <w:spacing w:line="360" w:lineRule="auto"/>
        <w:jc w:val="both"/>
        <w:rPr>
          <w:b/>
        </w:rPr>
      </w:pPr>
      <w:r w:rsidRPr="00281D8C">
        <w:rPr>
          <w:b/>
        </w:rPr>
        <w:t xml:space="preserve">5.1.1. Creencias </w:t>
      </w:r>
    </w:p>
    <w:p w:rsidR="0082581F" w:rsidRPr="00281D8C" w:rsidRDefault="0082581F" w:rsidP="00281D8C">
      <w:pPr>
        <w:spacing w:line="360" w:lineRule="auto"/>
        <w:jc w:val="both"/>
        <w:rPr>
          <w:b/>
          <w:bCs/>
        </w:rPr>
      </w:pPr>
    </w:p>
    <w:p w:rsidR="007F332D" w:rsidRDefault="0082581F" w:rsidP="00281D8C">
      <w:pPr>
        <w:pStyle w:val="Prrafodelista"/>
        <w:spacing w:line="360" w:lineRule="auto"/>
        <w:ind w:left="0"/>
        <w:jc w:val="both"/>
        <w:rPr>
          <w:rFonts w:ascii="Times New Roman" w:hAnsi="Times New Roman"/>
          <w:sz w:val="24"/>
          <w:szCs w:val="24"/>
        </w:rPr>
      </w:pPr>
      <w:r>
        <w:rPr>
          <w:rFonts w:ascii="Times New Roman" w:hAnsi="Times New Roman"/>
          <w:sz w:val="24"/>
          <w:szCs w:val="24"/>
        </w:rPr>
        <w:tab/>
      </w:r>
      <w:r w:rsidR="007F332D" w:rsidRPr="00F90E57">
        <w:rPr>
          <w:rFonts w:ascii="Times New Roman" w:hAnsi="Times New Roman"/>
          <w:sz w:val="24"/>
          <w:szCs w:val="24"/>
        </w:rPr>
        <w:t>La creencia de las y los usuarios con respecto a las causas u orígenes del pterigión son diversas, a la cabeza los rayos solares y polvo, seguido de la contaminación y suciedad en los ojos. Considerando que es una población que cuenta con un diagnóstico médico, es muy probable que sea esta la razón por la que creen que estas son las causas de su enfermedad, no obstante a pesar que toda la población recibió un diagnóstico con base médico-científico, existe un pequeño grupo que aduce a la edad y a la divinidad como etiología de su enfermedad.</w:t>
      </w:r>
    </w:p>
    <w:p w:rsidR="0082581F" w:rsidRPr="00F90E57" w:rsidRDefault="0082581F" w:rsidP="00281D8C">
      <w:pPr>
        <w:pStyle w:val="Prrafodelista"/>
        <w:spacing w:line="360" w:lineRule="auto"/>
        <w:ind w:left="0"/>
        <w:jc w:val="both"/>
        <w:rPr>
          <w:rFonts w:ascii="Times New Roman" w:hAnsi="Times New Roman"/>
          <w:sz w:val="24"/>
          <w:szCs w:val="24"/>
        </w:rPr>
      </w:pPr>
    </w:p>
    <w:p w:rsidR="007F332D" w:rsidRPr="00F90E57" w:rsidRDefault="0082581F" w:rsidP="007F332D">
      <w:pPr>
        <w:autoSpaceDE w:val="0"/>
        <w:spacing w:line="360" w:lineRule="auto"/>
        <w:jc w:val="both"/>
        <w:rPr>
          <w:lang w:val="es-ES"/>
        </w:rPr>
      </w:pPr>
      <w:r>
        <w:tab/>
      </w:r>
      <w:r w:rsidR="007F332D" w:rsidRPr="00F90E57">
        <w:t xml:space="preserve">Los estudios fisiopatológicos, como el de Coroneo y asociados, coinciden en que la radiación ultravioleta de los rayos solares está relacionada a la génesis de la </w:t>
      </w:r>
      <w:r w:rsidR="007F332D" w:rsidRPr="00F90E57">
        <w:lastRenderedPageBreak/>
        <w:t xml:space="preserve">enfermedad del pterigión. Otro mecanismo relacionado es el de reacciones inmunológicas que </w:t>
      </w:r>
      <w:r w:rsidR="00531211">
        <w:t>consiste</w:t>
      </w:r>
      <w:r w:rsidR="007F332D" w:rsidRPr="00F90E57">
        <w:t xml:space="preserve"> en hipersensibilidad tipo I a elementos irritantes exógenos (polvo, viento, etc.) asociada a una inflamación local que causa un incremento en la producción de </w:t>
      </w:r>
      <w:r>
        <w:t xml:space="preserve">inmunoglobulina E </w:t>
      </w:r>
      <w:r w:rsidRPr="0082581F">
        <w:t>(</w:t>
      </w:r>
      <w:r w:rsidR="007F332D" w:rsidRPr="0082581F">
        <w:t>IgE</w:t>
      </w:r>
      <w:r w:rsidRPr="0082581F">
        <w:t>)</w:t>
      </w:r>
      <w:r w:rsidR="007F332D" w:rsidRPr="0082581F">
        <w:t>. Un</w:t>
      </w:r>
      <w:r w:rsidR="007F332D" w:rsidRPr="00F90E57">
        <w:t xml:space="preserve"> estudio reciente relaciona a otros factores</w:t>
      </w:r>
      <w:r w:rsidR="007F332D" w:rsidRPr="00F90E57">
        <w:rPr>
          <w:lang w:val="es-ES"/>
        </w:rPr>
        <w:t xml:space="preserve"> tales como el clima seco, ametropías, vientos y microtraumatismo con partículas de polvo.</w:t>
      </w:r>
    </w:p>
    <w:p w:rsidR="007F332D" w:rsidRDefault="007F332D" w:rsidP="007F332D">
      <w:pPr>
        <w:autoSpaceDE w:val="0"/>
        <w:spacing w:line="360" w:lineRule="auto"/>
        <w:jc w:val="both"/>
        <w:rPr>
          <w:lang w:val="es-ES"/>
        </w:rPr>
      </w:pPr>
    </w:p>
    <w:p w:rsidR="007F332D" w:rsidRPr="00F90E57" w:rsidRDefault="0082581F" w:rsidP="007F332D">
      <w:pPr>
        <w:autoSpaceDE w:val="0"/>
        <w:spacing w:line="360" w:lineRule="auto"/>
        <w:jc w:val="both"/>
        <w:rPr>
          <w:lang w:val="es-ES"/>
        </w:rPr>
      </w:pPr>
      <w:r>
        <w:rPr>
          <w:lang w:val="es-ES"/>
        </w:rPr>
        <w:tab/>
      </w:r>
      <w:r w:rsidR="007F332D" w:rsidRPr="00F90E57">
        <w:rPr>
          <w:lang w:val="es-ES"/>
        </w:rPr>
        <w:t>Con respecto a quienes pueden enfermar de pterigión, las y los usuarios creen que cualquier persona y, los que se exponen al sol, constituyen la mayoría de personas susceptibles a padecer de pterigión; en cambio, un grupo menor de los entrevistados creen que son los jóvenes y los pobres.</w:t>
      </w:r>
    </w:p>
    <w:p w:rsidR="007F332D" w:rsidRPr="00F90E57" w:rsidRDefault="007F332D" w:rsidP="007F332D">
      <w:pPr>
        <w:autoSpaceDE w:val="0"/>
        <w:spacing w:line="360" w:lineRule="auto"/>
        <w:jc w:val="both"/>
        <w:rPr>
          <w:lang w:val="es-ES"/>
        </w:rPr>
      </w:pPr>
    </w:p>
    <w:p w:rsidR="00281D8C" w:rsidRDefault="0082581F" w:rsidP="00281D8C">
      <w:pPr>
        <w:autoSpaceDE w:val="0"/>
        <w:spacing w:line="360" w:lineRule="auto"/>
        <w:jc w:val="both"/>
      </w:pPr>
      <w:r>
        <w:rPr>
          <w:lang w:val="es-ES"/>
        </w:rPr>
        <w:tab/>
      </w:r>
      <w:r w:rsidR="007F332D" w:rsidRPr="00F90E57">
        <w:rPr>
          <w:lang w:val="es-ES"/>
        </w:rPr>
        <w:t>Epidemiologicamente, según las teorías fisiopatológicas, el pterigión se describe como una patología que</w:t>
      </w:r>
      <w:r w:rsidR="007F332D" w:rsidRPr="00F90E57">
        <w:t xml:space="preserve"> no suele tener predominio entre los sexos. Por lo anterior puede interpretarse la coincidencia en lo que creen  los usuarios al mencionar a cualquiera como grupo mayormente vulnerable a enfermar de pterigión, es decir, no existe predominio por uno u otro sexo, como sucede con otras patologías, como en el caso del cáncer de mama como ejemplo. </w:t>
      </w:r>
    </w:p>
    <w:p w:rsidR="00281D8C" w:rsidRDefault="00281D8C" w:rsidP="00281D8C">
      <w:pPr>
        <w:autoSpaceDE w:val="0"/>
        <w:spacing w:line="360" w:lineRule="auto"/>
        <w:jc w:val="both"/>
      </w:pPr>
    </w:p>
    <w:p w:rsidR="007F332D" w:rsidRPr="00281D8C" w:rsidRDefault="00281D8C" w:rsidP="00281D8C">
      <w:pPr>
        <w:autoSpaceDE w:val="0"/>
        <w:spacing w:line="360" w:lineRule="auto"/>
        <w:jc w:val="both"/>
      </w:pPr>
      <w:r w:rsidRPr="00281D8C">
        <w:rPr>
          <w:b/>
        </w:rPr>
        <w:t>5.1.2.</w:t>
      </w:r>
      <w:r>
        <w:t xml:space="preserve"> </w:t>
      </w:r>
      <w:r w:rsidRPr="00F90E57">
        <w:rPr>
          <w:b/>
        </w:rPr>
        <w:t>C</w:t>
      </w:r>
      <w:r>
        <w:rPr>
          <w:b/>
        </w:rPr>
        <w:t>onocimientos</w:t>
      </w:r>
      <w:r w:rsidR="007F332D" w:rsidRPr="00F90E57">
        <w:rPr>
          <w:b/>
        </w:rPr>
        <w:t xml:space="preserve"> </w:t>
      </w:r>
    </w:p>
    <w:p w:rsidR="00281D8C" w:rsidRDefault="00281D8C" w:rsidP="007F332D">
      <w:pPr>
        <w:spacing w:line="360" w:lineRule="auto"/>
        <w:jc w:val="both"/>
      </w:pPr>
    </w:p>
    <w:p w:rsidR="007F332D" w:rsidRPr="00F90E57" w:rsidRDefault="0082581F" w:rsidP="007F332D">
      <w:pPr>
        <w:spacing w:line="360" w:lineRule="auto"/>
        <w:jc w:val="both"/>
        <w:rPr>
          <w:b/>
        </w:rPr>
      </w:pPr>
      <w:r>
        <w:tab/>
      </w:r>
      <w:r w:rsidR="007F332D" w:rsidRPr="00F90E57">
        <w:t>Más de la mitad de los entrevistados definió al pterigión como una “carnosidad”, y también como una “enfermedad de la vista” y “nube en los ojos”. Estas respuestas no son definiciones de índole médico-científicas ya que se define el pterigiòn como una hiperplasia fibrovascular de carácter benigno de la conjuntiva bulbar que invade la córnea, y que recibe este nombre por su aspecto de ala pequeña.</w:t>
      </w:r>
      <w:r w:rsidR="007F332D" w:rsidRPr="00F90E57">
        <w:rPr>
          <w:rStyle w:val="superscript"/>
        </w:rPr>
        <w:t xml:space="preserve"> </w:t>
      </w:r>
    </w:p>
    <w:p w:rsidR="007F332D" w:rsidRPr="00F90E57" w:rsidRDefault="007F332D" w:rsidP="007F332D">
      <w:pPr>
        <w:spacing w:line="360" w:lineRule="auto"/>
        <w:jc w:val="both"/>
      </w:pPr>
    </w:p>
    <w:p w:rsidR="007F332D" w:rsidRPr="00F90E57" w:rsidRDefault="0082581F" w:rsidP="007F332D">
      <w:pPr>
        <w:spacing w:line="360" w:lineRule="auto"/>
        <w:jc w:val="both"/>
      </w:pPr>
      <w:r>
        <w:tab/>
      </w:r>
      <w:r w:rsidR="007F332D" w:rsidRPr="00F90E57">
        <w:t xml:space="preserve">La definición del pterigión por parte de la población estudiada es muy corta, pero se debe de destacar que este dato </w:t>
      </w:r>
      <w:r w:rsidR="00531211" w:rsidRPr="00F90E57">
        <w:t>está</w:t>
      </w:r>
      <w:r w:rsidR="007F332D" w:rsidRPr="00F90E57">
        <w:t xml:space="preserve"> basado por la semejanza de otras situaciones, </w:t>
      </w:r>
      <w:r w:rsidR="007F332D" w:rsidRPr="00F90E57">
        <w:lastRenderedPageBreak/>
        <w:t>siendo comparadas gracias a la observación de quienes padecen el pterigión, es decir, que las respuestas parten desde las experiencias aprendidas que se hacen propias.</w:t>
      </w:r>
    </w:p>
    <w:p w:rsidR="007F332D" w:rsidRPr="00F90E57" w:rsidRDefault="007F332D" w:rsidP="007F332D">
      <w:pPr>
        <w:spacing w:line="360" w:lineRule="auto"/>
        <w:jc w:val="both"/>
      </w:pPr>
    </w:p>
    <w:p w:rsidR="007F332D" w:rsidRPr="00F90E57" w:rsidRDefault="0082581F" w:rsidP="007F332D">
      <w:pPr>
        <w:spacing w:line="360" w:lineRule="auto"/>
        <w:jc w:val="both"/>
      </w:pPr>
      <w:r>
        <w:tab/>
      </w:r>
      <w:r w:rsidR="007F332D" w:rsidRPr="00F90E57">
        <w:t>Otro conocimiento relevante en la investigación fue el tipo de medicina natural o remedio casero utilizado para curarse del pterigión. Los remedios más sugeridos fueron la “miel de chumelo o jimerito” y el “agua con sal”. También en menor cantidad las “gotas de uva con sábila”, “lienzo de papa cruda”, “agua con limón”, “chichipince”, “agua de ruda”, “jugo de tomate”, “gotas naturales”, “tomate crudo”, “jugos de pétalos de rosa” y “leche descremada”.</w:t>
      </w:r>
    </w:p>
    <w:p w:rsidR="007F332D" w:rsidRPr="00F90E57" w:rsidRDefault="007F332D" w:rsidP="007F332D">
      <w:pPr>
        <w:autoSpaceDE w:val="0"/>
        <w:spacing w:line="360" w:lineRule="auto"/>
        <w:jc w:val="both"/>
        <w:rPr>
          <w:lang w:val="es-ES"/>
        </w:rPr>
      </w:pPr>
    </w:p>
    <w:p w:rsidR="007F332D" w:rsidRPr="00F90E57" w:rsidRDefault="0082581F" w:rsidP="007F332D">
      <w:pPr>
        <w:autoSpaceDE w:val="0"/>
        <w:spacing w:line="360" w:lineRule="auto"/>
        <w:jc w:val="both"/>
        <w:rPr>
          <w:lang w:val="es-ES"/>
        </w:rPr>
      </w:pPr>
      <w:r>
        <w:rPr>
          <w:lang w:val="es-ES"/>
        </w:rPr>
        <w:tab/>
      </w:r>
      <w:r w:rsidR="007F332D" w:rsidRPr="00F90E57">
        <w:rPr>
          <w:lang w:val="es-ES"/>
        </w:rPr>
        <w:t xml:space="preserve">A pesar que muchos expresaron sentir algún tipo de frescura en la zona ocular, los mismos no experimentaron cambios en cuanto al tamaño o evolución del pterigión. La teoría aconseja el uso de anteojos con filtro solar para disminuir la exposición a la radiación y prevenir el crecimiento de la lesión. A esto se agrega un colirio con efecto vasoconstrictor en caso de que </w:t>
      </w:r>
      <w:r w:rsidR="00531211" w:rsidRPr="00F90E57">
        <w:rPr>
          <w:lang w:val="es-ES"/>
        </w:rPr>
        <w:t>haya</w:t>
      </w:r>
      <w:r w:rsidR="007F332D" w:rsidRPr="00F90E57">
        <w:rPr>
          <w:lang w:val="es-ES"/>
        </w:rPr>
        <w:t xml:space="preserve"> poca reacción inflamatoria; si ésta es mucha se deberá indicar un esteroide suave en colirio, aunque se debe de explicar al que lo use que este medicamento es dañino para el ojo si se usa por tiempo prolongado ya que además de favorecer las infecciones puede producir catarata o glaucoma. </w:t>
      </w:r>
    </w:p>
    <w:p w:rsidR="007F332D" w:rsidRPr="00F90E57" w:rsidRDefault="007F332D" w:rsidP="007F332D">
      <w:pPr>
        <w:autoSpaceDE w:val="0"/>
        <w:spacing w:line="360" w:lineRule="auto"/>
        <w:jc w:val="both"/>
        <w:rPr>
          <w:lang w:val="es-ES"/>
        </w:rPr>
      </w:pPr>
    </w:p>
    <w:p w:rsidR="00281D8C" w:rsidRDefault="0082581F" w:rsidP="00281D8C">
      <w:pPr>
        <w:autoSpaceDE w:val="0"/>
        <w:spacing w:line="360" w:lineRule="auto"/>
        <w:jc w:val="both"/>
      </w:pPr>
      <w:r>
        <w:tab/>
      </w:r>
      <w:r w:rsidR="007F332D" w:rsidRPr="00F90E57">
        <w:t>Las razones del uso de medicina natural o remedio casero es porque algún familiar lo recomendó, es decir que las personas más cercanas son quienes influyen de alguna manera en la transmisión y aplicación de los conocimientos.</w:t>
      </w:r>
    </w:p>
    <w:p w:rsidR="00281D8C" w:rsidRDefault="00281D8C" w:rsidP="00281D8C">
      <w:pPr>
        <w:autoSpaceDE w:val="0"/>
        <w:spacing w:line="360" w:lineRule="auto"/>
        <w:jc w:val="both"/>
      </w:pPr>
    </w:p>
    <w:p w:rsidR="007F332D" w:rsidRDefault="00281D8C" w:rsidP="00281D8C">
      <w:pPr>
        <w:autoSpaceDE w:val="0"/>
        <w:spacing w:line="360" w:lineRule="auto"/>
        <w:jc w:val="both"/>
        <w:rPr>
          <w:b/>
        </w:rPr>
      </w:pPr>
      <w:r w:rsidRPr="00281D8C">
        <w:rPr>
          <w:b/>
        </w:rPr>
        <w:t>5.1.3</w:t>
      </w:r>
      <w:r>
        <w:t xml:space="preserve">. </w:t>
      </w:r>
      <w:r w:rsidR="007F332D" w:rsidRPr="00F90E57">
        <w:rPr>
          <w:b/>
        </w:rPr>
        <w:t>V</w:t>
      </w:r>
      <w:r>
        <w:rPr>
          <w:b/>
        </w:rPr>
        <w:t xml:space="preserve">alores </w:t>
      </w:r>
    </w:p>
    <w:p w:rsidR="00281D8C" w:rsidRPr="00281D8C" w:rsidRDefault="00281D8C" w:rsidP="00281D8C">
      <w:pPr>
        <w:autoSpaceDE w:val="0"/>
        <w:spacing w:line="360" w:lineRule="auto"/>
        <w:jc w:val="both"/>
        <w:rPr>
          <w:lang w:val="es-ES"/>
        </w:rPr>
      </w:pPr>
    </w:p>
    <w:p w:rsidR="00281D8C" w:rsidRDefault="0082581F" w:rsidP="00281D8C">
      <w:pPr>
        <w:pStyle w:val="Prrafodelista"/>
        <w:spacing w:line="360" w:lineRule="auto"/>
        <w:ind w:left="0"/>
        <w:jc w:val="both"/>
        <w:rPr>
          <w:rFonts w:ascii="Times New Roman" w:hAnsi="Times New Roman"/>
          <w:sz w:val="24"/>
          <w:szCs w:val="24"/>
        </w:rPr>
      </w:pPr>
      <w:r>
        <w:rPr>
          <w:rFonts w:ascii="Times New Roman" w:hAnsi="Times New Roman"/>
          <w:sz w:val="24"/>
          <w:szCs w:val="24"/>
        </w:rPr>
        <w:tab/>
      </w:r>
      <w:r w:rsidR="007F332D" w:rsidRPr="00F90E57">
        <w:rPr>
          <w:rFonts w:ascii="Times New Roman" w:hAnsi="Times New Roman"/>
          <w:sz w:val="24"/>
          <w:szCs w:val="24"/>
        </w:rPr>
        <w:t xml:space="preserve">Al profundizar en los valores de las y los entrevistados, demuestran que poseen una calificación elevada (entre 8 hasta 10) respecto a la importancia de sus ojos. Quiere decir que para muchos sus ojos han tenido durante el pasado un nivel alto de aprecio. A pesar de esto, la adquisición del pterigión en todos es un resultado no tanto del valor que </w:t>
      </w:r>
      <w:r w:rsidR="007F332D" w:rsidRPr="00F90E57">
        <w:rPr>
          <w:rFonts w:ascii="Times New Roman" w:hAnsi="Times New Roman"/>
          <w:sz w:val="24"/>
          <w:szCs w:val="24"/>
        </w:rPr>
        <w:lastRenderedPageBreak/>
        <w:t>se le dé a los ojos de los afectados, sino, el desconocimiento de la prevención de dicha enfermedad.</w:t>
      </w:r>
    </w:p>
    <w:p w:rsidR="0082581F" w:rsidRDefault="0082581F" w:rsidP="0082581F">
      <w:pPr>
        <w:pStyle w:val="Prrafodelista"/>
        <w:spacing w:line="240" w:lineRule="auto"/>
        <w:ind w:left="0"/>
        <w:jc w:val="both"/>
        <w:rPr>
          <w:rFonts w:ascii="Times New Roman" w:hAnsi="Times New Roman"/>
          <w:b/>
          <w:sz w:val="24"/>
          <w:szCs w:val="24"/>
        </w:rPr>
      </w:pPr>
    </w:p>
    <w:p w:rsidR="007F332D" w:rsidRPr="00281D8C" w:rsidRDefault="00281D8C" w:rsidP="0082581F">
      <w:pPr>
        <w:pStyle w:val="Prrafodelista"/>
        <w:spacing w:line="360" w:lineRule="auto"/>
        <w:ind w:left="0"/>
        <w:jc w:val="both"/>
        <w:rPr>
          <w:rFonts w:ascii="Times New Roman" w:hAnsi="Times New Roman"/>
          <w:sz w:val="24"/>
          <w:szCs w:val="24"/>
        </w:rPr>
      </w:pPr>
      <w:r>
        <w:rPr>
          <w:rFonts w:ascii="Times New Roman" w:hAnsi="Times New Roman"/>
          <w:b/>
          <w:sz w:val="24"/>
          <w:szCs w:val="24"/>
        </w:rPr>
        <w:t xml:space="preserve">5.1.4. Actitudes </w:t>
      </w:r>
    </w:p>
    <w:p w:rsidR="0082581F" w:rsidRDefault="0082581F" w:rsidP="0082581F">
      <w:pPr>
        <w:jc w:val="both"/>
      </w:pPr>
    </w:p>
    <w:p w:rsidR="007F332D" w:rsidRPr="00F90E57" w:rsidRDefault="0082581F" w:rsidP="0082581F">
      <w:pPr>
        <w:spacing w:line="360" w:lineRule="auto"/>
        <w:jc w:val="both"/>
      </w:pPr>
      <w:r>
        <w:tab/>
      </w:r>
      <w:r w:rsidR="007F332D" w:rsidRPr="00F90E57">
        <w:t xml:space="preserve">La aceptación del diagnóstico de pterigión por parte del grupo de entrevistados es sumamente alta, pues el 93% lo acepta. Esta aceptación cognitiva podría ser dada porque la población estudiada puede observar al pterigión, es decir que al ver la enfermedad se puede asegurar dicha aprobación por el simple hecho real de ver el pterigión. </w:t>
      </w:r>
    </w:p>
    <w:p w:rsidR="0082581F" w:rsidRDefault="0082581F" w:rsidP="0082581F">
      <w:pPr>
        <w:pStyle w:val="Prrafodelista"/>
        <w:spacing w:line="360" w:lineRule="auto"/>
        <w:ind w:left="0"/>
        <w:jc w:val="both"/>
        <w:rPr>
          <w:rFonts w:ascii="Times New Roman" w:hAnsi="Times New Roman"/>
          <w:sz w:val="24"/>
          <w:szCs w:val="24"/>
        </w:rPr>
      </w:pPr>
    </w:p>
    <w:p w:rsidR="007F332D" w:rsidRPr="00F90E57" w:rsidRDefault="0082581F" w:rsidP="0082581F">
      <w:pPr>
        <w:pStyle w:val="Prrafodelista"/>
        <w:spacing w:line="360" w:lineRule="auto"/>
        <w:ind w:left="0"/>
        <w:jc w:val="both"/>
        <w:rPr>
          <w:rFonts w:ascii="Times New Roman" w:hAnsi="Times New Roman"/>
          <w:sz w:val="24"/>
          <w:szCs w:val="24"/>
        </w:rPr>
      </w:pPr>
      <w:r>
        <w:rPr>
          <w:rFonts w:ascii="Times New Roman" w:hAnsi="Times New Roman"/>
          <w:sz w:val="24"/>
          <w:szCs w:val="24"/>
        </w:rPr>
        <w:tab/>
      </w:r>
      <w:r w:rsidR="007F332D" w:rsidRPr="00F90E57">
        <w:rPr>
          <w:rFonts w:ascii="Times New Roman" w:hAnsi="Times New Roman"/>
          <w:sz w:val="24"/>
          <w:szCs w:val="24"/>
        </w:rPr>
        <w:t xml:space="preserve">El Modelo de Creencias en Salud menciona la aceptación de susceptibilidad personal a una condición. Aquí la aceptación de una patología reduce la amenaza de una enfermedad, y en este caso, la amenaza a una complicación se traduce en un beneficio percibido de tomar una acción de salud. Esta parte cognitiva en la actitud de los entrevistados pueda que haya sido orientada por los servicios de salud a los cuales asistieron, por lo que tienen de alguna manera una conciencia respecto al cómo detectar la enfermedad. </w:t>
      </w:r>
    </w:p>
    <w:p w:rsidR="0082581F" w:rsidRDefault="0082581F" w:rsidP="0082581F">
      <w:pPr>
        <w:spacing w:line="360" w:lineRule="auto"/>
        <w:jc w:val="both"/>
      </w:pPr>
    </w:p>
    <w:p w:rsidR="00281D8C" w:rsidRDefault="0082581F" w:rsidP="0082581F">
      <w:pPr>
        <w:spacing w:line="360" w:lineRule="auto"/>
        <w:jc w:val="both"/>
      </w:pPr>
      <w:r>
        <w:tab/>
      </w:r>
      <w:r w:rsidR="007F332D" w:rsidRPr="00F90E57">
        <w:t>Referente a la actitud afectiva relacionado al gusto de los ojos antes de usar maquillaje, no es tan relevante aunque sí significativo, pues casi a la mitad de los entrevistados sí le gustan sus ojos. Esta respuesta muestra de alguna manera una contradicción con el valor o calificación que se le da a los ojos, pues a pesar que este es alto en cuanto a su funcionalidad, no lo es en cuanto a su gusto o algún tipo de satisfacción estética.</w:t>
      </w:r>
    </w:p>
    <w:p w:rsidR="00281D8C" w:rsidRDefault="00281D8C" w:rsidP="00281D8C">
      <w:pPr>
        <w:spacing w:line="360" w:lineRule="auto"/>
        <w:jc w:val="both"/>
      </w:pPr>
    </w:p>
    <w:p w:rsidR="0082581F" w:rsidRDefault="0082581F" w:rsidP="00281D8C">
      <w:pPr>
        <w:spacing w:line="360" w:lineRule="auto"/>
        <w:jc w:val="both"/>
      </w:pPr>
    </w:p>
    <w:p w:rsidR="0082581F" w:rsidRDefault="0082581F" w:rsidP="00281D8C">
      <w:pPr>
        <w:spacing w:line="360" w:lineRule="auto"/>
        <w:jc w:val="both"/>
      </w:pPr>
    </w:p>
    <w:p w:rsidR="007F332D" w:rsidRDefault="00281D8C" w:rsidP="007F332D">
      <w:pPr>
        <w:spacing w:line="360" w:lineRule="auto"/>
        <w:jc w:val="both"/>
        <w:rPr>
          <w:b/>
        </w:rPr>
      </w:pPr>
      <w:r>
        <w:rPr>
          <w:b/>
        </w:rPr>
        <w:lastRenderedPageBreak/>
        <w:t xml:space="preserve">5.1.5. </w:t>
      </w:r>
      <w:r w:rsidR="007F332D" w:rsidRPr="00F90E57">
        <w:rPr>
          <w:b/>
        </w:rPr>
        <w:t>C</w:t>
      </w:r>
      <w:r>
        <w:rPr>
          <w:b/>
        </w:rPr>
        <w:t xml:space="preserve">omportamientos </w:t>
      </w:r>
    </w:p>
    <w:p w:rsidR="00281D8C" w:rsidRPr="00F90E57" w:rsidRDefault="00281D8C" w:rsidP="007F332D">
      <w:pPr>
        <w:spacing w:line="360" w:lineRule="auto"/>
        <w:jc w:val="both"/>
        <w:rPr>
          <w:b/>
        </w:rPr>
      </w:pPr>
    </w:p>
    <w:p w:rsidR="007F332D" w:rsidRPr="00F90E57" w:rsidRDefault="0082581F" w:rsidP="007F332D">
      <w:pPr>
        <w:spacing w:line="360" w:lineRule="auto"/>
        <w:jc w:val="both"/>
      </w:pPr>
      <w:r>
        <w:tab/>
      </w:r>
      <w:r w:rsidR="007F332D" w:rsidRPr="00F90E57">
        <w:t>Más de la mitad del grupo investigado ha usado en el pasado maquillaje para sus ojos, siendo el de mayor frecuencia el de tipo sombra (polvos) y también la mayoría de las mujeres lo ha usado desde los 15 años de edad.</w:t>
      </w:r>
    </w:p>
    <w:p w:rsidR="007F332D" w:rsidRPr="00F90E57" w:rsidRDefault="007F332D" w:rsidP="007F332D">
      <w:pPr>
        <w:spacing w:line="360" w:lineRule="auto"/>
        <w:jc w:val="both"/>
      </w:pPr>
    </w:p>
    <w:p w:rsidR="007F332D" w:rsidRPr="00F90E57" w:rsidRDefault="0082581F" w:rsidP="007F332D">
      <w:pPr>
        <w:spacing w:line="360" w:lineRule="auto"/>
        <w:jc w:val="both"/>
      </w:pPr>
      <w:r>
        <w:tab/>
      </w:r>
      <w:r w:rsidR="007F332D" w:rsidRPr="00F90E57">
        <w:t>Estos comportamientos coinciden con la teoría ya que el predomino del pterigión aumenta con la edad, y entre los factores de riesgo está el polvo y los químicos, es decir que a pesar que no se especifique el uso de maquillaje, el químico que poseen estos polvos o sombras, pueden influir en el aparecimiento de dicha patología, además la población estudiada es de un nivel socioeconómico y educativo bajo por ser en su mayoría trabajadores informales, lo que quiere decir que desde su adolescencia y adultez han utilizado maquillaje deficiente o de mala calidad por su bajo precio económico.</w:t>
      </w:r>
    </w:p>
    <w:p w:rsidR="007F332D" w:rsidRPr="00F90E57" w:rsidRDefault="007F332D" w:rsidP="007F332D">
      <w:pPr>
        <w:spacing w:line="360" w:lineRule="auto"/>
        <w:jc w:val="both"/>
      </w:pPr>
    </w:p>
    <w:p w:rsidR="007F332D" w:rsidRPr="00F90E57" w:rsidRDefault="0082581F" w:rsidP="007F332D">
      <w:pPr>
        <w:spacing w:line="360" w:lineRule="auto"/>
        <w:jc w:val="both"/>
      </w:pPr>
      <w:r>
        <w:tab/>
      </w:r>
      <w:r w:rsidR="007F332D" w:rsidRPr="00F90E57">
        <w:t>El uso de sombrilla, sombrero, gorra y gafas oscuras, está muy marcado según el sexo de los entrevistados, es decir que la importancia del uso de la sombrilla está muy relacionada con las mujeres, no así la importancia del sombrero que es usado con mayor frecuencia por los hombres. En cambio la gorra que podría ser ocupada por ambos sexos, recibe una importancia menor de la mitad del grupo, no así el uso de las gafas oscuras, pues en este caso, la mayoría de la población entrevistada piensa que es importante o muy importante su uso.</w:t>
      </w:r>
    </w:p>
    <w:p w:rsidR="007F332D" w:rsidRPr="00F90E57" w:rsidRDefault="007F332D" w:rsidP="007F332D">
      <w:pPr>
        <w:spacing w:line="360" w:lineRule="auto"/>
        <w:jc w:val="both"/>
      </w:pPr>
    </w:p>
    <w:p w:rsidR="007F332D" w:rsidRPr="00F90E57" w:rsidRDefault="0082581F" w:rsidP="007F332D">
      <w:pPr>
        <w:spacing w:line="360" w:lineRule="auto"/>
        <w:jc w:val="both"/>
      </w:pPr>
      <w:r>
        <w:tab/>
      </w:r>
      <w:r w:rsidR="007F332D" w:rsidRPr="00F90E57">
        <w:t>La teoría dice que el uso de las gafas oscuras o gafas de sol es una manera preventiva para el cuidado de los ojos o un factor de protección al hacerse un diagnóstico de pterigión, coincidiendo así con los resultados que dan mayor importancia al uso de gafas oscuras para el cuidado de los ojos.</w:t>
      </w:r>
    </w:p>
    <w:p w:rsidR="007F332D" w:rsidRPr="00F90E57" w:rsidRDefault="007F332D" w:rsidP="007F332D">
      <w:pPr>
        <w:spacing w:line="360" w:lineRule="auto"/>
        <w:jc w:val="both"/>
      </w:pPr>
    </w:p>
    <w:p w:rsidR="00281D8C" w:rsidRDefault="0082581F" w:rsidP="00281D8C">
      <w:pPr>
        <w:spacing w:line="360" w:lineRule="auto"/>
        <w:jc w:val="both"/>
      </w:pPr>
      <w:r>
        <w:tab/>
      </w:r>
      <w:r w:rsidR="007F332D" w:rsidRPr="00F90E57">
        <w:t xml:space="preserve">A pesar de conocerse que las gafas de sol son el mejor protector para los ojos, y al mismo tiempo el de mayor importancia para la población investigada, no se cumple </w:t>
      </w:r>
      <w:r w:rsidR="007F332D" w:rsidRPr="00F90E57">
        <w:lastRenderedPageBreak/>
        <w:t>esta idea al preguntarles qué objetos han utilizado para protegerse del sol, pues la mayoría respondió que ninguno, y entre otras respuestas, la sombra de los árboles o las manos, dando evidencia que el comportamiento de los individuos involucrados no armoniza en sus niveles de importancia para el uso de algún objeto que cuide de los ojos.</w:t>
      </w:r>
    </w:p>
    <w:p w:rsidR="00281D8C" w:rsidRDefault="00281D8C" w:rsidP="00281D8C">
      <w:pPr>
        <w:spacing w:line="360" w:lineRule="auto"/>
        <w:jc w:val="both"/>
      </w:pPr>
    </w:p>
    <w:p w:rsidR="007F332D" w:rsidRPr="00281D8C" w:rsidRDefault="00281D8C" w:rsidP="00281D8C">
      <w:pPr>
        <w:spacing w:line="360" w:lineRule="auto"/>
        <w:jc w:val="both"/>
      </w:pPr>
      <w:r>
        <w:rPr>
          <w:b/>
        </w:rPr>
        <w:t xml:space="preserve">5.1.6. </w:t>
      </w:r>
      <w:r w:rsidR="007F332D" w:rsidRPr="00F90E57">
        <w:rPr>
          <w:b/>
        </w:rPr>
        <w:t>P</w:t>
      </w:r>
      <w:r>
        <w:rPr>
          <w:b/>
        </w:rPr>
        <w:t xml:space="preserve">ercepciones </w:t>
      </w:r>
      <w:r w:rsidR="007F332D" w:rsidRPr="00F90E57">
        <w:rPr>
          <w:b/>
        </w:rPr>
        <w:t xml:space="preserve"> </w:t>
      </w:r>
    </w:p>
    <w:p w:rsidR="007F332D" w:rsidRPr="00F90E57" w:rsidRDefault="007F332D" w:rsidP="007F332D">
      <w:pPr>
        <w:spacing w:line="360" w:lineRule="auto"/>
        <w:jc w:val="both"/>
        <w:rPr>
          <w:b/>
        </w:rPr>
      </w:pPr>
    </w:p>
    <w:p w:rsidR="007F332D" w:rsidRPr="00F90E57" w:rsidRDefault="0082581F" w:rsidP="007F332D">
      <w:pPr>
        <w:spacing w:line="360" w:lineRule="auto"/>
        <w:jc w:val="both"/>
      </w:pPr>
      <w:r>
        <w:tab/>
      </w:r>
      <w:r w:rsidR="007F332D" w:rsidRPr="00F90E57">
        <w:t>Para la población estudiada, la amenaza ante la posibilidad de quedar ciego a causa del pterigión existe en más de la mitad de los entrevistados, ya que manifestaron que el pterigión crecerá y tapará todo el ojo. También, los entrevistados manifestaron creer que se curarán de su ojo gracias a un tratamiento quirúrgico.</w:t>
      </w:r>
    </w:p>
    <w:p w:rsidR="007F332D" w:rsidRPr="00F90E57" w:rsidRDefault="007F332D" w:rsidP="007F332D">
      <w:pPr>
        <w:spacing w:line="360" w:lineRule="auto"/>
        <w:jc w:val="both"/>
      </w:pPr>
    </w:p>
    <w:p w:rsidR="007F332D" w:rsidRPr="00F90E57" w:rsidRDefault="0082581F" w:rsidP="00281D8C">
      <w:pPr>
        <w:spacing w:line="360" w:lineRule="auto"/>
        <w:jc w:val="both"/>
      </w:pPr>
      <w:r>
        <w:tab/>
      </w:r>
      <w:r w:rsidR="007F332D" w:rsidRPr="00F90E57">
        <w:t>Estas ideas están vinculadas con la dimensión de susceptibilidad percibida, ya que ésta refiere a la percepción subjetiva de una persona del riesgo de contraer una condición de salud, siendo en este caso la posibilidad de quedar ciego. A la vez, están en su encuentro la gravedad percibida pues se sustentan sentimientos concernientes a la posibilidad de dejar de tratar la patología, debido a las posibles consecuencias sociales. Esto último más relacionado con aquellos que contestaron que no existe una cura completa para su pterigión o no sabían que responder.</w:t>
      </w:r>
    </w:p>
    <w:p w:rsidR="0082581F" w:rsidRDefault="0082581F" w:rsidP="0082581F">
      <w:pPr>
        <w:pStyle w:val="Prrafodelista"/>
        <w:spacing w:line="240" w:lineRule="auto"/>
        <w:ind w:left="0"/>
        <w:jc w:val="both"/>
        <w:rPr>
          <w:rFonts w:ascii="Times New Roman" w:hAnsi="Times New Roman"/>
          <w:b/>
          <w:sz w:val="24"/>
          <w:szCs w:val="24"/>
        </w:rPr>
      </w:pPr>
    </w:p>
    <w:p w:rsidR="00281D8C" w:rsidRDefault="00281D8C" w:rsidP="0082581F">
      <w:pPr>
        <w:pStyle w:val="Prrafodelista"/>
        <w:spacing w:line="240" w:lineRule="auto"/>
        <w:ind w:left="0"/>
        <w:jc w:val="both"/>
        <w:rPr>
          <w:rFonts w:ascii="Times New Roman" w:hAnsi="Times New Roman"/>
          <w:b/>
          <w:sz w:val="24"/>
          <w:szCs w:val="24"/>
        </w:rPr>
      </w:pPr>
      <w:r>
        <w:rPr>
          <w:rFonts w:ascii="Times New Roman" w:hAnsi="Times New Roman"/>
          <w:b/>
          <w:sz w:val="24"/>
          <w:szCs w:val="24"/>
        </w:rPr>
        <w:t xml:space="preserve">5.2. </w:t>
      </w:r>
      <w:r w:rsidR="007F332D" w:rsidRPr="00775350">
        <w:rPr>
          <w:rFonts w:ascii="Times New Roman" w:hAnsi="Times New Roman"/>
          <w:b/>
          <w:sz w:val="24"/>
          <w:szCs w:val="24"/>
        </w:rPr>
        <w:t>REFORZADORES</w:t>
      </w:r>
    </w:p>
    <w:p w:rsidR="0082581F" w:rsidRDefault="0082581F" w:rsidP="0082581F">
      <w:pPr>
        <w:pStyle w:val="Prrafodelista"/>
        <w:spacing w:line="240" w:lineRule="auto"/>
        <w:ind w:left="0"/>
        <w:jc w:val="both"/>
        <w:rPr>
          <w:rFonts w:ascii="Times New Roman" w:hAnsi="Times New Roman"/>
          <w:b/>
          <w:sz w:val="24"/>
          <w:szCs w:val="24"/>
        </w:rPr>
      </w:pPr>
    </w:p>
    <w:p w:rsidR="007F332D" w:rsidRDefault="00281D8C" w:rsidP="0082581F">
      <w:pPr>
        <w:pStyle w:val="Prrafodelista"/>
        <w:spacing w:line="240" w:lineRule="auto"/>
        <w:ind w:left="0"/>
        <w:jc w:val="both"/>
        <w:rPr>
          <w:rFonts w:ascii="Times New Roman" w:hAnsi="Times New Roman"/>
          <w:b/>
          <w:sz w:val="24"/>
          <w:szCs w:val="24"/>
        </w:rPr>
      </w:pPr>
      <w:r>
        <w:rPr>
          <w:rFonts w:ascii="Times New Roman" w:hAnsi="Times New Roman"/>
          <w:b/>
          <w:sz w:val="24"/>
          <w:szCs w:val="24"/>
        </w:rPr>
        <w:t xml:space="preserve">5.2.1. Retroalimentación </w:t>
      </w:r>
    </w:p>
    <w:p w:rsidR="0082581F" w:rsidRPr="00775350" w:rsidRDefault="0082581F" w:rsidP="0082581F">
      <w:pPr>
        <w:pStyle w:val="Prrafodelista"/>
        <w:spacing w:line="240" w:lineRule="auto"/>
        <w:ind w:left="0"/>
        <w:jc w:val="both"/>
        <w:rPr>
          <w:rFonts w:ascii="Times New Roman" w:hAnsi="Times New Roman"/>
          <w:b/>
          <w:sz w:val="24"/>
          <w:szCs w:val="24"/>
        </w:rPr>
      </w:pPr>
    </w:p>
    <w:p w:rsidR="00281D8C" w:rsidRDefault="0082581F" w:rsidP="00281D8C">
      <w:pPr>
        <w:pStyle w:val="Prrafodelista"/>
        <w:spacing w:line="360" w:lineRule="auto"/>
        <w:ind w:left="0"/>
        <w:jc w:val="both"/>
        <w:rPr>
          <w:rFonts w:ascii="Times New Roman" w:hAnsi="Times New Roman"/>
          <w:sz w:val="24"/>
          <w:szCs w:val="24"/>
        </w:rPr>
      </w:pPr>
      <w:r>
        <w:rPr>
          <w:rFonts w:ascii="Times New Roman" w:hAnsi="Times New Roman"/>
          <w:sz w:val="24"/>
          <w:szCs w:val="24"/>
        </w:rPr>
        <w:tab/>
      </w:r>
      <w:r w:rsidR="007F332D" w:rsidRPr="00F90E57">
        <w:rPr>
          <w:rFonts w:ascii="Times New Roman" w:hAnsi="Times New Roman"/>
          <w:sz w:val="24"/>
          <w:szCs w:val="24"/>
        </w:rPr>
        <w:t xml:space="preserve">Para los entrevistados, las necesidades varias como salir en pareja, caminar y trabajar se constituyen como los mayores motivos para la realización de actividades al aire libre, manifestaron que en el pasado, la mitad de ellos se veían influenciados por otra persona para realizar estas actividades, en la actualidad, dicha influencia es menor. </w:t>
      </w:r>
      <w:r>
        <w:rPr>
          <w:rFonts w:ascii="Times New Roman" w:hAnsi="Times New Roman"/>
          <w:sz w:val="24"/>
          <w:szCs w:val="24"/>
        </w:rPr>
        <w:lastRenderedPageBreak/>
        <w:tab/>
      </w:r>
      <w:r w:rsidR="007F332D" w:rsidRPr="00F90E57">
        <w:rPr>
          <w:rFonts w:ascii="Times New Roman" w:hAnsi="Times New Roman"/>
          <w:sz w:val="24"/>
          <w:szCs w:val="24"/>
        </w:rPr>
        <w:t>Es posible deducir que la creencia de que los rayos solares es en su mayoría la causa de Pterigión según lo dicho por los entrevistados, sea el motivo por el cual no se ven influenciados de la misma forma para realizar actividades al aire libre, ya que se exponen al sol. Es justo decir que sienten susceptibilidad de enfermar de Pterigión. De los que aun realizan estas actividades, un grupo considerable  hace ejercicios para mantenerse saludables y otro grupo realiza actividades laborales.</w:t>
      </w:r>
    </w:p>
    <w:p w:rsidR="00281D8C" w:rsidRDefault="00281D8C" w:rsidP="0082581F">
      <w:pPr>
        <w:pStyle w:val="Prrafodelista"/>
        <w:spacing w:line="240" w:lineRule="auto"/>
        <w:ind w:left="0"/>
        <w:jc w:val="both"/>
        <w:rPr>
          <w:rFonts w:ascii="Times New Roman" w:hAnsi="Times New Roman"/>
          <w:b/>
          <w:sz w:val="24"/>
          <w:szCs w:val="24"/>
        </w:rPr>
      </w:pPr>
    </w:p>
    <w:p w:rsidR="007F332D" w:rsidRDefault="00281D8C" w:rsidP="0082581F">
      <w:pPr>
        <w:pStyle w:val="Prrafodelista"/>
        <w:spacing w:line="240" w:lineRule="auto"/>
        <w:ind w:left="0"/>
        <w:jc w:val="both"/>
        <w:rPr>
          <w:rFonts w:ascii="Times New Roman" w:hAnsi="Times New Roman"/>
          <w:b/>
          <w:sz w:val="24"/>
          <w:szCs w:val="24"/>
        </w:rPr>
      </w:pPr>
      <w:r>
        <w:rPr>
          <w:rFonts w:ascii="Times New Roman" w:hAnsi="Times New Roman"/>
          <w:b/>
          <w:sz w:val="24"/>
          <w:szCs w:val="24"/>
        </w:rPr>
        <w:t>5.2.2. Norma Social</w:t>
      </w:r>
    </w:p>
    <w:p w:rsidR="0082581F" w:rsidRPr="00281D8C" w:rsidRDefault="0082581F" w:rsidP="00281D8C">
      <w:pPr>
        <w:pStyle w:val="Prrafodelista"/>
        <w:spacing w:line="360" w:lineRule="auto"/>
        <w:ind w:left="0"/>
        <w:jc w:val="both"/>
        <w:rPr>
          <w:rFonts w:ascii="Times New Roman" w:hAnsi="Times New Roman"/>
          <w:sz w:val="24"/>
          <w:szCs w:val="24"/>
        </w:rPr>
      </w:pPr>
    </w:p>
    <w:p w:rsidR="007F332D" w:rsidRDefault="0082581F" w:rsidP="007F332D">
      <w:pPr>
        <w:pStyle w:val="Prrafodelista"/>
        <w:spacing w:line="360" w:lineRule="auto"/>
        <w:ind w:left="0"/>
        <w:jc w:val="both"/>
        <w:rPr>
          <w:rFonts w:ascii="Times New Roman" w:hAnsi="Times New Roman"/>
          <w:sz w:val="24"/>
          <w:szCs w:val="24"/>
        </w:rPr>
      </w:pPr>
      <w:r>
        <w:rPr>
          <w:rFonts w:ascii="Times New Roman" w:hAnsi="Times New Roman"/>
          <w:sz w:val="24"/>
          <w:szCs w:val="24"/>
        </w:rPr>
        <w:tab/>
      </w:r>
      <w:r w:rsidR="007F332D" w:rsidRPr="00F90E57">
        <w:rPr>
          <w:rFonts w:ascii="Times New Roman" w:hAnsi="Times New Roman"/>
          <w:sz w:val="24"/>
          <w:szCs w:val="24"/>
        </w:rPr>
        <w:t>A pesar de que el uso de gafas oscuras es más sancionado en los hombres que en las mujeres, los comentarios negativos recibidos por los entrevistados sobre el uso de implementos de protección solar como sombrilla, gorra, sombrero</w:t>
      </w:r>
      <w:r w:rsidR="00FC2B05">
        <w:rPr>
          <w:rFonts w:ascii="Times New Roman" w:hAnsi="Times New Roman"/>
          <w:sz w:val="24"/>
          <w:szCs w:val="24"/>
        </w:rPr>
        <w:t xml:space="preserve"> </w:t>
      </w:r>
      <w:r w:rsidR="007F332D" w:rsidRPr="00F90E57">
        <w:rPr>
          <w:rFonts w:ascii="Times New Roman" w:hAnsi="Times New Roman"/>
          <w:sz w:val="24"/>
          <w:szCs w:val="24"/>
        </w:rPr>
        <w:t>son considerablemente escasos, esto se traduce en algo beneficioso, ya que la influencia o norma social puede determinar la realización o no de un comportamiento que puede resultar bueno  o perjudicial, en este caso particular, protegerse de  la exposición de los rayos solares.</w:t>
      </w:r>
    </w:p>
    <w:p w:rsidR="0082581F" w:rsidRPr="00F90E57" w:rsidRDefault="0082581F" w:rsidP="0082581F">
      <w:pPr>
        <w:pStyle w:val="Prrafodelista"/>
        <w:spacing w:line="240" w:lineRule="auto"/>
        <w:ind w:left="0"/>
        <w:jc w:val="both"/>
        <w:rPr>
          <w:rFonts w:ascii="Times New Roman" w:hAnsi="Times New Roman"/>
          <w:sz w:val="24"/>
          <w:szCs w:val="24"/>
        </w:rPr>
      </w:pPr>
    </w:p>
    <w:p w:rsidR="007F332D" w:rsidRDefault="0082581F" w:rsidP="007F332D">
      <w:pPr>
        <w:pStyle w:val="Prrafodelista"/>
        <w:spacing w:line="360" w:lineRule="auto"/>
        <w:ind w:left="0"/>
        <w:jc w:val="both"/>
        <w:rPr>
          <w:rFonts w:ascii="Times New Roman" w:hAnsi="Times New Roman"/>
          <w:sz w:val="24"/>
          <w:szCs w:val="24"/>
        </w:rPr>
      </w:pPr>
      <w:r>
        <w:rPr>
          <w:rFonts w:ascii="Times New Roman" w:hAnsi="Times New Roman"/>
          <w:sz w:val="24"/>
          <w:szCs w:val="24"/>
        </w:rPr>
        <w:tab/>
      </w:r>
      <w:r w:rsidR="007F332D" w:rsidRPr="00F90E57">
        <w:rPr>
          <w:rFonts w:ascii="Times New Roman" w:hAnsi="Times New Roman"/>
          <w:sz w:val="24"/>
          <w:szCs w:val="24"/>
        </w:rPr>
        <w:t xml:space="preserve">Tomando en cuenta que las teorías </w:t>
      </w:r>
      <w:r w:rsidR="007A0AC6" w:rsidRPr="00F90E57">
        <w:rPr>
          <w:rFonts w:ascii="Times New Roman" w:hAnsi="Times New Roman"/>
          <w:sz w:val="24"/>
          <w:szCs w:val="24"/>
        </w:rPr>
        <w:t>clínicas</w:t>
      </w:r>
      <w:r w:rsidR="007F332D" w:rsidRPr="00F90E57">
        <w:rPr>
          <w:rFonts w:ascii="Times New Roman" w:hAnsi="Times New Roman"/>
          <w:sz w:val="24"/>
          <w:szCs w:val="24"/>
        </w:rPr>
        <w:t xml:space="preserve"> y fisiopatológicas de la enfermedad del Pterigión recomiendan como medidas preventivas el uso de  anteojos oscuros con protección </w:t>
      </w:r>
      <w:r>
        <w:rPr>
          <w:rFonts w:ascii="Times New Roman" w:hAnsi="Times New Roman"/>
          <w:sz w:val="24"/>
          <w:szCs w:val="24"/>
        </w:rPr>
        <w:t xml:space="preserve">ultra violeta (U.V.) </w:t>
      </w:r>
      <w:r w:rsidR="007F332D" w:rsidRPr="00F90E57">
        <w:rPr>
          <w:rFonts w:ascii="Times New Roman" w:hAnsi="Times New Roman"/>
          <w:sz w:val="24"/>
          <w:szCs w:val="24"/>
        </w:rPr>
        <w:t>para cubrir los ojos del sol, el polvo, el viento y evitar factores ambientales ásperos como polvo, humo, partículas y otras para reducir el crecimiento o reaparición del pterigión.</w:t>
      </w:r>
    </w:p>
    <w:p w:rsidR="00281D8C" w:rsidRDefault="00281D8C" w:rsidP="00281D8C">
      <w:pPr>
        <w:pStyle w:val="Prrafodelista"/>
        <w:spacing w:line="360" w:lineRule="auto"/>
        <w:ind w:left="0"/>
        <w:jc w:val="both"/>
        <w:rPr>
          <w:rFonts w:ascii="Times New Roman" w:hAnsi="Times New Roman"/>
          <w:b/>
          <w:sz w:val="24"/>
          <w:szCs w:val="24"/>
        </w:rPr>
      </w:pPr>
    </w:p>
    <w:p w:rsidR="0082581F" w:rsidRDefault="0082581F" w:rsidP="00281D8C">
      <w:pPr>
        <w:pStyle w:val="Prrafodelista"/>
        <w:spacing w:line="360" w:lineRule="auto"/>
        <w:ind w:left="0"/>
        <w:jc w:val="both"/>
        <w:rPr>
          <w:rFonts w:ascii="Times New Roman" w:hAnsi="Times New Roman"/>
          <w:b/>
          <w:sz w:val="24"/>
          <w:szCs w:val="24"/>
        </w:rPr>
      </w:pPr>
    </w:p>
    <w:p w:rsidR="0082581F" w:rsidRDefault="0082581F" w:rsidP="00281D8C">
      <w:pPr>
        <w:pStyle w:val="Prrafodelista"/>
        <w:spacing w:line="360" w:lineRule="auto"/>
        <w:ind w:left="0"/>
        <w:jc w:val="both"/>
        <w:rPr>
          <w:rFonts w:ascii="Times New Roman" w:hAnsi="Times New Roman"/>
          <w:b/>
          <w:sz w:val="24"/>
          <w:szCs w:val="24"/>
        </w:rPr>
      </w:pPr>
    </w:p>
    <w:p w:rsidR="00281D8C" w:rsidRDefault="00281D8C" w:rsidP="0082581F">
      <w:pPr>
        <w:pStyle w:val="Prrafodelista"/>
        <w:spacing w:line="240" w:lineRule="auto"/>
        <w:ind w:left="0"/>
        <w:jc w:val="both"/>
        <w:rPr>
          <w:rFonts w:ascii="Times New Roman" w:hAnsi="Times New Roman"/>
          <w:b/>
          <w:sz w:val="24"/>
          <w:szCs w:val="24"/>
        </w:rPr>
      </w:pPr>
      <w:r>
        <w:rPr>
          <w:rFonts w:ascii="Times New Roman" w:hAnsi="Times New Roman"/>
          <w:b/>
          <w:sz w:val="24"/>
          <w:szCs w:val="24"/>
        </w:rPr>
        <w:lastRenderedPageBreak/>
        <w:t xml:space="preserve">5.3. </w:t>
      </w:r>
      <w:r w:rsidR="007F332D" w:rsidRPr="00775350">
        <w:rPr>
          <w:rFonts w:ascii="Times New Roman" w:hAnsi="Times New Roman"/>
          <w:b/>
          <w:sz w:val="24"/>
          <w:szCs w:val="24"/>
        </w:rPr>
        <w:t>FACILITADORES</w:t>
      </w:r>
    </w:p>
    <w:p w:rsidR="00281D8C" w:rsidRDefault="00281D8C" w:rsidP="0082581F">
      <w:pPr>
        <w:pStyle w:val="Prrafodelista"/>
        <w:spacing w:line="240" w:lineRule="auto"/>
        <w:ind w:left="0"/>
        <w:jc w:val="both"/>
        <w:rPr>
          <w:rFonts w:ascii="Times New Roman" w:hAnsi="Times New Roman"/>
          <w:b/>
          <w:sz w:val="24"/>
          <w:szCs w:val="24"/>
        </w:rPr>
      </w:pPr>
    </w:p>
    <w:p w:rsidR="007F332D" w:rsidRDefault="00281D8C" w:rsidP="0082581F">
      <w:pPr>
        <w:pStyle w:val="Prrafodelista"/>
        <w:spacing w:line="240" w:lineRule="auto"/>
        <w:ind w:left="0"/>
        <w:jc w:val="both"/>
        <w:rPr>
          <w:rFonts w:ascii="Times New Roman" w:hAnsi="Times New Roman"/>
          <w:b/>
          <w:sz w:val="24"/>
          <w:szCs w:val="24"/>
        </w:rPr>
      </w:pPr>
      <w:r>
        <w:rPr>
          <w:rFonts w:ascii="Times New Roman" w:hAnsi="Times New Roman"/>
          <w:b/>
          <w:sz w:val="24"/>
          <w:szCs w:val="24"/>
        </w:rPr>
        <w:t xml:space="preserve">5.3.1. Disponibilidad de Recursos </w:t>
      </w:r>
    </w:p>
    <w:p w:rsidR="0082581F" w:rsidRPr="00775350" w:rsidRDefault="0082581F" w:rsidP="00281D8C">
      <w:pPr>
        <w:pStyle w:val="Prrafodelista"/>
        <w:spacing w:line="360" w:lineRule="auto"/>
        <w:ind w:left="0"/>
        <w:jc w:val="both"/>
        <w:rPr>
          <w:rFonts w:ascii="Times New Roman" w:hAnsi="Times New Roman"/>
          <w:b/>
          <w:sz w:val="24"/>
          <w:szCs w:val="24"/>
        </w:rPr>
      </w:pPr>
    </w:p>
    <w:p w:rsidR="00281D8C" w:rsidRDefault="0082581F" w:rsidP="00281D8C">
      <w:pPr>
        <w:pStyle w:val="Prrafodelista"/>
        <w:spacing w:line="360" w:lineRule="auto"/>
        <w:ind w:left="0"/>
        <w:jc w:val="both"/>
        <w:rPr>
          <w:rFonts w:ascii="Times New Roman" w:hAnsi="Times New Roman"/>
          <w:sz w:val="24"/>
          <w:szCs w:val="24"/>
        </w:rPr>
      </w:pPr>
      <w:r>
        <w:rPr>
          <w:rFonts w:ascii="Times New Roman" w:hAnsi="Times New Roman"/>
          <w:sz w:val="24"/>
          <w:szCs w:val="24"/>
        </w:rPr>
        <w:tab/>
      </w:r>
      <w:r w:rsidR="007F332D" w:rsidRPr="00F90E57">
        <w:rPr>
          <w:rFonts w:ascii="Times New Roman" w:hAnsi="Times New Roman"/>
          <w:sz w:val="24"/>
          <w:szCs w:val="24"/>
        </w:rPr>
        <w:t xml:space="preserve">Dado que la mayor parte de los entrevistados tienen disponibilidad de realizar actividades al aire libre y el medio de transporte mayormente utilizado es el </w:t>
      </w:r>
      <w:r w:rsidR="007A0AC6" w:rsidRPr="00F90E57">
        <w:rPr>
          <w:rFonts w:ascii="Times New Roman" w:hAnsi="Times New Roman"/>
          <w:sz w:val="24"/>
          <w:szCs w:val="24"/>
        </w:rPr>
        <w:t>autobús</w:t>
      </w:r>
      <w:r w:rsidR="007F332D" w:rsidRPr="00F90E57">
        <w:rPr>
          <w:rFonts w:ascii="Times New Roman" w:hAnsi="Times New Roman"/>
          <w:sz w:val="24"/>
          <w:szCs w:val="24"/>
        </w:rPr>
        <w:t>, lo que implica tener que caminar para poder abordarlo, podemos deducir que por ambas razones la exposición de estos al sol, humo, viento y polvo es considerable. Al hacer un análisis con lo que sostiene la teoría fisiopatológica que dice que la causa de Pterigión probablemente se debe a una mayor exposición al rayo ultravioleta B, el cual se ha relacionado con la alteración de las células madre limbares y de como otros estudios muestran además como factores de riesgo trabajar en ocupaciones con una exposición excesiva a condiciones ambientales (luz del sol, polvo, suciedad, calor, resequedad, viento, humo) podemos establecer una correlación entre ambos tópicos. Es importante mencionar que</w:t>
      </w:r>
      <w:r w:rsidR="007A0AC6">
        <w:rPr>
          <w:rFonts w:ascii="Times New Roman" w:hAnsi="Times New Roman"/>
          <w:sz w:val="24"/>
          <w:szCs w:val="24"/>
        </w:rPr>
        <w:t xml:space="preserve"> aun cuando los entrevistados s</w:t>
      </w:r>
      <w:r w:rsidR="007F332D" w:rsidRPr="00F90E57">
        <w:rPr>
          <w:rFonts w:ascii="Times New Roman" w:hAnsi="Times New Roman"/>
          <w:sz w:val="24"/>
          <w:szCs w:val="24"/>
        </w:rPr>
        <w:t>entían susceptibilidad de enfermar de pterigión o de que este se complique o repita, la mayor</w:t>
      </w:r>
      <w:r w:rsidR="007A0AC6">
        <w:rPr>
          <w:rFonts w:ascii="Times New Roman" w:hAnsi="Times New Roman"/>
          <w:sz w:val="24"/>
          <w:szCs w:val="24"/>
        </w:rPr>
        <w:t>í</w:t>
      </w:r>
      <w:r w:rsidR="007F332D" w:rsidRPr="00F90E57">
        <w:rPr>
          <w:rFonts w:ascii="Times New Roman" w:hAnsi="Times New Roman"/>
          <w:sz w:val="24"/>
          <w:szCs w:val="24"/>
        </w:rPr>
        <w:t>a de actividades realizadas al aire libre son llevadas a cabo por la necesidad de trabajar.</w:t>
      </w:r>
    </w:p>
    <w:p w:rsidR="00281D8C" w:rsidRDefault="00281D8C" w:rsidP="0082581F">
      <w:pPr>
        <w:pStyle w:val="Prrafodelista"/>
        <w:spacing w:line="240" w:lineRule="auto"/>
        <w:ind w:left="0"/>
        <w:jc w:val="both"/>
        <w:rPr>
          <w:rFonts w:ascii="Times New Roman" w:hAnsi="Times New Roman"/>
          <w:b/>
          <w:sz w:val="24"/>
          <w:szCs w:val="24"/>
        </w:rPr>
      </w:pPr>
    </w:p>
    <w:p w:rsidR="007F332D" w:rsidRDefault="00281D8C" w:rsidP="0082581F">
      <w:pPr>
        <w:pStyle w:val="Prrafodelista"/>
        <w:spacing w:line="240" w:lineRule="auto"/>
        <w:ind w:left="0"/>
        <w:jc w:val="both"/>
        <w:rPr>
          <w:rFonts w:ascii="Times New Roman" w:hAnsi="Times New Roman"/>
          <w:b/>
          <w:sz w:val="24"/>
          <w:szCs w:val="24"/>
        </w:rPr>
      </w:pPr>
      <w:r w:rsidRPr="00281D8C">
        <w:rPr>
          <w:rFonts w:ascii="Times New Roman" w:hAnsi="Times New Roman"/>
          <w:b/>
          <w:sz w:val="24"/>
          <w:szCs w:val="24"/>
        </w:rPr>
        <w:t xml:space="preserve">5.3.2. Accesibilidad </w:t>
      </w:r>
    </w:p>
    <w:p w:rsidR="0082581F" w:rsidRPr="00281D8C" w:rsidRDefault="0082581F" w:rsidP="0082581F">
      <w:pPr>
        <w:pStyle w:val="Prrafodelista"/>
        <w:spacing w:line="240" w:lineRule="auto"/>
        <w:ind w:left="0"/>
        <w:jc w:val="both"/>
        <w:rPr>
          <w:rFonts w:ascii="Times New Roman" w:hAnsi="Times New Roman"/>
          <w:b/>
          <w:sz w:val="24"/>
          <w:szCs w:val="24"/>
        </w:rPr>
      </w:pPr>
    </w:p>
    <w:p w:rsidR="00281D8C" w:rsidRDefault="0082581F" w:rsidP="00281D8C">
      <w:pPr>
        <w:pStyle w:val="Prrafodelista"/>
        <w:spacing w:line="360" w:lineRule="auto"/>
        <w:ind w:left="0"/>
        <w:jc w:val="both"/>
        <w:rPr>
          <w:rFonts w:ascii="Times New Roman" w:hAnsi="Times New Roman"/>
          <w:sz w:val="24"/>
          <w:szCs w:val="24"/>
        </w:rPr>
      </w:pPr>
      <w:r>
        <w:rPr>
          <w:rFonts w:ascii="Times New Roman" w:hAnsi="Times New Roman"/>
          <w:sz w:val="24"/>
          <w:szCs w:val="24"/>
        </w:rPr>
        <w:tab/>
      </w:r>
      <w:r w:rsidR="007F332D" w:rsidRPr="00F90E57">
        <w:rPr>
          <w:rFonts w:ascii="Times New Roman" w:hAnsi="Times New Roman"/>
          <w:sz w:val="24"/>
          <w:szCs w:val="24"/>
        </w:rPr>
        <w:t>La mayoría de los entrevistados tuvieron  la consulta oftalmológica geográficamente accesible, no es de extrañar que por esta razón, sea posible que todos contaran ya con un diagnóstico de su enfermedad de Pterigión.</w:t>
      </w:r>
    </w:p>
    <w:p w:rsidR="00281D8C" w:rsidRDefault="00281D8C" w:rsidP="00281D8C">
      <w:pPr>
        <w:pStyle w:val="Prrafodelista"/>
        <w:spacing w:line="360" w:lineRule="auto"/>
        <w:ind w:left="0"/>
        <w:jc w:val="both"/>
        <w:rPr>
          <w:rFonts w:ascii="Times New Roman" w:hAnsi="Times New Roman"/>
          <w:sz w:val="24"/>
          <w:szCs w:val="24"/>
        </w:rPr>
      </w:pPr>
    </w:p>
    <w:p w:rsidR="0082581F" w:rsidRDefault="0082581F" w:rsidP="00281D8C">
      <w:pPr>
        <w:pStyle w:val="Prrafodelista"/>
        <w:spacing w:line="360" w:lineRule="auto"/>
        <w:ind w:left="0"/>
        <w:jc w:val="both"/>
        <w:rPr>
          <w:rFonts w:ascii="Times New Roman" w:hAnsi="Times New Roman"/>
          <w:sz w:val="24"/>
          <w:szCs w:val="24"/>
        </w:rPr>
      </w:pPr>
    </w:p>
    <w:p w:rsidR="007F332D" w:rsidRDefault="00281D8C" w:rsidP="0082581F">
      <w:pPr>
        <w:pStyle w:val="Prrafodelista"/>
        <w:spacing w:line="240" w:lineRule="auto"/>
        <w:ind w:left="0"/>
        <w:jc w:val="both"/>
        <w:rPr>
          <w:rFonts w:ascii="Times New Roman" w:hAnsi="Times New Roman"/>
          <w:b/>
          <w:sz w:val="24"/>
          <w:szCs w:val="24"/>
        </w:rPr>
      </w:pPr>
      <w:r w:rsidRPr="00281D8C">
        <w:rPr>
          <w:rFonts w:ascii="Times New Roman" w:hAnsi="Times New Roman"/>
          <w:b/>
          <w:sz w:val="24"/>
          <w:szCs w:val="24"/>
        </w:rPr>
        <w:lastRenderedPageBreak/>
        <w:t xml:space="preserve">5.3.3. </w:t>
      </w:r>
      <w:r w:rsidR="007F332D" w:rsidRPr="00281D8C">
        <w:rPr>
          <w:rFonts w:ascii="Times New Roman" w:hAnsi="Times New Roman"/>
          <w:b/>
          <w:sz w:val="24"/>
          <w:szCs w:val="24"/>
        </w:rPr>
        <w:t>B</w:t>
      </w:r>
      <w:r w:rsidR="007A0AC6">
        <w:rPr>
          <w:rFonts w:ascii="Times New Roman" w:hAnsi="Times New Roman"/>
          <w:b/>
          <w:sz w:val="24"/>
          <w:szCs w:val="24"/>
        </w:rPr>
        <w:t xml:space="preserve">arreras </w:t>
      </w:r>
    </w:p>
    <w:p w:rsidR="0082581F" w:rsidRPr="00281D8C" w:rsidRDefault="0082581F" w:rsidP="0082581F">
      <w:pPr>
        <w:pStyle w:val="Prrafodelista"/>
        <w:spacing w:line="240" w:lineRule="auto"/>
        <w:ind w:left="0"/>
        <w:jc w:val="both"/>
        <w:rPr>
          <w:rFonts w:ascii="Times New Roman" w:hAnsi="Times New Roman"/>
          <w:b/>
          <w:sz w:val="24"/>
          <w:szCs w:val="24"/>
        </w:rPr>
      </w:pPr>
    </w:p>
    <w:p w:rsidR="007F332D" w:rsidRPr="00F90E57" w:rsidRDefault="0082581F" w:rsidP="007F332D">
      <w:pPr>
        <w:pStyle w:val="Prrafodelista"/>
        <w:spacing w:line="360" w:lineRule="auto"/>
        <w:ind w:left="0"/>
        <w:jc w:val="both"/>
        <w:rPr>
          <w:rFonts w:ascii="Times New Roman" w:hAnsi="Times New Roman"/>
          <w:sz w:val="24"/>
          <w:szCs w:val="24"/>
        </w:rPr>
      </w:pPr>
      <w:r>
        <w:rPr>
          <w:rFonts w:ascii="Times New Roman" w:hAnsi="Times New Roman"/>
          <w:sz w:val="24"/>
          <w:szCs w:val="24"/>
        </w:rPr>
        <w:tab/>
      </w:r>
      <w:r w:rsidR="007F332D" w:rsidRPr="00F90E57">
        <w:rPr>
          <w:rFonts w:ascii="Times New Roman" w:hAnsi="Times New Roman"/>
          <w:sz w:val="24"/>
          <w:szCs w:val="24"/>
        </w:rPr>
        <w:t xml:space="preserve">Establecer el lugar de procedencia de los usuarios fue importante, ya que una cantidad considerable proviene de lugares rurales antes de radicar en Apopa, los climas a los cuales estuvieron expuestos en el transcurso de su vida fueron en su </w:t>
      </w:r>
      <w:r w:rsidR="007A0AC6">
        <w:rPr>
          <w:rFonts w:ascii="Times New Roman" w:hAnsi="Times New Roman"/>
          <w:sz w:val="24"/>
          <w:szCs w:val="24"/>
        </w:rPr>
        <w:t>mayoría</w:t>
      </w:r>
      <w:r w:rsidR="007F332D" w:rsidRPr="00F90E57">
        <w:rPr>
          <w:rFonts w:ascii="Times New Roman" w:hAnsi="Times New Roman"/>
          <w:sz w:val="24"/>
          <w:szCs w:val="24"/>
        </w:rPr>
        <w:t xml:space="preserve"> de temperaturas cálidas y secos, </w:t>
      </w:r>
      <w:r w:rsidR="007A0AC6" w:rsidRPr="00F90E57">
        <w:rPr>
          <w:rFonts w:ascii="Times New Roman" w:hAnsi="Times New Roman"/>
          <w:sz w:val="24"/>
          <w:szCs w:val="24"/>
        </w:rPr>
        <w:t>además</w:t>
      </w:r>
      <w:r w:rsidR="007F332D" w:rsidRPr="00F90E57">
        <w:rPr>
          <w:rFonts w:ascii="Times New Roman" w:hAnsi="Times New Roman"/>
          <w:sz w:val="24"/>
          <w:szCs w:val="24"/>
        </w:rPr>
        <w:t xml:space="preserve"> de haber realizado actividades laborales al aire libre como el trabajar la tierra y vender. Esto coincide con lo sostenido por la teoría fisiopatológica que mantiene la relación de pterigión y otros factores como calor, el viento, el polvo y la exposición a ambientes secos. En uno de los estudios epidemiológicos más extensos, se ha encontrado una correlación entre pterigión, la edad, un período educativo más corto y el trabajo al aire libre. El que los posibles aspectos negativos de una acción particular de salud, o barreras percibidas, pueden actuar como impedimento para realizar el comportamiento recomendado, explicaría como la geografía, el clima y otros factores asociados representaron una barrera muy difícil de sobrepasar.</w:t>
      </w:r>
    </w:p>
    <w:p w:rsidR="007A0AC6" w:rsidRDefault="007F332D" w:rsidP="007F332D">
      <w:pPr>
        <w:spacing w:line="360" w:lineRule="auto"/>
        <w:jc w:val="both"/>
      </w:pPr>
      <w:r w:rsidRPr="00F90E57">
        <w:tab/>
      </w:r>
    </w:p>
    <w:p w:rsidR="007F332D" w:rsidRPr="00F90E57" w:rsidRDefault="0082581F" w:rsidP="007F332D">
      <w:pPr>
        <w:spacing w:line="360" w:lineRule="auto"/>
        <w:jc w:val="both"/>
      </w:pPr>
      <w:r>
        <w:tab/>
      </w:r>
      <w:r w:rsidR="007F332D" w:rsidRPr="00F90E57">
        <w:t>También se cree que una diversidad de variables demográficas, socio psicológicos y estructurales pueden, en cualquier instancia dada, afectar la percepción del individuo, y así indirectamente influenciar el comportamiento relacionado con la salud.</w:t>
      </w:r>
    </w:p>
    <w:p w:rsidR="007F332D" w:rsidRPr="00F90E57" w:rsidRDefault="007F332D" w:rsidP="007F332D">
      <w:pPr>
        <w:spacing w:line="360" w:lineRule="auto"/>
        <w:jc w:val="both"/>
      </w:pPr>
    </w:p>
    <w:p w:rsidR="00D248A6" w:rsidRDefault="0082581F" w:rsidP="00D248A6">
      <w:pPr>
        <w:spacing w:line="360" w:lineRule="auto"/>
        <w:jc w:val="both"/>
      </w:pPr>
      <w:r>
        <w:tab/>
      </w:r>
      <w:r w:rsidR="007F332D" w:rsidRPr="00F90E57">
        <w:t>Específicamente, factores socio demográficos, particularmente el logro educacional, supuestamente tienen un efecto indirecto en el comportamiento, influenciando la percepción de susceptibilidad, gravedad, beneficios, barreras.</w:t>
      </w:r>
    </w:p>
    <w:p w:rsidR="00D248A6" w:rsidRDefault="00D248A6" w:rsidP="00D248A6">
      <w:pPr>
        <w:spacing w:line="360" w:lineRule="auto"/>
        <w:jc w:val="both"/>
      </w:pPr>
    </w:p>
    <w:p w:rsidR="00D248A6" w:rsidRDefault="00D248A6" w:rsidP="00D248A6">
      <w:pPr>
        <w:spacing w:line="360" w:lineRule="auto"/>
        <w:jc w:val="both"/>
      </w:pPr>
    </w:p>
    <w:p w:rsidR="00D248A6" w:rsidRDefault="00D248A6" w:rsidP="00D248A6">
      <w:pPr>
        <w:spacing w:line="360" w:lineRule="auto"/>
        <w:jc w:val="both"/>
      </w:pPr>
    </w:p>
    <w:p w:rsidR="00D248A6" w:rsidRDefault="00D248A6" w:rsidP="00D248A6">
      <w:pPr>
        <w:spacing w:line="360" w:lineRule="auto"/>
        <w:jc w:val="both"/>
      </w:pPr>
    </w:p>
    <w:p w:rsidR="00D248A6" w:rsidRDefault="00D248A6" w:rsidP="00D248A6">
      <w:pPr>
        <w:pBdr>
          <w:bottom w:val="single" w:sz="12" w:space="1" w:color="auto"/>
        </w:pBdr>
        <w:spacing w:line="360" w:lineRule="auto"/>
        <w:jc w:val="center"/>
        <w:rPr>
          <w:b/>
        </w:rPr>
      </w:pPr>
      <w:r>
        <w:rPr>
          <w:b/>
        </w:rPr>
        <w:lastRenderedPageBreak/>
        <w:t>CAPÍTULO VI</w:t>
      </w:r>
    </w:p>
    <w:p w:rsidR="00D248A6" w:rsidRDefault="00D248A6" w:rsidP="00D248A6">
      <w:pPr>
        <w:spacing w:line="360" w:lineRule="auto"/>
        <w:jc w:val="center"/>
        <w:rPr>
          <w:b/>
        </w:rPr>
      </w:pPr>
    </w:p>
    <w:p w:rsidR="00D248A6" w:rsidRDefault="00D248A6" w:rsidP="00346F97">
      <w:pPr>
        <w:spacing w:line="360" w:lineRule="auto"/>
        <w:jc w:val="center"/>
        <w:rPr>
          <w:b/>
        </w:rPr>
      </w:pPr>
      <w:r>
        <w:rPr>
          <w:b/>
        </w:rPr>
        <w:t>6. CONCLUSIONES</w:t>
      </w:r>
    </w:p>
    <w:p w:rsidR="005E0AE3" w:rsidRDefault="005E0AE3" w:rsidP="00346F97">
      <w:pPr>
        <w:spacing w:line="360" w:lineRule="auto"/>
        <w:rPr>
          <w:b/>
          <w:color w:val="FF0000"/>
        </w:rPr>
      </w:pPr>
    </w:p>
    <w:p w:rsidR="005E0AE3" w:rsidRPr="005E0AE3" w:rsidRDefault="005E0AE3" w:rsidP="005E0AE3">
      <w:pPr>
        <w:spacing w:line="360" w:lineRule="auto"/>
        <w:jc w:val="both"/>
      </w:pPr>
      <w:r w:rsidRPr="005E0AE3">
        <w:rPr>
          <w:color w:val="FF0000"/>
        </w:rPr>
        <w:tab/>
      </w:r>
      <w:r w:rsidRPr="005E0AE3">
        <w:t xml:space="preserve">En este apartado se </w:t>
      </w:r>
      <w:r w:rsidR="00974EB1">
        <w:t xml:space="preserve">dará respuesta a cada uno de los objetivos específicos de la investigación. Se han identificado los factores comportamentales </w:t>
      </w:r>
      <w:r w:rsidRPr="005E0AE3">
        <w:t xml:space="preserve">y ambientales que incidieron en el aparecimiento del pterigión en la población </w:t>
      </w:r>
      <w:r w:rsidR="006866F7">
        <w:t>investigada</w:t>
      </w:r>
      <w:r w:rsidRPr="005E0AE3">
        <w:t xml:space="preserve">. Dentro de los factores comportamentales se </w:t>
      </w:r>
      <w:r w:rsidR="00974EB1">
        <w:t xml:space="preserve">determinan </w:t>
      </w:r>
      <w:r w:rsidRPr="005E0AE3">
        <w:t>los factores predisponentes</w:t>
      </w:r>
      <w:r w:rsidR="006866F7">
        <w:t xml:space="preserve"> </w:t>
      </w:r>
      <w:r w:rsidR="00974EB1">
        <w:t xml:space="preserve">en donde se identifican la distintas subdimensiones relacionadas con la patología estudiada, y también los factores </w:t>
      </w:r>
      <w:r w:rsidRPr="005E0AE3">
        <w:t>ambientales</w:t>
      </w:r>
      <w:r w:rsidR="00974EB1">
        <w:t xml:space="preserve"> determinados por los factores reforzadores y facilitadores en donde se identifican las subdimensiones relacionadas</w:t>
      </w:r>
      <w:r w:rsidR="0031199A">
        <w:t xml:space="preserve"> con la misma patología estudiada, es decir, el pterigión.</w:t>
      </w:r>
      <w:r w:rsidR="00974EB1">
        <w:t xml:space="preserve"> Es por ello la extensión de este apartado</w:t>
      </w:r>
      <w:r w:rsidRPr="005E0AE3">
        <w:t>.</w:t>
      </w:r>
    </w:p>
    <w:p w:rsidR="005E0AE3" w:rsidRPr="005E0AE3" w:rsidRDefault="005E0AE3" w:rsidP="005E0AE3">
      <w:pPr>
        <w:spacing w:line="360" w:lineRule="auto"/>
        <w:jc w:val="both"/>
        <w:rPr>
          <w:b/>
        </w:rPr>
      </w:pPr>
    </w:p>
    <w:p w:rsidR="00346F97" w:rsidRPr="00B00713" w:rsidRDefault="00346F97" w:rsidP="00346F97">
      <w:pPr>
        <w:spacing w:line="360" w:lineRule="auto"/>
        <w:rPr>
          <w:b/>
          <w:color w:val="000000"/>
        </w:rPr>
      </w:pPr>
      <w:r>
        <w:rPr>
          <w:b/>
          <w:color w:val="000000"/>
        </w:rPr>
        <w:t xml:space="preserve">6.1. </w:t>
      </w:r>
      <w:r w:rsidRPr="00B00713">
        <w:rPr>
          <w:b/>
          <w:color w:val="000000"/>
        </w:rPr>
        <w:t>FACTORES PREDISPONENTES</w:t>
      </w:r>
      <w:r w:rsidR="0031199A">
        <w:rPr>
          <w:b/>
          <w:color w:val="000000"/>
        </w:rPr>
        <w:t xml:space="preserve"> </w:t>
      </w:r>
    </w:p>
    <w:p w:rsidR="00346F97" w:rsidRDefault="00346F97" w:rsidP="00346F97">
      <w:pPr>
        <w:spacing w:line="360" w:lineRule="auto"/>
        <w:rPr>
          <w:color w:val="000000"/>
        </w:rPr>
      </w:pPr>
    </w:p>
    <w:p w:rsidR="00346F97" w:rsidRDefault="00346F97" w:rsidP="00346F97">
      <w:pPr>
        <w:spacing w:line="360" w:lineRule="auto"/>
        <w:rPr>
          <w:b/>
          <w:color w:val="000000"/>
        </w:rPr>
      </w:pPr>
      <w:r>
        <w:rPr>
          <w:b/>
          <w:color w:val="000000"/>
        </w:rPr>
        <w:t>Creencias</w:t>
      </w:r>
    </w:p>
    <w:p w:rsidR="00346F97" w:rsidRDefault="00346F97" w:rsidP="00346F97">
      <w:pPr>
        <w:spacing w:line="360" w:lineRule="auto"/>
        <w:rPr>
          <w:color w:val="000000"/>
        </w:rPr>
      </w:pPr>
    </w:p>
    <w:p w:rsidR="00346F97" w:rsidRDefault="00346F97" w:rsidP="00346F97">
      <w:pPr>
        <w:widowControl w:val="0"/>
        <w:tabs>
          <w:tab w:val="left" w:pos="0"/>
        </w:tabs>
        <w:overflowPunct w:val="0"/>
        <w:autoSpaceDE w:val="0"/>
        <w:autoSpaceDN w:val="0"/>
        <w:adjustRightInd w:val="0"/>
        <w:spacing w:line="360" w:lineRule="auto"/>
        <w:jc w:val="both"/>
        <w:textAlignment w:val="baseline"/>
        <w:rPr>
          <w:color w:val="000000"/>
        </w:rPr>
      </w:pPr>
      <w:r>
        <w:rPr>
          <w:color w:val="000000"/>
        </w:rPr>
        <w:t xml:space="preserve">La creencia de los entrevistados de que la exposición prolongada a los rayos solares es  la causa de pterigión y que también influye mucho la contaminación,  tiene base de sustentación científica, ya que según la teoría fisiopatológica sobre la etiología del pterigión la radiación </w:t>
      </w:r>
      <w:r w:rsidR="005E0AE3">
        <w:rPr>
          <w:color w:val="000000"/>
        </w:rPr>
        <w:t>ultra violeta</w:t>
      </w:r>
      <w:r>
        <w:rPr>
          <w:color w:val="000000"/>
        </w:rPr>
        <w:t xml:space="preserve"> de los rayos solares y la contaminación por polvo y humo están directamente implicadas como causa del pterigión. La creencia de los entrevistados de que cualquier persona puede llegar a padecer pterigión y que también los que se expongan al sol son coherentes con la epidemiología de esta enfermedad, ya que la teoría sostiene que no hay predilección por sexos y que la exposición al sol es factor de riesgo causal.</w:t>
      </w:r>
    </w:p>
    <w:p w:rsidR="00346F97" w:rsidRDefault="00346F97" w:rsidP="00346F97">
      <w:pPr>
        <w:spacing w:line="360" w:lineRule="auto"/>
        <w:jc w:val="both"/>
        <w:rPr>
          <w:color w:val="000000"/>
        </w:rPr>
      </w:pPr>
    </w:p>
    <w:p w:rsidR="0031199A" w:rsidRDefault="0031199A" w:rsidP="00346F97">
      <w:pPr>
        <w:spacing w:line="360" w:lineRule="auto"/>
        <w:jc w:val="both"/>
        <w:rPr>
          <w:color w:val="000000"/>
        </w:rPr>
      </w:pPr>
    </w:p>
    <w:p w:rsidR="00346F97" w:rsidRDefault="00346F97" w:rsidP="00346F97">
      <w:pPr>
        <w:spacing w:line="360" w:lineRule="auto"/>
        <w:jc w:val="both"/>
        <w:rPr>
          <w:b/>
          <w:color w:val="000000"/>
        </w:rPr>
      </w:pPr>
      <w:r>
        <w:rPr>
          <w:b/>
          <w:color w:val="000000"/>
        </w:rPr>
        <w:lastRenderedPageBreak/>
        <w:t xml:space="preserve">Conocimientos </w:t>
      </w:r>
    </w:p>
    <w:p w:rsidR="00346F97" w:rsidRDefault="00346F97" w:rsidP="00346F97">
      <w:pPr>
        <w:spacing w:line="360" w:lineRule="auto"/>
        <w:jc w:val="both"/>
        <w:rPr>
          <w:color w:val="000000"/>
        </w:rPr>
      </w:pPr>
    </w:p>
    <w:p w:rsidR="00346F97" w:rsidRPr="00C71686" w:rsidRDefault="00346F97" w:rsidP="00346F97">
      <w:pPr>
        <w:tabs>
          <w:tab w:val="left" w:pos="0"/>
        </w:tabs>
        <w:spacing w:line="360" w:lineRule="auto"/>
        <w:jc w:val="both"/>
        <w:rPr>
          <w:color w:val="000000"/>
        </w:rPr>
      </w:pPr>
      <w:r w:rsidRPr="00C71686">
        <w:rPr>
          <w:color w:val="000000"/>
        </w:rPr>
        <w:t>A pesar de que los conocimientos de los entrevistados sobre lo que es pterigión son de origen empírico, hay concordancia cuando dicen carnosidad considerada como un crecimiento de tejido, y así es como lo define la teoría fisiopatológica al decir que es una hiperplasia fibrovascular de carácter benigno. El hecho que una minoría haya utilizado remedio casero para tratar su pterigión es un hallazgo esperado ya que el nivel de conocimientos y estudios formales en esta población es muy limitado.</w:t>
      </w:r>
    </w:p>
    <w:p w:rsidR="00346F97" w:rsidRDefault="00346F97" w:rsidP="00346F97">
      <w:pPr>
        <w:spacing w:line="360" w:lineRule="auto"/>
        <w:jc w:val="both"/>
        <w:rPr>
          <w:b/>
          <w:color w:val="000000"/>
        </w:rPr>
      </w:pPr>
    </w:p>
    <w:p w:rsidR="00346F97" w:rsidRDefault="00346F97" w:rsidP="00346F97">
      <w:pPr>
        <w:spacing w:line="360" w:lineRule="auto"/>
        <w:jc w:val="both"/>
        <w:rPr>
          <w:b/>
          <w:color w:val="000000"/>
        </w:rPr>
      </w:pPr>
      <w:r>
        <w:rPr>
          <w:b/>
          <w:color w:val="000000"/>
        </w:rPr>
        <w:t>Valores</w:t>
      </w:r>
    </w:p>
    <w:p w:rsidR="00346F97" w:rsidRDefault="00346F97" w:rsidP="00346F97">
      <w:pPr>
        <w:spacing w:line="360" w:lineRule="auto"/>
        <w:jc w:val="both"/>
        <w:rPr>
          <w:color w:val="000000"/>
        </w:rPr>
      </w:pPr>
    </w:p>
    <w:p w:rsidR="00346F97" w:rsidRDefault="00346F97" w:rsidP="00346F97">
      <w:pPr>
        <w:widowControl w:val="0"/>
        <w:tabs>
          <w:tab w:val="left" w:pos="0"/>
        </w:tabs>
        <w:overflowPunct w:val="0"/>
        <w:autoSpaceDE w:val="0"/>
        <w:autoSpaceDN w:val="0"/>
        <w:adjustRightInd w:val="0"/>
        <w:spacing w:line="360" w:lineRule="auto"/>
        <w:jc w:val="both"/>
        <w:textAlignment w:val="baseline"/>
        <w:rPr>
          <w:color w:val="000000"/>
        </w:rPr>
      </w:pPr>
      <w:r>
        <w:rPr>
          <w:color w:val="000000"/>
        </w:rPr>
        <w:t xml:space="preserve">El valor que la mayoría de los entrevistados le da a sus ojos es muy alto y esto podemos verlo reflejado en el hecho de que todos buscaron ayuda </w:t>
      </w:r>
      <w:r w:rsidR="00531211">
        <w:rPr>
          <w:color w:val="000000"/>
        </w:rPr>
        <w:t>médica</w:t>
      </w:r>
      <w:r>
        <w:rPr>
          <w:color w:val="000000"/>
        </w:rPr>
        <w:t xml:space="preserve"> profesional en algún momento para atenderse su enfermedad.</w:t>
      </w:r>
    </w:p>
    <w:p w:rsidR="00346F97" w:rsidRDefault="00346F97" w:rsidP="00346F97">
      <w:pPr>
        <w:spacing w:line="360" w:lineRule="auto"/>
        <w:jc w:val="both"/>
        <w:rPr>
          <w:color w:val="000000"/>
        </w:rPr>
      </w:pPr>
    </w:p>
    <w:p w:rsidR="00346F97" w:rsidRDefault="00346F97" w:rsidP="00346F97">
      <w:pPr>
        <w:spacing w:line="360" w:lineRule="auto"/>
        <w:jc w:val="both"/>
        <w:rPr>
          <w:b/>
          <w:color w:val="000000"/>
        </w:rPr>
      </w:pPr>
      <w:r>
        <w:rPr>
          <w:b/>
          <w:color w:val="000000"/>
        </w:rPr>
        <w:t>Actitudes</w:t>
      </w:r>
    </w:p>
    <w:p w:rsidR="00346F97" w:rsidRDefault="00346F97" w:rsidP="00346F97">
      <w:pPr>
        <w:spacing w:line="360" w:lineRule="auto"/>
        <w:jc w:val="both"/>
        <w:rPr>
          <w:color w:val="000000"/>
        </w:rPr>
      </w:pPr>
    </w:p>
    <w:p w:rsidR="00346F97" w:rsidRDefault="00346F97" w:rsidP="00346F97">
      <w:pPr>
        <w:widowControl w:val="0"/>
        <w:tabs>
          <w:tab w:val="left" w:pos="0"/>
        </w:tabs>
        <w:overflowPunct w:val="0"/>
        <w:autoSpaceDE w:val="0"/>
        <w:autoSpaceDN w:val="0"/>
        <w:adjustRightInd w:val="0"/>
        <w:spacing w:line="360" w:lineRule="auto"/>
        <w:jc w:val="both"/>
        <w:textAlignment w:val="baseline"/>
        <w:rPr>
          <w:color w:val="000000"/>
        </w:rPr>
      </w:pPr>
      <w:r>
        <w:rPr>
          <w:color w:val="000000"/>
        </w:rPr>
        <w:t>Un aspecto importante para el diagnóstico y manejo de cualquier problema de salud son las actitudes que cada persona tiene ante estos, en este caso, la aceptación de padecer una enfermedad visual como el Pterigión y que la gran mayoría de los entrevistados aceptan como tal. Parte de esta actitud positiva es la manifestación de los entrevistados por el gusto que sienten por sus ojos, aun antes del uso de maquillaje.</w:t>
      </w:r>
    </w:p>
    <w:p w:rsidR="00346F97" w:rsidRDefault="00346F97" w:rsidP="00346F97">
      <w:pPr>
        <w:spacing w:line="360" w:lineRule="auto"/>
        <w:jc w:val="both"/>
        <w:rPr>
          <w:color w:val="000000"/>
        </w:rPr>
      </w:pPr>
    </w:p>
    <w:p w:rsidR="00346F97" w:rsidRDefault="00346F97" w:rsidP="00346F97">
      <w:pPr>
        <w:tabs>
          <w:tab w:val="left" w:pos="7820"/>
        </w:tabs>
        <w:spacing w:line="360" w:lineRule="auto"/>
        <w:jc w:val="both"/>
        <w:rPr>
          <w:b/>
          <w:color w:val="000000"/>
        </w:rPr>
      </w:pPr>
      <w:r>
        <w:rPr>
          <w:b/>
          <w:color w:val="000000"/>
        </w:rPr>
        <w:t>Comportamientos</w:t>
      </w:r>
    </w:p>
    <w:p w:rsidR="00346F97" w:rsidRDefault="00346F97" w:rsidP="00346F97">
      <w:pPr>
        <w:tabs>
          <w:tab w:val="left" w:pos="7820"/>
        </w:tabs>
        <w:spacing w:line="360" w:lineRule="auto"/>
        <w:jc w:val="both"/>
        <w:rPr>
          <w:color w:val="000000"/>
        </w:rPr>
      </w:pPr>
    </w:p>
    <w:p w:rsidR="00346F97" w:rsidRDefault="00346F97" w:rsidP="00346F97">
      <w:pPr>
        <w:widowControl w:val="0"/>
        <w:tabs>
          <w:tab w:val="left" w:pos="0"/>
          <w:tab w:val="left" w:pos="7820"/>
        </w:tabs>
        <w:overflowPunct w:val="0"/>
        <w:autoSpaceDE w:val="0"/>
        <w:autoSpaceDN w:val="0"/>
        <w:adjustRightInd w:val="0"/>
        <w:spacing w:line="360" w:lineRule="auto"/>
        <w:jc w:val="both"/>
        <w:textAlignment w:val="baseline"/>
        <w:rPr>
          <w:color w:val="000000"/>
        </w:rPr>
      </w:pPr>
      <w:r>
        <w:rPr>
          <w:color w:val="000000"/>
        </w:rPr>
        <w:t>Los comportamientos se ven muy influenciados por la norma social, evidencia de ello</w:t>
      </w:r>
      <w:r w:rsidRPr="001B5A19">
        <w:rPr>
          <w:color w:val="000000"/>
        </w:rPr>
        <w:t xml:space="preserve"> </w:t>
      </w:r>
      <w:r>
        <w:rPr>
          <w:color w:val="000000"/>
        </w:rPr>
        <w:t xml:space="preserve">es el hecho que las entrevistadas empezaran a usar maquillaje a los 15 años de edad y que probablemente lo hicieran porque sus amigas también lo hacían. A pesar de que la mayoría de los entrevistados considera importante el uso de implementos como gafas, </w:t>
      </w:r>
      <w:r>
        <w:rPr>
          <w:color w:val="000000"/>
        </w:rPr>
        <w:lastRenderedPageBreak/>
        <w:t xml:space="preserve">sombrero, sombrilla, etc. para protegerse del sol, la presión recibida por compañeros, jefes, amigos provoca que solo una parte de ellos los utilice, siendo un comportamiento que contrasta con la creencia de que el sol es la causa del pterigión. </w:t>
      </w:r>
    </w:p>
    <w:p w:rsidR="00346F97" w:rsidRDefault="00346F97" w:rsidP="00346F97">
      <w:pPr>
        <w:tabs>
          <w:tab w:val="left" w:pos="7820"/>
        </w:tabs>
        <w:spacing w:line="360" w:lineRule="auto"/>
        <w:jc w:val="both"/>
        <w:rPr>
          <w:color w:val="000000"/>
        </w:rPr>
      </w:pPr>
    </w:p>
    <w:p w:rsidR="00346F97" w:rsidRDefault="00346F97" w:rsidP="00346F97">
      <w:pPr>
        <w:spacing w:line="360" w:lineRule="auto"/>
        <w:rPr>
          <w:b/>
          <w:color w:val="000000"/>
        </w:rPr>
      </w:pPr>
      <w:r>
        <w:rPr>
          <w:b/>
          <w:color w:val="000000"/>
        </w:rPr>
        <w:t>Percepciones</w:t>
      </w:r>
    </w:p>
    <w:p w:rsidR="00346F97" w:rsidRDefault="00346F97" w:rsidP="00346F97">
      <w:pPr>
        <w:spacing w:line="360" w:lineRule="auto"/>
        <w:rPr>
          <w:color w:val="000000"/>
        </w:rPr>
      </w:pPr>
    </w:p>
    <w:p w:rsidR="00346F97" w:rsidRDefault="00346F97" w:rsidP="00346F97">
      <w:pPr>
        <w:widowControl w:val="0"/>
        <w:tabs>
          <w:tab w:val="left" w:pos="0"/>
        </w:tabs>
        <w:overflowPunct w:val="0"/>
        <w:autoSpaceDE w:val="0"/>
        <w:autoSpaceDN w:val="0"/>
        <w:adjustRightInd w:val="0"/>
        <w:spacing w:line="360" w:lineRule="auto"/>
        <w:jc w:val="both"/>
        <w:textAlignment w:val="baseline"/>
        <w:rPr>
          <w:color w:val="000000"/>
        </w:rPr>
      </w:pPr>
      <w:r>
        <w:rPr>
          <w:color w:val="000000"/>
        </w:rPr>
        <w:t xml:space="preserve">La percepción de susceptibilidad de los entrevistados </w:t>
      </w:r>
      <w:r w:rsidR="00531211">
        <w:rPr>
          <w:color w:val="000000"/>
        </w:rPr>
        <w:t>está</w:t>
      </w:r>
      <w:r>
        <w:rPr>
          <w:color w:val="000000"/>
        </w:rPr>
        <w:t xml:space="preserve"> presente al aceptar la diagnosis de pterigión como su enfermedad, sin embargo, también perciben gravedad en su condición ya que la mayoría de ellos piensa que el pterigión puede crecer y tapar todo su ojo.  Esto es coherente con la fisiopatología que describe al pterigión como hiperplasia o tejido en crecimiento gradual. Podemos concluir que existe en ellos la percepción de amenaza. Sin embargo, saben que existe tratamiento y creen en la cirugía como la forma más confiable y segura para su manejo. </w:t>
      </w:r>
    </w:p>
    <w:p w:rsidR="00346F97" w:rsidRDefault="00346F97" w:rsidP="00346F97">
      <w:pPr>
        <w:spacing w:line="360" w:lineRule="auto"/>
        <w:rPr>
          <w:color w:val="000000"/>
        </w:rPr>
      </w:pPr>
    </w:p>
    <w:p w:rsidR="00346F97" w:rsidRDefault="00346F97" w:rsidP="00346F97">
      <w:pPr>
        <w:spacing w:line="360" w:lineRule="auto"/>
        <w:rPr>
          <w:b/>
          <w:color w:val="000000"/>
        </w:rPr>
      </w:pPr>
      <w:r w:rsidRPr="00346F97">
        <w:rPr>
          <w:b/>
          <w:color w:val="000000"/>
        </w:rPr>
        <w:t>6.2. FACTORES</w:t>
      </w:r>
      <w:r>
        <w:rPr>
          <w:b/>
          <w:color w:val="000000"/>
        </w:rPr>
        <w:t xml:space="preserve"> REFORAZADORES</w:t>
      </w:r>
    </w:p>
    <w:p w:rsidR="00346F97" w:rsidRDefault="00346F97" w:rsidP="00346F97">
      <w:pPr>
        <w:spacing w:line="360" w:lineRule="auto"/>
        <w:rPr>
          <w:b/>
          <w:color w:val="000000"/>
        </w:rPr>
      </w:pPr>
    </w:p>
    <w:p w:rsidR="00346F97" w:rsidRDefault="00346F97" w:rsidP="00346F97">
      <w:pPr>
        <w:spacing w:line="360" w:lineRule="auto"/>
        <w:rPr>
          <w:b/>
          <w:color w:val="000000"/>
        </w:rPr>
      </w:pPr>
      <w:r>
        <w:rPr>
          <w:b/>
          <w:color w:val="000000"/>
        </w:rPr>
        <w:t>Retroalimentación</w:t>
      </w:r>
    </w:p>
    <w:p w:rsidR="00346F97" w:rsidRDefault="00346F97" w:rsidP="00346F97">
      <w:pPr>
        <w:spacing w:line="360" w:lineRule="auto"/>
        <w:rPr>
          <w:color w:val="000000"/>
        </w:rPr>
      </w:pPr>
    </w:p>
    <w:p w:rsidR="00346F97" w:rsidRDefault="00346F97" w:rsidP="00346F97">
      <w:pPr>
        <w:widowControl w:val="0"/>
        <w:tabs>
          <w:tab w:val="left" w:pos="0"/>
        </w:tabs>
        <w:overflowPunct w:val="0"/>
        <w:autoSpaceDE w:val="0"/>
        <w:autoSpaceDN w:val="0"/>
        <w:adjustRightInd w:val="0"/>
        <w:spacing w:line="360" w:lineRule="auto"/>
        <w:jc w:val="both"/>
        <w:textAlignment w:val="baseline"/>
        <w:rPr>
          <w:color w:val="000000"/>
        </w:rPr>
      </w:pPr>
      <w:r>
        <w:rPr>
          <w:color w:val="000000"/>
        </w:rPr>
        <w:t>Los entrevistados mencionaron necesidades varias como caminar, trabajar y salir en pareja como motivación para realizar actividades al aire libre. La mitad de ellos eran invitados por una persona para realizarlas, en la actualidad ya no acceden a ello, esto podemos atribuirlo al hecho de que los entrevistados creen que el sol es una de las principales causas por las cuales enfermaron de pterigión y por eso ya no son tan influenciables por otra persona para la realización de dichas actividades.</w:t>
      </w:r>
    </w:p>
    <w:p w:rsidR="00346F97" w:rsidRDefault="00346F97" w:rsidP="00346F97">
      <w:pPr>
        <w:tabs>
          <w:tab w:val="left" w:pos="4794"/>
        </w:tabs>
        <w:spacing w:line="360" w:lineRule="auto"/>
        <w:rPr>
          <w:color w:val="000000"/>
        </w:rPr>
      </w:pPr>
      <w:r>
        <w:rPr>
          <w:color w:val="000000"/>
        </w:rPr>
        <w:tab/>
      </w:r>
    </w:p>
    <w:p w:rsidR="00346F97" w:rsidRDefault="00346F97" w:rsidP="00346F97">
      <w:pPr>
        <w:spacing w:line="360" w:lineRule="auto"/>
        <w:jc w:val="both"/>
        <w:rPr>
          <w:b/>
          <w:color w:val="000000"/>
        </w:rPr>
      </w:pPr>
      <w:r>
        <w:rPr>
          <w:b/>
          <w:color w:val="000000"/>
        </w:rPr>
        <w:t>Norma Social</w:t>
      </w:r>
    </w:p>
    <w:p w:rsidR="00346F97" w:rsidRDefault="00346F97" w:rsidP="00346F97">
      <w:pPr>
        <w:spacing w:line="360" w:lineRule="auto"/>
        <w:jc w:val="both"/>
        <w:rPr>
          <w:color w:val="000000"/>
        </w:rPr>
      </w:pPr>
    </w:p>
    <w:p w:rsidR="00346F97" w:rsidRDefault="00346F97" w:rsidP="00346F97">
      <w:pPr>
        <w:widowControl w:val="0"/>
        <w:tabs>
          <w:tab w:val="left" w:pos="0"/>
        </w:tabs>
        <w:overflowPunct w:val="0"/>
        <w:autoSpaceDE w:val="0"/>
        <w:autoSpaceDN w:val="0"/>
        <w:adjustRightInd w:val="0"/>
        <w:spacing w:line="360" w:lineRule="auto"/>
        <w:jc w:val="both"/>
        <w:textAlignment w:val="baseline"/>
        <w:rPr>
          <w:color w:val="000000"/>
        </w:rPr>
      </w:pPr>
      <w:r>
        <w:rPr>
          <w:color w:val="000000"/>
        </w:rPr>
        <w:t xml:space="preserve">La norma social determina el comportamiento en grados variables, un ejemplo de ello es el uso de sombrero por parte de los entrevistados, que resulta ser el más criticado y a la </w:t>
      </w:r>
      <w:r>
        <w:rPr>
          <w:color w:val="000000"/>
        </w:rPr>
        <w:lastRenderedPageBreak/>
        <w:t>vez el menos usado por ellos.</w:t>
      </w:r>
    </w:p>
    <w:p w:rsidR="00346F97" w:rsidRDefault="00346F97" w:rsidP="00346F97">
      <w:pPr>
        <w:spacing w:line="360" w:lineRule="auto"/>
        <w:rPr>
          <w:b/>
          <w:color w:val="000000"/>
        </w:rPr>
      </w:pPr>
    </w:p>
    <w:p w:rsidR="00346F97" w:rsidRDefault="00346F97" w:rsidP="00346F97">
      <w:pPr>
        <w:spacing w:line="360" w:lineRule="auto"/>
        <w:rPr>
          <w:b/>
          <w:color w:val="000000"/>
        </w:rPr>
      </w:pPr>
      <w:r>
        <w:rPr>
          <w:b/>
          <w:color w:val="000000"/>
        </w:rPr>
        <w:t>6.3. FACTORES FACILITADORES</w:t>
      </w:r>
    </w:p>
    <w:p w:rsidR="00346F97" w:rsidRDefault="00346F97" w:rsidP="00346F97">
      <w:pPr>
        <w:spacing w:line="360" w:lineRule="auto"/>
        <w:rPr>
          <w:b/>
          <w:color w:val="000000"/>
        </w:rPr>
      </w:pPr>
    </w:p>
    <w:p w:rsidR="00346F97" w:rsidRDefault="00346F97" w:rsidP="00346F97">
      <w:pPr>
        <w:spacing w:line="360" w:lineRule="auto"/>
        <w:jc w:val="both"/>
        <w:rPr>
          <w:b/>
          <w:color w:val="000000"/>
        </w:rPr>
      </w:pPr>
      <w:r>
        <w:rPr>
          <w:b/>
          <w:color w:val="000000"/>
        </w:rPr>
        <w:t>Disponibilidad de Recursos</w:t>
      </w:r>
    </w:p>
    <w:p w:rsidR="00346F97" w:rsidRDefault="00346F97" w:rsidP="00346F97">
      <w:pPr>
        <w:spacing w:line="360" w:lineRule="auto"/>
        <w:jc w:val="both"/>
        <w:rPr>
          <w:color w:val="000000"/>
        </w:rPr>
      </w:pPr>
    </w:p>
    <w:p w:rsidR="00346F97" w:rsidRDefault="00346F97" w:rsidP="00346F97">
      <w:pPr>
        <w:widowControl w:val="0"/>
        <w:tabs>
          <w:tab w:val="left" w:pos="0"/>
        </w:tabs>
        <w:overflowPunct w:val="0"/>
        <w:autoSpaceDE w:val="0"/>
        <w:autoSpaceDN w:val="0"/>
        <w:adjustRightInd w:val="0"/>
        <w:spacing w:line="360" w:lineRule="auto"/>
        <w:jc w:val="both"/>
        <w:textAlignment w:val="baseline"/>
        <w:rPr>
          <w:color w:val="000000"/>
        </w:rPr>
      </w:pPr>
      <w:r>
        <w:rPr>
          <w:color w:val="000000"/>
        </w:rPr>
        <w:t>Dado que la mayoría de los entrevistados tiene accesibilidad para la realización de actividades al aire libre y consecuentemente se exponen al sol, calor, polvo, humo y a otros elementos asociados  a la causa del pterigión, es lógico pensar en una posible relación causal entre  esta disponibilidad y la enfermedad de pterigión de los entrevistados, otro ejemplo seria el uso de bus como medio de transporte mayormente utilizado, ya que para abordarlo necesitan caminar exponiéndose a todos los factores antes mencionados.</w:t>
      </w:r>
    </w:p>
    <w:p w:rsidR="00346F97" w:rsidRDefault="00346F97" w:rsidP="00346F97">
      <w:pPr>
        <w:spacing w:line="360" w:lineRule="auto"/>
        <w:jc w:val="both"/>
        <w:rPr>
          <w:color w:val="000000"/>
        </w:rPr>
      </w:pPr>
    </w:p>
    <w:p w:rsidR="00346F97" w:rsidRDefault="00346F97" w:rsidP="00346F97">
      <w:pPr>
        <w:spacing w:line="360" w:lineRule="auto"/>
        <w:jc w:val="both"/>
        <w:rPr>
          <w:b/>
          <w:color w:val="000000"/>
        </w:rPr>
      </w:pPr>
      <w:r>
        <w:rPr>
          <w:b/>
          <w:color w:val="000000"/>
        </w:rPr>
        <w:t>Accesibilidad</w:t>
      </w:r>
    </w:p>
    <w:p w:rsidR="00346F97" w:rsidRDefault="00346F97" w:rsidP="00346F97">
      <w:pPr>
        <w:spacing w:line="360" w:lineRule="auto"/>
        <w:jc w:val="both"/>
        <w:rPr>
          <w:color w:val="000000"/>
        </w:rPr>
      </w:pPr>
    </w:p>
    <w:p w:rsidR="00346F97" w:rsidRDefault="00346F97" w:rsidP="00346F97">
      <w:pPr>
        <w:widowControl w:val="0"/>
        <w:tabs>
          <w:tab w:val="left" w:pos="0"/>
        </w:tabs>
        <w:overflowPunct w:val="0"/>
        <w:autoSpaceDE w:val="0"/>
        <w:autoSpaceDN w:val="0"/>
        <w:adjustRightInd w:val="0"/>
        <w:spacing w:line="360" w:lineRule="auto"/>
        <w:jc w:val="both"/>
        <w:textAlignment w:val="baseline"/>
        <w:rPr>
          <w:color w:val="000000"/>
        </w:rPr>
      </w:pPr>
      <w:r>
        <w:rPr>
          <w:color w:val="000000"/>
        </w:rPr>
        <w:t>Existe un correlación positiva entre la accesibilidad a los centros de salud de atención oftalmológica y el hecho de que los entrevistados buscaran ayuda profesional para el diagnostico y manejo de su patología. Podemos entonces concluir que el que la clínica sea geográficamente accesible ha facilitado el diagnóstico y el tratamiento de los usuarios a diferencia de otras poblaciones que nunca buscan ayuda lo que en muchas ocasiones se debe a la inaccesibilidad de los centros de atención.</w:t>
      </w:r>
    </w:p>
    <w:p w:rsidR="00346F97" w:rsidRDefault="00346F97" w:rsidP="00346F97">
      <w:pPr>
        <w:spacing w:line="360" w:lineRule="auto"/>
        <w:jc w:val="both"/>
        <w:rPr>
          <w:color w:val="000000"/>
        </w:rPr>
      </w:pPr>
    </w:p>
    <w:p w:rsidR="00346F97" w:rsidRDefault="00346F97" w:rsidP="00346F97">
      <w:pPr>
        <w:spacing w:line="360" w:lineRule="auto"/>
        <w:jc w:val="both"/>
        <w:rPr>
          <w:b/>
          <w:color w:val="000000"/>
        </w:rPr>
      </w:pPr>
      <w:r>
        <w:rPr>
          <w:b/>
          <w:color w:val="000000"/>
        </w:rPr>
        <w:t>Barreras</w:t>
      </w:r>
    </w:p>
    <w:p w:rsidR="00346F97" w:rsidRDefault="00346F97" w:rsidP="00346F97">
      <w:pPr>
        <w:spacing w:line="360" w:lineRule="auto"/>
        <w:jc w:val="both"/>
        <w:rPr>
          <w:b/>
          <w:color w:val="000000"/>
        </w:rPr>
      </w:pPr>
    </w:p>
    <w:p w:rsidR="00346F97" w:rsidRDefault="00346F97" w:rsidP="00346F97">
      <w:pPr>
        <w:widowControl w:val="0"/>
        <w:tabs>
          <w:tab w:val="left" w:pos="0"/>
        </w:tabs>
        <w:overflowPunct w:val="0"/>
        <w:autoSpaceDE w:val="0"/>
        <w:autoSpaceDN w:val="0"/>
        <w:adjustRightInd w:val="0"/>
        <w:spacing w:line="360" w:lineRule="auto"/>
        <w:jc w:val="both"/>
        <w:textAlignment w:val="baseline"/>
        <w:rPr>
          <w:color w:val="000000"/>
        </w:rPr>
      </w:pPr>
      <w:r>
        <w:rPr>
          <w:color w:val="000000"/>
        </w:rPr>
        <w:t xml:space="preserve">En su mayoría los usuarios provienen de lugares secos y calurosos, lo que concuerda con la teoría fisiopatológica que dice que el pterigión es una enfermedad más común en zonas geográficas con estas características. A la vez, modificar el lugar de residencia es complicado y por eso podemos determinarlo como una barrera muy difícil de </w:t>
      </w:r>
      <w:r>
        <w:rPr>
          <w:color w:val="000000"/>
        </w:rPr>
        <w:lastRenderedPageBreak/>
        <w:t>sobrepasar. Durante la niñez la mayoría de los entrevistados se dedico a estudiar, a vender y a la siembra y cosecha, como adultos el trabajo informal y ser ama de casa son las ocupaciones y oficios con mayor porcentaje, todo esto continúa dificultando la posibilidad de disminuir la exposición a los factores de riesgo asociados a la enfermedad del pterigión.</w:t>
      </w:r>
    </w:p>
    <w:p w:rsidR="00346F97" w:rsidRDefault="00346F97" w:rsidP="00346F97">
      <w:pPr>
        <w:spacing w:line="360" w:lineRule="auto"/>
        <w:jc w:val="both"/>
        <w:rPr>
          <w:color w:val="000000"/>
        </w:rPr>
      </w:pPr>
    </w:p>
    <w:p w:rsidR="00346F97" w:rsidRDefault="00346F97" w:rsidP="00346F97">
      <w:pPr>
        <w:spacing w:line="360" w:lineRule="auto"/>
        <w:rPr>
          <w:color w:val="000000"/>
        </w:rPr>
      </w:pPr>
    </w:p>
    <w:p w:rsidR="00D248A6" w:rsidRDefault="00D248A6" w:rsidP="00346F97">
      <w:pPr>
        <w:spacing w:line="360" w:lineRule="auto"/>
        <w:jc w:val="center"/>
        <w:rPr>
          <w:b/>
        </w:rPr>
      </w:pPr>
    </w:p>
    <w:p w:rsidR="00D248A6" w:rsidRDefault="00D248A6" w:rsidP="00346F97">
      <w:pP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31199A" w:rsidRDefault="0031199A" w:rsidP="00346F97">
      <w:pPr>
        <w:pBdr>
          <w:bottom w:val="single" w:sz="12" w:space="1" w:color="auto"/>
        </w:pBdr>
        <w:spacing w:line="360" w:lineRule="auto"/>
        <w:jc w:val="center"/>
        <w:rPr>
          <w:b/>
        </w:rPr>
      </w:pPr>
    </w:p>
    <w:p w:rsidR="00D248A6" w:rsidRDefault="00D248A6" w:rsidP="00346F97">
      <w:pPr>
        <w:pBdr>
          <w:bottom w:val="single" w:sz="12" w:space="1" w:color="auto"/>
        </w:pBdr>
        <w:spacing w:line="360" w:lineRule="auto"/>
        <w:jc w:val="center"/>
        <w:rPr>
          <w:b/>
        </w:rPr>
      </w:pPr>
      <w:r>
        <w:rPr>
          <w:b/>
        </w:rPr>
        <w:lastRenderedPageBreak/>
        <w:t>CAPÍTULO VII</w:t>
      </w:r>
    </w:p>
    <w:p w:rsidR="00D248A6" w:rsidRDefault="00D248A6" w:rsidP="00346F97">
      <w:pPr>
        <w:spacing w:line="360" w:lineRule="auto"/>
        <w:jc w:val="center"/>
        <w:rPr>
          <w:b/>
        </w:rPr>
      </w:pPr>
    </w:p>
    <w:p w:rsidR="00D248A6" w:rsidRDefault="00D248A6" w:rsidP="00346F97">
      <w:pPr>
        <w:spacing w:line="360" w:lineRule="auto"/>
        <w:jc w:val="center"/>
        <w:rPr>
          <w:b/>
        </w:rPr>
      </w:pPr>
      <w:r>
        <w:rPr>
          <w:b/>
        </w:rPr>
        <w:t>7. RECOMENDACIONES</w:t>
      </w:r>
    </w:p>
    <w:p w:rsidR="00522726" w:rsidRDefault="00522726" w:rsidP="00522726">
      <w:pPr>
        <w:spacing w:line="360" w:lineRule="auto"/>
        <w:jc w:val="both"/>
        <w:rPr>
          <w:b/>
        </w:rPr>
      </w:pPr>
    </w:p>
    <w:p w:rsidR="00522726" w:rsidRDefault="00522726" w:rsidP="00522726">
      <w:pPr>
        <w:spacing w:line="360" w:lineRule="auto"/>
        <w:jc w:val="both"/>
        <w:rPr>
          <w:b/>
        </w:rPr>
      </w:pPr>
      <w:r w:rsidRPr="00901FD7">
        <w:rPr>
          <w:b/>
        </w:rPr>
        <w:t>Al Ministerio de Salud Pública y Asistencia Social:</w:t>
      </w:r>
    </w:p>
    <w:p w:rsidR="00522726" w:rsidRDefault="00522726" w:rsidP="00522726">
      <w:pPr>
        <w:spacing w:line="360" w:lineRule="auto"/>
        <w:jc w:val="both"/>
        <w:rPr>
          <w:b/>
        </w:rPr>
      </w:pPr>
    </w:p>
    <w:p w:rsidR="00522726" w:rsidRPr="00522726" w:rsidRDefault="00522726" w:rsidP="00522726">
      <w:pPr>
        <w:spacing w:line="360" w:lineRule="auto"/>
        <w:jc w:val="both"/>
        <w:rPr>
          <w:b/>
        </w:rPr>
      </w:pPr>
      <w:r>
        <w:t xml:space="preserve">Incorporar en los más altos niveles gubernamentales, investigaciones científicas que </w:t>
      </w:r>
      <w:r w:rsidRPr="00901FD7">
        <w:t xml:space="preserve">profundicen </w:t>
      </w:r>
      <w:r w:rsidRPr="00901FD7">
        <w:rPr>
          <w:lang w:val="es-MX"/>
        </w:rPr>
        <w:t xml:space="preserve">en la problemática partiendo de la perspectiva de la Promoción de la Salud, </w:t>
      </w:r>
      <w:r w:rsidRPr="00901FD7">
        <w:t>para</w:t>
      </w:r>
      <w:r>
        <w:t xml:space="preserve"> que se intervenga en otras enfermedades de los ojos a las que no se les da la debida prevención, y así utilizar las investigaciones como una vital herramienta para la creación de Programas que sean enfocados a la Prevención de Enfermedades de los Ojos o en Salud Visual en las Unidades de Salud, en donde se implementen temáticas relacionados al conocimiento, etiología, sintomatología y tratamiento para distintas patologías, entre ellas el pterigión, en los departamentos con mayor índice, y que sean elaborados, ejecutados y evaluados por personal capacitado, tales como educadores para la salud, optometris</w:t>
      </w:r>
      <w:r w:rsidR="00132DF6">
        <w:t>t</w:t>
      </w:r>
      <w:r>
        <w:t xml:space="preserve">as y oftalmólogos, implementando tecnología apropiada para la atención primaria de salud integral con el fin de brindar una atención oportuna para la prevención o detección de las enfermedades de los ojos, y al mismo tiempo promoviendo políticas </w:t>
      </w:r>
      <w:r w:rsidR="00531211">
        <w:t>públicas</w:t>
      </w:r>
      <w:r>
        <w:t xml:space="preserve"> en salud a través de los medios de comunicación social o mediante otros canales, en donde se dé información completa a toda la población enfocada en la prevención de dichas enfermedades para la modificación de conocimientos, actitudes, comportamientos y creencias y así disminuir factores negativos que refuercen y faciliten la aparición de estas patologías, entre ellas el pterigión.</w:t>
      </w:r>
    </w:p>
    <w:p w:rsidR="00522726" w:rsidRDefault="00522726" w:rsidP="00522726">
      <w:pPr>
        <w:spacing w:line="360" w:lineRule="auto"/>
        <w:jc w:val="both"/>
      </w:pPr>
    </w:p>
    <w:p w:rsidR="0031199A" w:rsidRDefault="0031199A" w:rsidP="00522726">
      <w:pPr>
        <w:spacing w:line="360" w:lineRule="auto"/>
        <w:jc w:val="both"/>
        <w:rPr>
          <w:b/>
        </w:rPr>
      </w:pPr>
    </w:p>
    <w:p w:rsidR="00B43D6B" w:rsidRDefault="00B43D6B" w:rsidP="00522726">
      <w:pPr>
        <w:spacing w:line="360" w:lineRule="auto"/>
        <w:jc w:val="both"/>
        <w:rPr>
          <w:b/>
        </w:rPr>
      </w:pPr>
    </w:p>
    <w:p w:rsidR="0031199A" w:rsidRDefault="0031199A" w:rsidP="00522726">
      <w:pPr>
        <w:spacing w:line="360" w:lineRule="auto"/>
        <w:jc w:val="both"/>
        <w:rPr>
          <w:b/>
        </w:rPr>
      </w:pPr>
    </w:p>
    <w:p w:rsidR="00522726" w:rsidRDefault="00522726" w:rsidP="00522726">
      <w:pPr>
        <w:spacing w:line="360" w:lineRule="auto"/>
        <w:jc w:val="both"/>
        <w:rPr>
          <w:b/>
        </w:rPr>
      </w:pPr>
      <w:r w:rsidRPr="00901FD7">
        <w:rPr>
          <w:b/>
        </w:rPr>
        <w:lastRenderedPageBreak/>
        <w:t>A la clínica municipal doctor Merlyn Larson del municipio de Apopa y fundación Haim:</w:t>
      </w:r>
    </w:p>
    <w:p w:rsidR="00522726" w:rsidRDefault="00522726" w:rsidP="00522726">
      <w:pPr>
        <w:spacing w:line="360" w:lineRule="auto"/>
        <w:jc w:val="both"/>
        <w:rPr>
          <w:b/>
        </w:rPr>
      </w:pPr>
    </w:p>
    <w:p w:rsidR="00522726" w:rsidRPr="00522726" w:rsidRDefault="00522726" w:rsidP="00522726">
      <w:pPr>
        <w:spacing w:line="360" w:lineRule="auto"/>
        <w:jc w:val="both"/>
        <w:rPr>
          <w:b/>
        </w:rPr>
      </w:pPr>
      <w:r>
        <w:t>Continuar gestionando con instituciones u organismos nacionales (e internacionales), programas que vayan dirigidos al diagnóstico de las enfermedades de los ojos en la población salvadoreña e incorporar programas de Prevención de Enfermedades de los Ojos en la población apopense para brindar el servicio de educación para la salud visual, encaminado a la atención primaria en salud integral desde las primeras edades, para la promoción de comportamientos dirigidos a una óptima salud visual mediante la coordinación y vigilancia del Ministerio de Salud Pública y Asistencia Social, en la ejecución y evaluación de programas o proyectos en donde exista una extensión de cobertura desde el primer hasta el tercer nivel de salud, sobre todo en las poblaciones más necesitadas para que puedan ser beneficiadas con una atención de salud con calidez y calidad.</w:t>
      </w:r>
    </w:p>
    <w:p w:rsidR="00522726" w:rsidRDefault="00522726" w:rsidP="00522726">
      <w:pPr>
        <w:pStyle w:val="Prrafodelista"/>
      </w:pPr>
    </w:p>
    <w:p w:rsidR="00522726" w:rsidRDefault="00522726" w:rsidP="00522726">
      <w:pPr>
        <w:spacing w:line="360" w:lineRule="auto"/>
        <w:jc w:val="both"/>
        <w:rPr>
          <w:b/>
          <w:lang w:val="es-SV"/>
        </w:rPr>
      </w:pPr>
      <w:r w:rsidRPr="00901FD7">
        <w:rPr>
          <w:b/>
          <w:lang w:val="es-SV"/>
        </w:rPr>
        <w:t>A la carrera de Licenciatura en Educación Para La Salud de la Universidad de El Salvador:</w:t>
      </w:r>
    </w:p>
    <w:p w:rsidR="00522726" w:rsidRDefault="00522726" w:rsidP="00522726">
      <w:pPr>
        <w:spacing w:line="360" w:lineRule="auto"/>
        <w:jc w:val="both"/>
        <w:rPr>
          <w:b/>
          <w:lang w:val="es-SV"/>
        </w:rPr>
      </w:pPr>
    </w:p>
    <w:p w:rsidR="00D248A6" w:rsidRDefault="00522726" w:rsidP="00522726">
      <w:pPr>
        <w:spacing w:line="360" w:lineRule="auto"/>
        <w:jc w:val="both"/>
        <w:rPr>
          <w:b/>
        </w:rPr>
      </w:pPr>
      <w:r>
        <w:rPr>
          <w:lang w:val="es-SV"/>
        </w:rPr>
        <w:t>Que se incorpore en el currículo de la carrera el componente de la Salud Visual como parte de los conocimientos de los y las estudiantes, y así fomentar lo aprendido mediante prácticas en prevención de enfermedades del ojo, ya sean en el ámbito comunitario y/o sistema de salud, y que el personal docente y las y los educadores para la salud que ejercen su profesión sean parte activa en la promoción de acciones que reorienten los servicios de salud con los enfoques de promoción de la salud y educación para la salud.</w:t>
      </w:r>
    </w:p>
    <w:p w:rsidR="00D248A6" w:rsidRDefault="00D248A6" w:rsidP="00D248A6">
      <w:pPr>
        <w:spacing w:line="360" w:lineRule="auto"/>
        <w:jc w:val="center"/>
        <w:rPr>
          <w:b/>
        </w:rPr>
      </w:pPr>
    </w:p>
    <w:p w:rsidR="00D248A6" w:rsidRDefault="00D248A6" w:rsidP="00D248A6">
      <w:pPr>
        <w:spacing w:line="360" w:lineRule="auto"/>
        <w:jc w:val="center"/>
        <w:rPr>
          <w:b/>
        </w:rPr>
      </w:pPr>
    </w:p>
    <w:p w:rsidR="00D248A6" w:rsidRDefault="00D248A6" w:rsidP="00D248A6">
      <w:pPr>
        <w:spacing w:line="360" w:lineRule="auto"/>
        <w:jc w:val="center"/>
        <w:rPr>
          <w:b/>
        </w:rPr>
      </w:pPr>
    </w:p>
    <w:p w:rsidR="00B43D6B" w:rsidRDefault="00B43D6B" w:rsidP="00D248A6">
      <w:pPr>
        <w:pBdr>
          <w:bottom w:val="single" w:sz="12" w:space="1" w:color="auto"/>
        </w:pBdr>
        <w:spacing w:line="360" w:lineRule="auto"/>
        <w:jc w:val="center"/>
        <w:rPr>
          <w:b/>
        </w:rPr>
      </w:pPr>
    </w:p>
    <w:p w:rsidR="00D248A6" w:rsidRDefault="00D248A6" w:rsidP="00D248A6">
      <w:pPr>
        <w:pBdr>
          <w:bottom w:val="single" w:sz="12" w:space="1" w:color="auto"/>
        </w:pBdr>
        <w:spacing w:line="360" w:lineRule="auto"/>
        <w:jc w:val="center"/>
        <w:rPr>
          <w:b/>
        </w:rPr>
      </w:pPr>
      <w:r>
        <w:rPr>
          <w:b/>
        </w:rPr>
        <w:lastRenderedPageBreak/>
        <w:t>CAPÍTULO VIII</w:t>
      </w:r>
    </w:p>
    <w:p w:rsidR="00D248A6" w:rsidRPr="00D248A6" w:rsidRDefault="00D248A6" w:rsidP="00D248A6">
      <w:pPr>
        <w:spacing w:line="360" w:lineRule="auto"/>
        <w:jc w:val="center"/>
        <w:rPr>
          <w:b/>
        </w:rPr>
      </w:pPr>
    </w:p>
    <w:p w:rsidR="007F2823" w:rsidRPr="00D248A6" w:rsidRDefault="00D248A6" w:rsidP="00D248A6">
      <w:pPr>
        <w:spacing w:line="360" w:lineRule="auto"/>
        <w:jc w:val="center"/>
      </w:pPr>
      <w:r>
        <w:rPr>
          <w:b/>
        </w:rPr>
        <w:t xml:space="preserve">8. </w:t>
      </w:r>
      <w:r w:rsidR="007F2823" w:rsidRPr="007A0AC6">
        <w:rPr>
          <w:b/>
        </w:rPr>
        <w:t>FUENTES DE INFORMACIÓN</w:t>
      </w:r>
    </w:p>
    <w:p w:rsidR="007F2823" w:rsidRDefault="007F2823" w:rsidP="00D248A6">
      <w:pPr>
        <w:spacing w:line="360" w:lineRule="auto"/>
        <w:jc w:val="center"/>
        <w:rPr>
          <w:b/>
        </w:rPr>
      </w:pPr>
    </w:p>
    <w:p w:rsidR="007F2823" w:rsidRDefault="00D248A6" w:rsidP="00D248A6">
      <w:pPr>
        <w:spacing w:line="360" w:lineRule="auto"/>
        <w:jc w:val="center"/>
        <w:rPr>
          <w:b/>
        </w:rPr>
      </w:pPr>
      <w:r>
        <w:rPr>
          <w:b/>
        </w:rPr>
        <w:t>8</w:t>
      </w:r>
      <w:r w:rsidR="007F2823">
        <w:rPr>
          <w:b/>
        </w:rPr>
        <w:t>.1 FUENTES DE INFORMACIÓN BIBLIOGRAFICAS</w:t>
      </w:r>
    </w:p>
    <w:p w:rsidR="00D248A6" w:rsidRDefault="00D248A6" w:rsidP="00D248A6">
      <w:pPr>
        <w:spacing w:line="360" w:lineRule="auto"/>
        <w:ind w:left="360"/>
        <w:jc w:val="both"/>
      </w:pPr>
    </w:p>
    <w:p w:rsidR="00D248A6" w:rsidRDefault="00D248A6" w:rsidP="00D248A6">
      <w:pPr>
        <w:numPr>
          <w:ilvl w:val="0"/>
          <w:numId w:val="15"/>
        </w:numPr>
        <w:spacing w:line="360" w:lineRule="auto"/>
        <w:jc w:val="both"/>
      </w:pPr>
      <w:r>
        <w:t>De Canales F.H.; Pineda E. V.; De Alvarado D.L. Metodología de la investigación. Manual para el desarrollo del personal de salud. 2ª ed. OPS: Publicación de la OPS; 1994.</w:t>
      </w:r>
    </w:p>
    <w:p w:rsidR="007F2823" w:rsidRDefault="007F2823" w:rsidP="00BB1C1E">
      <w:pPr>
        <w:spacing w:line="360" w:lineRule="auto"/>
        <w:jc w:val="both"/>
      </w:pPr>
    </w:p>
    <w:p w:rsidR="007F2823" w:rsidRDefault="007F2823" w:rsidP="00BB1C1E">
      <w:pPr>
        <w:numPr>
          <w:ilvl w:val="0"/>
          <w:numId w:val="15"/>
        </w:numPr>
        <w:spacing w:line="360" w:lineRule="auto"/>
        <w:jc w:val="both"/>
      </w:pPr>
      <w:r>
        <w:t xml:space="preserve">Greene B. G. Simons-Morton B.G. Planeación, ejecución y administración de los programas. Educación para la Salud. 1ª ed. México: Nueva Editorial Interamericana; 1988. p. 231 – 261. </w:t>
      </w:r>
    </w:p>
    <w:p w:rsidR="007F2823" w:rsidRDefault="007F2823" w:rsidP="00BB1C1E">
      <w:pPr>
        <w:spacing w:line="360" w:lineRule="auto"/>
        <w:ind w:left="360"/>
        <w:jc w:val="both"/>
      </w:pPr>
    </w:p>
    <w:p w:rsidR="007F2823" w:rsidRDefault="007F2823" w:rsidP="00BB1C1E">
      <w:pPr>
        <w:numPr>
          <w:ilvl w:val="0"/>
          <w:numId w:val="15"/>
        </w:numPr>
        <w:spacing w:line="360" w:lineRule="auto"/>
        <w:jc w:val="both"/>
      </w:pPr>
      <w:r>
        <w:t>Informe de la Salud Visual en Centro América 2009. Cátedra UNESCO Salud Visual y Desarrollo. UNESCO y Universidad Politécnica de Catalunya.</w:t>
      </w:r>
    </w:p>
    <w:p w:rsidR="007F2823" w:rsidRDefault="007F2823" w:rsidP="00BB1C1E">
      <w:pPr>
        <w:spacing w:line="360" w:lineRule="auto"/>
        <w:jc w:val="both"/>
      </w:pPr>
      <w:r>
        <w:t xml:space="preserve">              </w:t>
      </w:r>
    </w:p>
    <w:p w:rsidR="007F2823" w:rsidRDefault="007F2823" w:rsidP="00BB1C1E">
      <w:pPr>
        <w:spacing w:line="360" w:lineRule="auto"/>
        <w:jc w:val="both"/>
        <w:rPr>
          <w:b/>
        </w:rPr>
      </w:pPr>
    </w:p>
    <w:p w:rsidR="007F2823" w:rsidRDefault="007F2823" w:rsidP="00BB1C1E">
      <w:pPr>
        <w:spacing w:line="360" w:lineRule="auto"/>
        <w:jc w:val="both"/>
        <w:rPr>
          <w:b/>
        </w:rPr>
      </w:pPr>
      <w:r>
        <w:rPr>
          <w:b/>
        </w:rPr>
        <w:t>4.</w:t>
      </w:r>
      <w:r w:rsidR="00D248A6">
        <w:rPr>
          <w:b/>
        </w:rPr>
        <w:t>2</w:t>
      </w:r>
      <w:r w:rsidR="003D64ED">
        <w:rPr>
          <w:b/>
        </w:rPr>
        <w:t>.</w:t>
      </w:r>
      <w:r w:rsidR="00D248A6">
        <w:rPr>
          <w:b/>
        </w:rPr>
        <w:t xml:space="preserve"> FUENTES DE INFORMACIÓN ELECTRÓ</w:t>
      </w:r>
      <w:r>
        <w:rPr>
          <w:b/>
        </w:rPr>
        <w:t>NICA</w:t>
      </w:r>
    </w:p>
    <w:p w:rsidR="003D64ED" w:rsidRPr="006F418C" w:rsidRDefault="003D64ED" w:rsidP="00BB1C1E">
      <w:pPr>
        <w:spacing w:line="360" w:lineRule="auto"/>
        <w:jc w:val="both"/>
        <w:rPr>
          <w:b/>
        </w:rPr>
      </w:pPr>
    </w:p>
    <w:p w:rsidR="003D64ED" w:rsidRPr="006F418C" w:rsidRDefault="003D64ED" w:rsidP="003D64ED">
      <w:pPr>
        <w:numPr>
          <w:ilvl w:val="0"/>
          <w:numId w:val="15"/>
        </w:numPr>
        <w:spacing w:line="360" w:lineRule="auto"/>
        <w:jc w:val="both"/>
      </w:pPr>
      <w:hyperlink r:id="rId116" w:history="1">
        <w:r w:rsidRPr="006F418C">
          <w:rPr>
            <w:rStyle w:val="Hipervnculo"/>
            <w:color w:val="auto"/>
            <w:u w:val="none"/>
          </w:rPr>
          <w:t>http://bibliotecnica.upc.es/bib170/unescovision/www/about/inv_inf.es.html</w:t>
        </w:r>
      </w:hyperlink>
    </w:p>
    <w:p w:rsidR="003D64ED" w:rsidRPr="006F418C" w:rsidRDefault="003D64ED" w:rsidP="003D64ED">
      <w:pPr>
        <w:spacing w:line="360" w:lineRule="auto"/>
        <w:ind w:left="360"/>
        <w:jc w:val="both"/>
      </w:pPr>
    </w:p>
    <w:p w:rsidR="003D64ED" w:rsidRDefault="003D64ED" w:rsidP="003D64ED">
      <w:pPr>
        <w:numPr>
          <w:ilvl w:val="0"/>
          <w:numId w:val="15"/>
        </w:numPr>
        <w:spacing w:line="360" w:lineRule="auto"/>
        <w:jc w:val="both"/>
      </w:pPr>
      <w:hyperlink r:id="rId117" w:history="1">
        <w:r w:rsidRPr="006F418C">
          <w:rPr>
            <w:rStyle w:val="Hipervnculo"/>
            <w:color w:val="auto"/>
            <w:u w:val="none"/>
          </w:rPr>
          <w:t>http://bibliotecnica.upc.es/bib170/unescovision/www/index.asp</w:t>
        </w:r>
      </w:hyperlink>
    </w:p>
    <w:p w:rsidR="003D64ED" w:rsidRPr="006F418C" w:rsidRDefault="003D64ED" w:rsidP="003D64ED">
      <w:pPr>
        <w:spacing w:line="360" w:lineRule="auto"/>
        <w:ind w:left="360"/>
        <w:jc w:val="both"/>
      </w:pPr>
    </w:p>
    <w:p w:rsidR="003D64ED" w:rsidRDefault="003D64ED" w:rsidP="003D64ED">
      <w:pPr>
        <w:numPr>
          <w:ilvl w:val="0"/>
          <w:numId w:val="15"/>
        </w:numPr>
        <w:spacing w:line="360" w:lineRule="auto"/>
        <w:jc w:val="both"/>
      </w:pPr>
      <w:r w:rsidRPr="006F418C">
        <w:t>http://bvs.sld.cu/revistas/oft/vol20_2_07/oft21207.html</w:t>
      </w:r>
    </w:p>
    <w:p w:rsidR="003D64ED" w:rsidRDefault="003D64ED" w:rsidP="003D64ED">
      <w:pPr>
        <w:spacing w:line="360" w:lineRule="auto"/>
        <w:ind w:left="360"/>
        <w:jc w:val="both"/>
      </w:pPr>
    </w:p>
    <w:p w:rsidR="003D64ED" w:rsidRPr="006F418C" w:rsidRDefault="003D64ED" w:rsidP="003D64ED">
      <w:pPr>
        <w:numPr>
          <w:ilvl w:val="0"/>
          <w:numId w:val="15"/>
        </w:numPr>
        <w:spacing w:line="360" w:lineRule="auto"/>
        <w:jc w:val="both"/>
      </w:pPr>
      <w:hyperlink r:id="rId118" w:history="1">
        <w:r w:rsidRPr="006F418C">
          <w:rPr>
            <w:rStyle w:val="Hipervnculo"/>
            <w:color w:val="auto"/>
            <w:u w:val="none"/>
          </w:rPr>
          <w:t>http://es.wikipedia.org/wiki/Ojo</w:t>
        </w:r>
      </w:hyperlink>
    </w:p>
    <w:p w:rsidR="003D64ED" w:rsidRPr="006F418C" w:rsidRDefault="003D64ED" w:rsidP="003D64ED">
      <w:pPr>
        <w:spacing w:line="360" w:lineRule="auto"/>
        <w:ind w:left="360"/>
        <w:jc w:val="both"/>
      </w:pPr>
    </w:p>
    <w:p w:rsidR="007F2823" w:rsidRPr="006F418C" w:rsidRDefault="007F2823" w:rsidP="00BB1C1E">
      <w:pPr>
        <w:spacing w:line="360" w:lineRule="auto"/>
        <w:ind w:left="360"/>
        <w:jc w:val="both"/>
      </w:pPr>
    </w:p>
    <w:p w:rsidR="003D64ED" w:rsidRPr="006F418C" w:rsidRDefault="003D64ED" w:rsidP="003D64ED">
      <w:pPr>
        <w:numPr>
          <w:ilvl w:val="0"/>
          <w:numId w:val="15"/>
        </w:numPr>
        <w:spacing w:line="360" w:lineRule="auto"/>
        <w:jc w:val="both"/>
      </w:pPr>
      <w:hyperlink r:id="rId119" w:history="1">
        <w:r w:rsidRPr="006F418C">
          <w:rPr>
            <w:rStyle w:val="Hipervnculo"/>
            <w:color w:val="auto"/>
            <w:u w:val="none"/>
          </w:rPr>
          <w:t>http://healthlibrary.epnet.com/PamphletPrint.aspx?token=de6453e6-8aa2-4e28-b56c-5e30699d7b3c&amp;chunkiid=127585</w:t>
        </w:r>
      </w:hyperlink>
    </w:p>
    <w:p w:rsidR="007F2823" w:rsidRPr="006F418C" w:rsidRDefault="007F2823" w:rsidP="003D64ED">
      <w:pPr>
        <w:spacing w:line="360" w:lineRule="auto"/>
        <w:ind w:left="360"/>
        <w:jc w:val="both"/>
      </w:pPr>
    </w:p>
    <w:p w:rsidR="007F2823" w:rsidRPr="006F418C" w:rsidRDefault="007F2823" w:rsidP="00BB1C1E">
      <w:pPr>
        <w:numPr>
          <w:ilvl w:val="0"/>
          <w:numId w:val="15"/>
        </w:numPr>
        <w:spacing w:line="360" w:lineRule="auto"/>
        <w:jc w:val="both"/>
      </w:pPr>
      <w:hyperlink r:id="rId120" w:history="1">
        <w:r w:rsidRPr="006F418C">
          <w:rPr>
            <w:rStyle w:val="Hipervnculo"/>
            <w:color w:val="auto"/>
            <w:u w:val="none"/>
          </w:rPr>
          <w:t>http://mitrastienda.wordpress.com/2007/11/13/defectos-del-ojo-humano/</w:t>
        </w:r>
      </w:hyperlink>
    </w:p>
    <w:p w:rsidR="007F2823" w:rsidRPr="006F418C" w:rsidRDefault="007F2823" w:rsidP="00BB1C1E">
      <w:pPr>
        <w:spacing w:line="360" w:lineRule="auto"/>
        <w:ind w:left="360"/>
        <w:jc w:val="both"/>
      </w:pPr>
    </w:p>
    <w:p w:rsidR="007F2823" w:rsidRPr="006F418C" w:rsidRDefault="007F2823" w:rsidP="00BB1C1E">
      <w:pPr>
        <w:numPr>
          <w:ilvl w:val="0"/>
          <w:numId w:val="15"/>
        </w:numPr>
        <w:spacing w:line="360" w:lineRule="auto"/>
        <w:jc w:val="both"/>
      </w:pPr>
      <w:hyperlink r:id="rId121" w:history="1">
        <w:r w:rsidRPr="006F418C">
          <w:rPr>
            <w:rStyle w:val="Hipervnculo"/>
            <w:color w:val="auto"/>
            <w:u w:val="none"/>
          </w:rPr>
          <w:t>http://teleformacion.edu.aytolacoruna.es/FISICA/document/fisicaInteractiva/OptGeometrica/Instrumentos/ollo/ollo.htm</w:t>
        </w:r>
      </w:hyperlink>
    </w:p>
    <w:p w:rsidR="007F2823" w:rsidRPr="006F418C" w:rsidRDefault="007F2823" w:rsidP="00BB1C1E">
      <w:pPr>
        <w:spacing w:line="360" w:lineRule="auto"/>
        <w:ind w:left="360"/>
        <w:jc w:val="both"/>
      </w:pPr>
    </w:p>
    <w:p w:rsidR="003D64ED" w:rsidRDefault="003D64ED" w:rsidP="003D64ED">
      <w:pPr>
        <w:numPr>
          <w:ilvl w:val="0"/>
          <w:numId w:val="15"/>
        </w:numPr>
        <w:spacing w:line="360" w:lineRule="auto"/>
        <w:jc w:val="both"/>
      </w:pPr>
      <w:hyperlink r:id="rId122" w:history="1">
        <w:r w:rsidRPr="006F418C">
          <w:rPr>
            <w:rStyle w:val="Hipervnculo"/>
            <w:color w:val="auto"/>
            <w:u w:val="none"/>
          </w:rPr>
          <w:t>http://www.elsiglodetorreon.com.mx/noticia/368109.peligros-para-la-salud-visual.html</w:t>
        </w:r>
      </w:hyperlink>
    </w:p>
    <w:p w:rsidR="003D64ED" w:rsidRPr="006F418C" w:rsidRDefault="003D64ED" w:rsidP="003D64ED">
      <w:pPr>
        <w:spacing w:line="360" w:lineRule="auto"/>
        <w:ind w:left="360"/>
        <w:jc w:val="both"/>
      </w:pPr>
    </w:p>
    <w:p w:rsidR="003D64ED" w:rsidRPr="006F418C" w:rsidRDefault="003D64ED" w:rsidP="003D64ED">
      <w:pPr>
        <w:numPr>
          <w:ilvl w:val="0"/>
          <w:numId w:val="15"/>
        </w:numPr>
        <w:spacing w:line="360" w:lineRule="auto"/>
        <w:jc w:val="both"/>
      </w:pPr>
      <w:hyperlink r:id="rId123" w:history="1">
        <w:r w:rsidRPr="006F418C">
          <w:rPr>
            <w:rStyle w:val="Hipervnculo"/>
            <w:color w:val="auto"/>
            <w:u w:val="none"/>
          </w:rPr>
          <w:t>http://www.mailxmail.com/curso-ambliopia-definicion-tratamiento-causas/definicion-tratamiento-ambliopia</w:t>
        </w:r>
      </w:hyperlink>
    </w:p>
    <w:p w:rsidR="003D64ED" w:rsidRPr="006F418C" w:rsidRDefault="003D64ED" w:rsidP="003D64ED">
      <w:pPr>
        <w:spacing w:line="360" w:lineRule="auto"/>
        <w:ind w:left="360"/>
        <w:jc w:val="both"/>
      </w:pPr>
    </w:p>
    <w:p w:rsidR="003D64ED" w:rsidRDefault="003D64ED" w:rsidP="003D64ED">
      <w:pPr>
        <w:numPr>
          <w:ilvl w:val="0"/>
          <w:numId w:val="15"/>
        </w:numPr>
        <w:spacing w:line="360" w:lineRule="auto"/>
        <w:jc w:val="both"/>
      </w:pPr>
      <w:hyperlink r:id="rId124" w:history="1">
        <w:r w:rsidRPr="006F418C">
          <w:rPr>
            <w:rStyle w:val="Hipervnculo"/>
            <w:color w:val="auto"/>
            <w:u w:val="none"/>
          </w:rPr>
          <w:t>http://www.opticayvision.es/la-oms-fija-la-salud-visual-como-objetivo-para-los-paises-en-desarrollo</w:t>
        </w:r>
      </w:hyperlink>
    </w:p>
    <w:p w:rsidR="0031199A" w:rsidRDefault="0031199A" w:rsidP="0031199A">
      <w:pPr>
        <w:spacing w:line="360" w:lineRule="auto"/>
        <w:jc w:val="both"/>
      </w:pPr>
    </w:p>
    <w:p w:rsidR="0031199A" w:rsidRPr="0031199A" w:rsidRDefault="0031199A" w:rsidP="0031199A">
      <w:pPr>
        <w:numPr>
          <w:ilvl w:val="0"/>
          <w:numId w:val="15"/>
        </w:numPr>
        <w:spacing w:line="360" w:lineRule="auto"/>
        <w:jc w:val="both"/>
      </w:pPr>
      <w:r w:rsidRPr="0031199A">
        <w:t>www.paho.org/Spanish/hpp/ottawacharterSp.pdf -</w:t>
      </w:r>
    </w:p>
    <w:p w:rsidR="0031199A" w:rsidRPr="0031199A" w:rsidRDefault="0031199A" w:rsidP="0031199A">
      <w:pPr>
        <w:spacing w:line="360" w:lineRule="auto"/>
        <w:ind w:left="360"/>
        <w:jc w:val="both"/>
      </w:pPr>
    </w:p>
    <w:p w:rsidR="0031199A" w:rsidRPr="0031199A" w:rsidRDefault="0031199A" w:rsidP="0031199A">
      <w:pPr>
        <w:numPr>
          <w:ilvl w:val="0"/>
          <w:numId w:val="15"/>
        </w:numPr>
        <w:spacing w:line="360" w:lineRule="auto"/>
        <w:jc w:val="both"/>
      </w:pPr>
      <w:r w:rsidRPr="0031199A">
        <w:t xml:space="preserve">www.ulpgc.es/descargadirecta.php?codigo_archivo=1797 - </w:t>
      </w:r>
      <w:hyperlink r:id="rId125" w:history="1">
        <w:r w:rsidRPr="0031199A">
          <w:rPr>
            <w:rStyle w:val="Hipervnculo"/>
            <w:color w:val="auto"/>
            <w:u w:val="none"/>
          </w:rPr>
          <w:t>Similares</w:t>
        </w:r>
      </w:hyperlink>
    </w:p>
    <w:p w:rsidR="007F2823" w:rsidRPr="006F418C" w:rsidRDefault="007F2823" w:rsidP="00BB1C1E">
      <w:pPr>
        <w:spacing w:line="360" w:lineRule="auto"/>
        <w:ind w:left="360"/>
        <w:jc w:val="both"/>
      </w:pPr>
    </w:p>
    <w:p w:rsidR="007F2823" w:rsidRPr="006F418C" w:rsidRDefault="007F2823" w:rsidP="00BB1C1E">
      <w:pPr>
        <w:numPr>
          <w:ilvl w:val="0"/>
          <w:numId w:val="15"/>
        </w:numPr>
        <w:spacing w:line="360" w:lineRule="auto"/>
        <w:jc w:val="both"/>
      </w:pPr>
      <w:hyperlink r:id="rId126" w:history="1">
        <w:r w:rsidRPr="006F418C">
          <w:rPr>
            <w:rStyle w:val="Hipervnculo"/>
            <w:color w:val="auto"/>
            <w:u w:val="none"/>
          </w:rPr>
          <w:t>http://www.v2020.org/page.asp?section=000100010026</w:t>
        </w:r>
      </w:hyperlink>
    </w:p>
    <w:p w:rsidR="003D64ED" w:rsidRDefault="003D64ED" w:rsidP="003D64ED">
      <w:pPr>
        <w:spacing w:line="360" w:lineRule="auto"/>
        <w:ind w:left="360"/>
        <w:jc w:val="both"/>
      </w:pPr>
    </w:p>
    <w:p w:rsidR="007F2823" w:rsidRDefault="003D64ED" w:rsidP="003D64ED">
      <w:pPr>
        <w:numPr>
          <w:ilvl w:val="0"/>
          <w:numId w:val="15"/>
        </w:numPr>
        <w:spacing w:line="360" w:lineRule="auto"/>
        <w:jc w:val="both"/>
      </w:pPr>
      <w:hyperlink r:id="rId127" w:history="1">
        <w:r w:rsidRPr="006F418C">
          <w:rPr>
            <w:rStyle w:val="Hipervnculo"/>
            <w:color w:val="auto"/>
            <w:u w:val="none"/>
          </w:rPr>
          <w:t>http://zip.rincondelvago.com/00025634</w:t>
        </w:r>
      </w:hyperlink>
    </w:p>
    <w:p w:rsidR="007B59F0" w:rsidRDefault="007B59F0" w:rsidP="007B59F0">
      <w:pPr>
        <w:spacing w:line="360" w:lineRule="auto"/>
        <w:jc w:val="both"/>
        <w:sectPr w:rsidR="007B59F0" w:rsidSect="00716303">
          <w:headerReference w:type="even" r:id="rId128"/>
          <w:headerReference w:type="default" r:id="rId129"/>
          <w:footerReference w:type="even" r:id="rId130"/>
          <w:footerReference w:type="default" r:id="rId131"/>
          <w:headerReference w:type="first" r:id="rId132"/>
          <w:footerReference w:type="first" r:id="rId133"/>
          <w:pgSz w:w="12240" w:h="15840"/>
          <w:pgMar w:top="2268" w:right="1418" w:bottom="1418" w:left="2268" w:header="720" w:footer="1418" w:gutter="0"/>
          <w:pgNumType w:start="71"/>
          <w:cols w:space="720"/>
          <w:docGrid w:linePitch="360"/>
        </w:sectPr>
      </w:pPr>
    </w:p>
    <w:p w:rsidR="007F2823" w:rsidRDefault="007F2823">
      <w:pPr>
        <w:pBdr>
          <w:bottom w:val="single" w:sz="12" w:space="1" w:color="auto"/>
        </w:pBdr>
        <w:jc w:val="center"/>
        <w:rPr>
          <w:b/>
        </w:rPr>
      </w:pPr>
      <w:r>
        <w:rPr>
          <w:b/>
        </w:rPr>
        <w:lastRenderedPageBreak/>
        <w:t xml:space="preserve">CAPÍTULO </w:t>
      </w:r>
      <w:r w:rsidR="00D248A6">
        <w:rPr>
          <w:b/>
        </w:rPr>
        <w:t>IX</w:t>
      </w:r>
    </w:p>
    <w:p w:rsidR="00D248A6" w:rsidRDefault="00D248A6">
      <w:pPr>
        <w:pBdr>
          <w:bottom w:val="single" w:sz="12" w:space="1" w:color="auto"/>
        </w:pBdr>
        <w:jc w:val="center"/>
        <w:rPr>
          <w:b/>
        </w:rPr>
      </w:pPr>
    </w:p>
    <w:p w:rsidR="007F2823" w:rsidRDefault="007F2823">
      <w:pPr>
        <w:jc w:val="center"/>
        <w:rPr>
          <w:b/>
        </w:rPr>
      </w:pPr>
    </w:p>
    <w:p w:rsidR="007F2823" w:rsidRDefault="00D248A6">
      <w:pPr>
        <w:jc w:val="center"/>
        <w:rPr>
          <w:b/>
        </w:rPr>
      </w:pPr>
      <w:r>
        <w:rPr>
          <w:b/>
        </w:rPr>
        <w:t>9</w:t>
      </w:r>
      <w:r w:rsidR="007F2823">
        <w:rPr>
          <w:b/>
        </w:rPr>
        <w:t>. ANEXOS</w:t>
      </w:r>
    </w:p>
    <w:p w:rsidR="007F2823" w:rsidRDefault="007F2823">
      <w:pPr>
        <w:jc w:val="center"/>
        <w:rPr>
          <w:b/>
        </w:rPr>
      </w:pPr>
    </w:p>
    <w:p w:rsidR="007F2823" w:rsidRDefault="007F2823">
      <w:pPr>
        <w:jc w:val="center"/>
        <w:rPr>
          <w:b/>
        </w:rPr>
      </w:pPr>
      <w:r>
        <w:rPr>
          <w:b/>
        </w:rPr>
        <w:t>ANEXO 1</w:t>
      </w:r>
    </w:p>
    <w:p w:rsidR="007F2823" w:rsidRDefault="007F2823">
      <w:pPr>
        <w:pStyle w:val="Prrafodelista"/>
        <w:spacing w:line="360" w:lineRule="auto"/>
        <w:ind w:left="0"/>
        <w:jc w:val="center"/>
        <w:rPr>
          <w:rFonts w:ascii="Times New Roman" w:hAnsi="Times New Roman"/>
          <w:b/>
          <w:sz w:val="24"/>
          <w:szCs w:val="24"/>
        </w:rPr>
      </w:pPr>
    </w:p>
    <w:p w:rsidR="007F2823" w:rsidRDefault="00611BA2">
      <w:pPr>
        <w:rPr>
          <w:b/>
          <w:sz w:val="18"/>
          <w:szCs w:val="18"/>
        </w:rPr>
      </w:pPr>
      <w:r>
        <w:rPr>
          <w:noProof/>
          <w:lang w:val="es-ES" w:eastAsia="es-ES"/>
        </w:rPr>
        <w:drawing>
          <wp:anchor distT="0" distB="0" distL="114935" distR="114935" simplePos="0" relativeHeight="251631616" behindDoc="0" locked="0" layoutInCell="1" allowOverlap="1">
            <wp:simplePos x="0" y="0"/>
            <wp:positionH relativeFrom="column">
              <wp:posOffset>0</wp:posOffset>
            </wp:positionH>
            <wp:positionV relativeFrom="paragraph">
              <wp:posOffset>-228600</wp:posOffset>
            </wp:positionV>
            <wp:extent cx="589280" cy="798195"/>
            <wp:effectExtent l="19050" t="0" r="127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589280" cy="798195"/>
                    </a:xfrm>
                    <a:prstGeom prst="rect">
                      <a:avLst/>
                    </a:prstGeom>
                    <a:solidFill>
                      <a:srgbClr val="FFFFFF"/>
                    </a:solidFill>
                    <a:ln w="9525">
                      <a:noFill/>
                      <a:miter lim="800000"/>
                      <a:headEnd/>
                      <a:tailEnd/>
                    </a:ln>
                  </pic:spPr>
                </pic:pic>
              </a:graphicData>
            </a:graphic>
          </wp:anchor>
        </w:drawing>
      </w:r>
      <w:r w:rsidR="007F2823">
        <w:rPr>
          <w:b/>
          <w:sz w:val="18"/>
          <w:szCs w:val="18"/>
        </w:rPr>
        <w:t>UNIVERSIDAD DE EL SALVADOR</w:t>
      </w:r>
    </w:p>
    <w:p w:rsidR="007F2823" w:rsidRDefault="007F2823">
      <w:pPr>
        <w:rPr>
          <w:b/>
          <w:sz w:val="18"/>
          <w:szCs w:val="18"/>
        </w:rPr>
      </w:pPr>
      <w:r>
        <w:rPr>
          <w:b/>
          <w:sz w:val="18"/>
          <w:szCs w:val="18"/>
        </w:rPr>
        <w:t>FACULTAD DE MEDICINA</w:t>
      </w:r>
    </w:p>
    <w:p w:rsidR="007F2823" w:rsidRDefault="007F2823">
      <w:pPr>
        <w:rPr>
          <w:b/>
          <w:sz w:val="18"/>
          <w:szCs w:val="18"/>
        </w:rPr>
      </w:pPr>
      <w:r>
        <w:rPr>
          <w:b/>
          <w:sz w:val="18"/>
          <w:szCs w:val="18"/>
        </w:rPr>
        <w:t>ESCUELA DE TECNOLOGÍA MÉDICA</w:t>
      </w:r>
    </w:p>
    <w:p w:rsidR="007F2823" w:rsidRDefault="007F2823">
      <w:pPr>
        <w:rPr>
          <w:b/>
          <w:sz w:val="18"/>
          <w:szCs w:val="18"/>
        </w:rPr>
      </w:pPr>
      <w:r>
        <w:rPr>
          <w:b/>
          <w:sz w:val="18"/>
          <w:szCs w:val="18"/>
        </w:rPr>
        <w:t>LICENCIATURA EN EDUCACIÓN PARA LA SALUD</w:t>
      </w:r>
    </w:p>
    <w:p w:rsidR="007F2823" w:rsidRDefault="007F2823">
      <w:pPr>
        <w:rPr>
          <w:b/>
        </w:rPr>
      </w:pPr>
    </w:p>
    <w:p w:rsidR="007F2823" w:rsidRDefault="007F2823">
      <w:pPr>
        <w:jc w:val="center"/>
        <w:rPr>
          <w:b/>
          <w:bCs/>
          <w:sz w:val="18"/>
          <w:szCs w:val="18"/>
        </w:rPr>
      </w:pPr>
      <w:r>
        <w:rPr>
          <w:b/>
          <w:sz w:val="18"/>
          <w:szCs w:val="18"/>
        </w:rPr>
        <w:t xml:space="preserve">GUÍA DE ENTREVISTA REFERENTE A LOS </w:t>
      </w:r>
      <w:r>
        <w:rPr>
          <w:b/>
          <w:bCs/>
          <w:sz w:val="18"/>
          <w:szCs w:val="18"/>
        </w:rPr>
        <w:t>FACTORES COMPORTAMENTALES Y AMBIENTALES QUE INCIDEN EN EL APARECIMIENTO DE PTERIGIÓN EN LAS Y LOS USUARIOS DE LA CLÍNICA MUNICIPAL DOCTOR MERLYN LARSON EXAMINADOS POR LA FUNDACIÓN HAIM, MUNICIPIO DE APOPA, DEPARTAMENTO DE SAN SALVADOR, EN ABRIL DE 2010.</w:t>
      </w:r>
    </w:p>
    <w:p w:rsidR="007F2823" w:rsidRDefault="007F2823">
      <w:pPr>
        <w:jc w:val="center"/>
        <w:rPr>
          <w:b/>
          <w:sz w:val="18"/>
          <w:szCs w:val="18"/>
        </w:rPr>
      </w:pPr>
    </w:p>
    <w:p w:rsidR="007F2823" w:rsidRDefault="007F2823">
      <w:pPr>
        <w:spacing w:line="360" w:lineRule="auto"/>
        <w:jc w:val="both"/>
        <w:rPr>
          <w:b/>
          <w:sz w:val="20"/>
        </w:rPr>
      </w:pPr>
      <w:r>
        <w:rPr>
          <w:b/>
          <w:sz w:val="20"/>
        </w:rPr>
        <w:t>Nº de Registro: ________                                                    Fecha de ejecución: ________ / abril de 2010</w:t>
      </w:r>
    </w:p>
    <w:p w:rsidR="007F2823" w:rsidRDefault="007F2823">
      <w:pPr>
        <w:spacing w:line="360" w:lineRule="auto"/>
        <w:jc w:val="both"/>
        <w:rPr>
          <w:b/>
          <w:sz w:val="20"/>
        </w:rPr>
      </w:pPr>
      <w:r>
        <w:rPr>
          <w:b/>
          <w:sz w:val="20"/>
        </w:rPr>
        <w:t xml:space="preserve">Diagnóstico: ___________________________  Sexo: __________________  Edad: ______ años.          </w:t>
      </w:r>
    </w:p>
    <w:p w:rsidR="007F2823" w:rsidRDefault="007F2823">
      <w:pPr>
        <w:spacing w:line="360" w:lineRule="auto"/>
        <w:jc w:val="both"/>
        <w:rPr>
          <w:b/>
          <w:sz w:val="20"/>
        </w:rPr>
      </w:pPr>
      <w:r>
        <w:rPr>
          <w:b/>
          <w:sz w:val="20"/>
        </w:rPr>
        <w:t>Profesión u oficio: ______________________</w:t>
      </w:r>
    </w:p>
    <w:p w:rsidR="007F2823" w:rsidRDefault="007F2823">
      <w:pPr>
        <w:spacing w:line="360" w:lineRule="auto"/>
        <w:jc w:val="both"/>
        <w:rPr>
          <w:b/>
          <w:sz w:val="20"/>
        </w:rPr>
      </w:pPr>
    </w:p>
    <w:p w:rsidR="007F2823" w:rsidRDefault="007F2823">
      <w:pPr>
        <w:spacing w:line="360" w:lineRule="auto"/>
        <w:jc w:val="both"/>
        <w:rPr>
          <w:bCs/>
          <w:sz w:val="20"/>
          <w:szCs w:val="20"/>
        </w:rPr>
      </w:pPr>
      <w:r>
        <w:rPr>
          <w:b/>
          <w:sz w:val="20"/>
        </w:rPr>
        <w:t>Objetivo:</w:t>
      </w:r>
      <w:r>
        <w:rPr>
          <w:sz w:val="20"/>
        </w:rPr>
        <w:t xml:space="preserve"> Determinar</w:t>
      </w:r>
      <w:r>
        <w:rPr>
          <w:b/>
          <w:sz w:val="20"/>
        </w:rPr>
        <w:t xml:space="preserve"> </w:t>
      </w:r>
      <w:r>
        <w:rPr>
          <w:sz w:val="20"/>
        </w:rPr>
        <w:t xml:space="preserve">los </w:t>
      </w:r>
      <w:r>
        <w:rPr>
          <w:bCs/>
          <w:sz w:val="20"/>
          <w:szCs w:val="20"/>
        </w:rPr>
        <w:t>factores comportamentales y ambientales que inciden en el aparecimiento de Pterigiòn en las y los usuarios de la clínica municipal Dr. Merlyn Larson examinados por la Fundación Haim, municipio de Apopa, departamento de San salvador, en abril de 2010.</w:t>
      </w:r>
    </w:p>
    <w:p w:rsidR="007F2823" w:rsidRDefault="007F2823">
      <w:pPr>
        <w:spacing w:line="360" w:lineRule="auto"/>
        <w:jc w:val="both"/>
        <w:rPr>
          <w:b/>
          <w:sz w:val="20"/>
        </w:rPr>
      </w:pPr>
    </w:p>
    <w:p w:rsidR="007F2823" w:rsidRDefault="007F2823">
      <w:pPr>
        <w:spacing w:line="360" w:lineRule="auto"/>
        <w:jc w:val="both"/>
        <w:rPr>
          <w:sz w:val="20"/>
        </w:rPr>
      </w:pPr>
      <w:r>
        <w:rPr>
          <w:b/>
          <w:sz w:val="20"/>
        </w:rPr>
        <w:t xml:space="preserve">Indicaciones: </w:t>
      </w:r>
      <w:r>
        <w:rPr>
          <w:sz w:val="20"/>
        </w:rPr>
        <w:t>El presente documento de investigación, tiene como propósito recoger información relacionada directamente con los factores comportamentales y ambientales que inciden en el aparecimiento del pterigión como enfermedad del ojo, a fin de que los agentes involucrados en la educación para la salud puedan implementar proyectos encaminados a mejorar la prevención y la promoción de la salud referente a la patología. También, la información que usted proporcione será manejada de manera estrictamente confidencial.</w:t>
      </w:r>
    </w:p>
    <w:p w:rsidR="007F2823" w:rsidRDefault="007F2823">
      <w:pPr>
        <w:rPr>
          <w:b/>
          <w:u w:val="single"/>
        </w:rPr>
      </w:pPr>
    </w:p>
    <w:p w:rsidR="007F2823" w:rsidRDefault="007F2823">
      <w:pPr>
        <w:spacing w:line="360" w:lineRule="auto"/>
        <w:jc w:val="both"/>
        <w:rPr>
          <w:b/>
          <w:bCs/>
          <w:sz w:val="20"/>
          <w:szCs w:val="20"/>
          <w:u w:val="single"/>
        </w:rPr>
      </w:pPr>
      <w:r>
        <w:rPr>
          <w:b/>
          <w:bCs/>
          <w:sz w:val="20"/>
          <w:szCs w:val="20"/>
          <w:u w:val="single"/>
        </w:rPr>
        <w:t>FACTORES PREDISPONENTES</w:t>
      </w:r>
    </w:p>
    <w:p w:rsidR="003D64ED" w:rsidRDefault="003D64ED">
      <w:pPr>
        <w:jc w:val="both"/>
        <w:rPr>
          <w:b/>
          <w:bCs/>
          <w:sz w:val="20"/>
          <w:szCs w:val="20"/>
        </w:rPr>
      </w:pPr>
    </w:p>
    <w:p w:rsidR="007F2823" w:rsidRDefault="007F2823">
      <w:pPr>
        <w:jc w:val="both"/>
        <w:rPr>
          <w:b/>
          <w:bCs/>
          <w:sz w:val="20"/>
          <w:szCs w:val="20"/>
        </w:rPr>
      </w:pPr>
      <w:r>
        <w:rPr>
          <w:b/>
          <w:bCs/>
          <w:sz w:val="20"/>
          <w:szCs w:val="20"/>
        </w:rPr>
        <w:t>CREENCIAS</w:t>
      </w:r>
    </w:p>
    <w:p w:rsidR="007F2823" w:rsidRDefault="007F2823">
      <w:pPr>
        <w:jc w:val="both"/>
        <w:rPr>
          <w:sz w:val="20"/>
          <w:szCs w:val="20"/>
        </w:rPr>
      </w:pPr>
    </w:p>
    <w:p w:rsidR="007F2823" w:rsidRDefault="007F2823" w:rsidP="00E30AC9">
      <w:pPr>
        <w:jc w:val="both"/>
        <w:rPr>
          <w:sz w:val="20"/>
          <w:szCs w:val="20"/>
        </w:rPr>
      </w:pPr>
      <w:r>
        <w:rPr>
          <w:sz w:val="20"/>
          <w:szCs w:val="20"/>
        </w:rPr>
        <w:t>1. ¿Cuál cree usted que haya sido la causa que originó su enfermeda</w:t>
      </w:r>
      <w:r w:rsidR="00E30AC9">
        <w:rPr>
          <w:sz w:val="20"/>
          <w:szCs w:val="20"/>
        </w:rPr>
        <w:t>d? ____________________________</w:t>
      </w:r>
    </w:p>
    <w:p w:rsidR="00E30AC9" w:rsidRDefault="00E30AC9" w:rsidP="00E30AC9">
      <w:pPr>
        <w:jc w:val="both"/>
        <w:rPr>
          <w:sz w:val="20"/>
          <w:szCs w:val="20"/>
        </w:rPr>
      </w:pPr>
      <w:r>
        <w:rPr>
          <w:sz w:val="20"/>
          <w:szCs w:val="20"/>
        </w:rPr>
        <w:t>_____________________________________________________________________________________</w:t>
      </w:r>
    </w:p>
    <w:p w:rsidR="0031199A" w:rsidRDefault="0031199A">
      <w:pPr>
        <w:rPr>
          <w:sz w:val="20"/>
          <w:szCs w:val="20"/>
        </w:rPr>
      </w:pPr>
    </w:p>
    <w:p w:rsidR="007F2823" w:rsidRDefault="007F2823">
      <w:pPr>
        <w:rPr>
          <w:sz w:val="20"/>
          <w:szCs w:val="20"/>
        </w:rPr>
      </w:pPr>
      <w:r>
        <w:rPr>
          <w:sz w:val="20"/>
          <w:szCs w:val="20"/>
        </w:rPr>
        <w:t>2. ¿Quién cree usted q</w:t>
      </w:r>
      <w:r w:rsidR="00551A48">
        <w:rPr>
          <w:sz w:val="20"/>
          <w:szCs w:val="20"/>
        </w:rPr>
        <w:t xml:space="preserve">ue pueda enfermar de Pterigión? </w:t>
      </w:r>
      <w:r>
        <w:rPr>
          <w:sz w:val="20"/>
          <w:szCs w:val="20"/>
        </w:rPr>
        <w:t>_______________</w:t>
      </w:r>
      <w:r w:rsidR="00E30AC9">
        <w:rPr>
          <w:sz w:val="20"/>
          <w:szCs w:val="20"/>
        </w:rPr>
        <w:t>_________________</w:t>
      </w:r>
      <w:r w:rsidR="00551A48">
        <w:rPr>
          <w:sz w:val="20"/>
          <w:szCs w:val="20"/>
        </w:rPr>
        <w:t>_________</w:t>
      </w:r>
    </w:p>
    <w:p w:rsidR="00551A48" w:rsidRDefault="00551A48">
      <w:pPr>
        <w:rPr>
          <w:sz w:val="20"/>
          <w:szCs w:val="20"/>
        </w:rPr>
      </w:pPr>
      <w:r>
        <w:rPr>
          <w:sz w:val="20"/>
          <w:szCs w:val="20"/>
        </w:rPr>
        <w:t>_____________________________________________________________________________________</w:t>
      </w:r>
    </w:p>
    <w:p w:rsidR="007F2823" w:rsidRDefault="007F2823">
      <w:pPr>
        <w:rPr>
          <w:b/>
          <w:sz w:val="20"/>
          <w:szCs w:val="20"/>
        </w:rPr>
      </w:pPr>
      <w:r>
        <w:rPr>
          <w:b/>
          <w:sz w:val="20"/>
          <w:szCs w:val="20"/>
        </w:rPr>
        <w:lastRenderedPageBreak/>
        <w:t>CONOCIMIENTOS</w:t>
      </w:r>
    </w:p>
    <w:p w:rsidR="007F2823" w:rsidRDefault="007F2823">
      <w:pPr>
        <w:rPr>
          <w:b/>
          <w:sz w:val="20"/>
          <w:szCs w:val="20"/>
        </w:rPr>
      </w:pPr>
    </w:p>
    <w:p w:rsidR="007F2823" w:rsidRDefault="007F2823">
      <w:pPr>
        <w:rPr>
          <w:sz w:val="20"/>
          <w:szCs w:val="20"/>
        </w:rPr>
      </w:pPr>
      <w:r>
        <w:rPr>
          <w:sz w:val="20"/>
          <w:szCs w:val="20"/>
        </w:rPr>
        <w:t>3. ¿Para usted qué es el Pterigión?__________________________________________________________</w:t>
      </w:r>
    </w:p>
    <w:p w:rsidR="007F2823" w:rsidRDefault="007F2823">
      <w:pPr>
        <w:rPr>
          <w:sz w:val="20"/>
          <w:szCs w:val="20"/>
        </w:rPr>
      </w:pPr>
      <w:r>
        <w:rPr>
          <w:sz w:val="20"/>
          <w:szCs w:val="20"/>
        </w:rPr>
        <w:t>____________________________________________________________________________________</w:t>
      </w:r>
      <w:r w:rsidR="00E30AC9">
        <w:rPr>
          <w:sz w:val="20"/>
          <w:szCs w:val="20"/>
        </w:rPr>
        <w:t>_</w:t>
      </w:r>
    </w:p>
    <w:p w:rsidR="007F2823" w:rsidRDefault="007F2823">
      <w:pPr>
        <w:rPr>
          <w:sz w:val="20"/>
          <w:szCs w:val="20"/>
        </w:rPr>
      </w:pPr>
    </w:p>
    <w:p w:rsidR="007F2823" w:rsidRDefault="007F2823">
      <w:pPr>
        <w:rPr>
          <w:sz w:val="32"/>
          <w:szCs w:val="32"/>
        </w:rPr>
      </w:pPr>
      <w:r>
        <w:rPr>
          <w:sz w:val="20"/>
          <w:szCs w:val="20"/>
        </w:rPr>
        <w:t xml:space="preserve">4. ¿Usted utilizó alguna medicina natural o remedio casero para curarse del Pterigión? Sí </w:t>
      </w:r>
      <w:r>
        <w:rPr>
          <w:sz w:val="32"/>
          <w:szCs w:val="32"/>
        </w:rPr>
        <w:t>□</w:t>
      </w:r>
      <w:r>
        <w:rPr>
          <w:sz w:val="20"/>
          <w:szCs w:val="20"/>
        </w:rPr>
        <w:t xml:space="preserve">    No </w:t>
      </w:r>
      <w:r>
        <w:rPr>
          <w:sz w:val="32"/>
          <w:szCs w:val="32"/>
        </w:rPr>
        <w:t>□</w:t>
      </w:r>
    </w:p>
    <w:p w:rsidR="007F2823" w:rsidRDefault="007F2823">
      <w:pPr>
        <w:rPr>
          <w:sz w:val="20"/>
          <w:szCs w:val="20"/>
        </w:rPr>
      </w:pPr>
      <w:r>
        <w:rPr>
          <w:sz w:val="20"/>
          <w:szCs w:val="20"/>
        </w:rPr>
        <w:t>¿Por qué? _______________________________________________________________________</w:t>
      </w:r>
      <w:r w:rsidR="00E30AC9">
        <w:rPr>
          <w:sz w:val="20"/>
          <w:szCs w:val="20"/>
        </w:rPr>
        <w:t>______</w:t>
      </w:r>
    </w:p>
    <w:p w:rsidR="00E30AC9" w:rsidRDefault="00E30AC9">
      <w:pPr>
        <w:rPr>
          <w:sz w:val="20"/>
          <w:szCs w:val="20"/>
        </w:rPr>
      </w:pPr>
    </w:p>
    <w:p w:rsidR="007F2823" w:rsidRDefault="007F2823">
      <w:pPr>
        <w:rPr>
          <w:sz w:val="20"/>
          <w:szCs w:val="20"/>
        </w:rPr>
      </w:pPr>
      <w:r>
        <w:rPr>
          <w:sz w:val="20"/>
          <w:szCs w:val="20"/>
        </w:rPr>
        <w:t>5. ¿Qué tipo de medicina natural o remedio casero usó para curarse del Pterigión? ______________________</w:t>
      </w:r>
      <w:r w:rsidR="00E30AC9">
        <w:rPr>
          <w:sz w:val="20"/>
          <w:szCs w:val="20"/>
        </w:rPr>
        <w:t>_______________________________________________________________</w:t>
      </w:r>
    </w:p>
    <w:p w:rsidR="007F2823" w:rsidRDefault="007F2823">
      <w:pPr>
        <w:rPr>
          <w:sz w:val="20"/>
          <w:szCs w:val="20"/>
        </w:rPr>
      </w:pPr>
    </w:p>
    <w:p w:rsidR="007F2823" w:rsidRDefault="007F2823">
      <w:pPr>
        <w:rPr>
          <w:sz w:val="20"/>
          <w:szCs w:val="20"/>
        </w:rPr>
      </w:pPr>
      <w:r>
        <w:rPr>
          <w:sz w:val="20"/>
          <w:szCs w:val="20"/>
        </w:rPr>
        <w:t>6. ¿Quién le recomendó el uso de medicina natural o el remedio casero? ______________________________</w:t>
      </w:r>
      <w:r w:rsidR="00E30AC9">
        <w:rPr>
          <w:sz w:val="20"/>
          <w:szCs w:val="20"/>
        </w:rPr>
        <w:t>_______________________________________________________</w:t>
      </w:r>
    </w:p>
    <w:p w:rsidR="007F2823" w:rsidRDefault="007F2823">
      <w:pPr>
        <w:rPr>
          <w:sz w:val="32"/>
          <w:szCs w:val="32"/>
        </w:rPr>
      </w:pPr>
      <w:r>
        <w:rPr>
          <w:sz w:val="20"/>
          <w:szCs w:val="20"/>
        </w:rPr>
        <w:t xml:space="preserve">7. ¿Actualmente utiliza la medicina natural o remedio casero para curarse del Pterigión? Sí </w:t>
      </w:r>
      <w:r>
        <w:rPr>
          <w:sz w:val="32"/>
          <w:szCs w:val="32"/>
        </w:rPr>
        <w:t>□</w:t>
      </w:r>
      <w:r>
        <w:rPr>
          <w:sz w:val="20"/>
          <w:szCs w:val="20"/>
        </w:rPr>
        <w:t xml:space="preserve">    No </w:t>
      </w:r>
      <w:r>
        <w:rPr>
          <w:sz w:val="32"/>
          <w:szCs w:val="32"/>
        </w:rPr>
        <w:t>□</w:t>
      </w:r>
    </w:p>
    <w:p w:rsidR="007F2823" w:rsidRDefault="007F2823">
      <w:pPr>
        <w:rPr>
          <w:sz w:val="20"/>
          <w:szCs w:val="20"/>
        </w:rPr>
      </w:pPr>
    </w:p>
    <w:p w:rsidR="007F2823" w:rsidRDefault="007F2823">
      <w:pPr>
        <w:rPr>
          <w:sz w:val="20"/>
          <w:szCs w:val="20"/>
        </w:rPr>
      </w:pPr>
      <w:r>
        <w:rPr>
          <w:sz w:val="20"/>
          <w:szCs w:val="20"/>
        </w:rPr>
        <w:t>8. ¿Por qué usa la medicina natural o el remedio casero a la fech</w:t>
      </w:r>
      <w:r w:rsidR="00E30AC9">
        <w:rPr>
          <w:sz w:val="20"/>
          <w:szCs w:val="20"/>
        </w:rPr>
        <w:t>a?________________________________</w:t>
      </w:r>
    </w:p>
    <w:p w:rsidR="00E30AC9" w:rsidRDefault="00E30AC9">
      <w:pPr>
        <w:rPr>
          <w:sz w:val="20"/>
          <w:szCs w:val="20"/>
        </w:rPr>
      </w:pPr>
      <w:r>
        <w:rPr>
          <w:sz w:val="20"/>
          <w:szCs w:val="20"/>
        </w:rPr>
        <w:t>_____________________________________________________________________________________</w:t>
      </w:r>
    </w:p>
    <w:p w:rsidR="00E30AC9" w:rsidRDefault="00E30AC9">
      <w:pPr>
        <w:rPr>
          <w:b/>
          <w:sz w:val="20"/>
          <w:szCs w:val="20"/>
        </w:rPr>
      </w:pPr>
    </w:p>
    <w:p w:rsidR="007F2823" w:rsidRDefault="007F2823">
      <w:pPr>
        <w:rPr>
          <w:b/>
          <w:sz w:val="20"/>
          <w:szCs w:val="20"/>
        </w:rPr>
      </w:pPr>
      <w:r>
        <w:rPr>
          <w:b/>
          <w:sz w:val="20"/>
          <w:szCs w:val="20"/>
        </w:rPr>
        <w:t>VALORES</w:t>
      </w:r>
    </w:p>
    <w:p w:rsidR="007F2823" w:rsidRDefault="007F2823">
      <w:pPr>
        <w:rPr>
          <w:sz w:val="20"/>
          <w:szCs w:val="20"/>
        </w:rPr>
      </w:pPr>
    </w:p>
    <w:p w:rsidR="00E30AC9" w:rsidRDefault="007F2823">
      <w:pPr>
        <w:jc w:val="both"/>
        <w:rPr>
          <w:sz w:val="20"/>
          <w:szCs w:val="20"/>
        </w:rPr>
      </w:pPr>
      <w:r>
        <w:rPr>
          <w:sz w:val="20"/>
          <w:szCs w:val="20"/>
        </w:rPr>
        <w:t xml:space="preserve">9. Antes de conocer su enfermedad: para usted ¿qué tan importante eran sus ojos en la escala del 1 al 10 siendo 1 la nota menor y 10 la nota mayor? </w:t>
      </w:r>
      <w:r w:rsidR="00E30AC9">
        <w:rPr>
          <w:sz w:val="20"/>
          <w:szCs w:val="20"/>
        </w:rPr>
        <w:t>__________________________________________________</w:t>
      </w:r>
    </w:p>
    <w:p w:rsidR="007F2823" w:rsidRDefault="007F2823">
      <w:pPr>
        <w:jc w:val="both"/>
        <w:rPr>
          <w:sz w:val="20"/>
          <w:szCs w:val="20"/>
        </w:rPr>
      </w:pPr>
      <w:r>
        <w:rPr>
          <w:sz w:val="20"/>
          <w:szCs w:val="20"/>
        </w:rPr>
        <w:t>_____________________________________________________</w:t>
      </w:r>
      <w:r w:rsidR="00E30AC9">
        <w:rPr>
          <w:sz w:val="20"/>
          <w:szCs w:val="20"/>
        </w:rPr>
        <w:t>________________________________</w:t>
      </w:r>
    </w:p>
    <w:p w:rsidR="007F2823" w:rsidRDefault="007F2823">
      <w:pPr>
        <w:rPr>
          <w:sz w:val="20"/>
          <w:szCs w:val="20"/>
        </w:rPr>
      </w:pPr>
    </w:p>
    <w:p w:rsidR="007F2823" w:rsidRDefault="007F2823">
      <w:pPr>
        <w:rPr>
          <w:b/>
          <w:sz w:val="20"/>
          <w:szCs w:val="20"/>
        </w:rPr>
      </w:pPr>
      <w:r>
        <w:rPr>
          <w:b/>
          <w:sz w:val="20"/>
          <w:szCs w:val="20"/>
        </w:rPr>
        <w:t>ACTITUDES</w:t>
      </w:r>
    </w:p>
    <w:p w:rsidR="00E30AC9" w:rsidRDefault="00E30AC9">
      <w:pPr>
        <w:rPr>
          <w:sz w:val="20"/>
          <w:szCs w:val="20"/>
        </w:rPr>
      </w:pPr>
    </w:p>
    <w:p w:rsidR="00E30AC9" w:rsidRDefault="007F2823">
      <w:pPr>
        <w:rPr>
          <w:sz w:val="20"/>
          <w:szCs w:val="20"/>
        </w:rPr>
      </w:pPr>
      <w:r>
        <w:rPr>
          <w:sz w:val="20"/>
          <w:szCs w:val="20"/>
        </w:rPr>
        <w:t xml:space="preserve">10. ¿Usted ha aceptado hasta la fecha que la enfermedad que le fue diagnosticada es un Pterigión? </w:t>
      </w:r>
    </w:p>
    <w:p w:rsidR="007F2823" w:rsidRDefault="007F2823">
      <w:pPr>
        <w:rPr>
          <w:sz w:val="32"/>
          <w:szCs w:val="32"/>
        </w:rPr>
      </w:pPr>
      <w:r>
        <w:rPr>
          <w:sz w:val="20"/>
          <w:szCs w:val="20"/>
        </w:rPr>
        <w:t>Sí</w:t>
      </w:r>
      <w:r>
        <w:rPr>
          <w:sz w:val="32"/>
          <w:szCs w:val="32"/>
        </w:rPr>
        <w:t xml:space="preserve">□ </w:t>
      </w:r>
      <w:r>
        <w:rPr>
          <w:sz w:val="20"/>
          <w:szCs w:val="20"/>
        </w:rPr>
        <w:t>No</w:t>
      </w:r>
      <w:r>
        <w:rPr>
          <w:sz w:val="32"/>
          <w:szCs w:val="32"/>
        </w:rPr>
        <w:t>□</w:t>
      </w:r>
    </w:p>
    <w:p w:rsidR="007F2823" w:rsidRDefault="007F2823">
      <w:pPr>
        <w:rPr>
          <w:sz w:val="32"/>
          <w:szCs w:val="32"/>
        </w:rPr>
      </w:pPr>
      <w:r>
        <w:rPr>
          <w:sz w:val="20"/>
          <w:szCs w:val="20"/>
        </w:rPr>
        <w:t xml:space="preserve">11. Si usa maquillaje ¿A usted le gustan sus ojos antes de usar maquillaje? Sí </w:t>
      </w:r>
      <w:r>
        <w:rPr>
          <w:sz w:val="32"/>
          <w:szCs w:val="32"/>
        </w:rPr>
        <w:t>□</w:t>
      </w:r>
      <w:r>
        <w:rPr>
          <w:sz w:val="20"/>
          <w:szCs w:val="20"/>
        </w:rPr>
        <w:t xml:space="preserve">  No </w:t>
      </w:r>
      <w:r>
        <w:rPr>
          <w:sz w:val="32"/>
          <w:szCs w:val="32"/>
        </w:rPr>
        <w:t>□</w:t>
      </w:r>
    </w:p>
    <w:p w:rsidR="007F2823" w:rsidRDefault="007F2823">
      <w:pPr>
        <w:rPr>
          <w:sz w:val="32"/>
          <w:szCs w:val="32"/>
        </w:rPr>
      </w:pPr>
      <w:r>
        <w:rPr>
          <w:sz w:val="20"/>
          <w:szCs w:val="20"/>
        </w:rPr>
        <w:t xml:space="preserve">12. Si usa maquillaje ¿A usted le gustan sus ojos después de usar maquillaje? Sí </w:t>
      </w:r>
      <w:r>
        <w:rPr>
          <w:sz w:val="32"/>
          <w:szCs w:val="32"/>
        </w:rPr>
        <w:t>□</w:t>
      </w:r>
      <w:r>
        <w:rPr>
          <w:sz w:val="20"/>
          <w:szCs w:val="20"/>
        </w:rPr>
        <w:t xml:space="preserve">  No </w:t>
      </w:r>
      <w:r>
        <w:rPr>
          <w:sz w:val="32"/>
          <w:szCs w:val="32"/>
        </w:rPr>
        <w:t>□</w:t>
      </w:r>
    </w:p>
    <w:p w:rsidR="007F2823" w:rsidRDefault="007F2823">
      <w:pPr>
        <w:rPr>
          <w:sz w:val="20"/>
          <w:szCs w:val="20"/>
        </w:rPr>
      </w:pPr>
    </w:p>
    <w:p w:rsidR="007F2823" w:rsidRDefault="007F2823">
      <w:pPr>
        <w:rPr>
          <w:b/>
          <w:sz w:val="20"/>
          <w:szCs w:val="20"/>
        </w:rPr>
      </w:pPr>
      <w:r>
        <w:rPr>
          <w:b/>
          <w:sz w:val="20"/>
          <w:szCs w:val="20"/>
        </w:rPr>
        <w:t>COMPORTAMIENTO</w:t>
      </w:r>
    </w:p>
    <w:p w:rsidR="007F2823" w:rsidRDefault="007F2823">
      <w:pPr>
        <w:rPr>
          <w:sz w:val="20"/>
          <w:szCs w:val="20"/>
        </w:rPr>
      </w:pPr>
    </w:p>
    <w:p w:rsidR="007F2823" w:rsidRDefault="007F2823">
      <w:pPr>
        <w:rPr>
          <w:sz w:val="32"/>
          <w:szCs w:val="32"/>
        </w:rPr>
      </w:pPr>
      <w:r>
        <w:rPr>
          <w:sz w:val="20"/>
          <w:szCs w:val="20"/>
        </w:rPr>
        <w:t>13. ¿Usted ha usado en el pasado maquillaje para los ojos? Sí</w:t>
      </w:r>
      <w:r>
        <w:rPr>
          <w:sz w:val="32"/>
          <w:szCs w:val="32"/>
        </w:rPr>
        <w:t xml:space="preserve">□ </w:t>
      </w:r>
      <w:r>
        <w:rPr>
          <w:sz w:val="20"/>
          <w:szCs w:val="20"/>
        </w:rPr>
        <w:t>No</w:t>
      </w:r>
      <w:r>
        <w:rPr>
          <w:sz w:val="32"/>
          <w:szCs w:val="32"/>
        </w:rPr>
        <w:t>□</w:t>
      </w:r>
    </w:p>
    <w:p w:rsidR="007F2823" w:rsidRDefault="007F2823">
      <w:pPr>
        <w:rPr>
          <w:sz w:val="20"/>
          <w:szCs w:val="20"/>
        </w:rPr>
      </w:pPr>
    </w:p>
    <w:p w:rsidR="007F2823" w:rsidRDefault="007F2823">
      <w:pPr>
        <w:rPr>
          <w:sz w:val="20"/>
          <w:szCs w:val="20"/>
        </w:rPr>
      </w:pPr>
      <w:r>
        <w:rPr>
          <w:sz w:val="20"/>
          <w:szCs w:val="20"/>
        </w:rPr>
        <w:t>14. ¿Qué tipo de maquillaje utilizado para sus ojos?_______________</w:t>
      </w:r>
      <w:r w:rsidR="00E30AC9">
        <w:rPr>
          <w:sz w:val="20"/>
          <w:szCs w:val="20"/>
        </w:rPr>
        <w:t>_____________________________</w:t>
      </w:r>
    </w:p>
    <w:p w:rsidR="007F2823" w:rsidRDefault="007F2823">
      <w:pPr>
        <w:rPr>
          <w:sz w:val="20"/>
          <w:szCs w:val="20"/>
        </w:rPr>
      </w:pPr>
    </w:p>
    <w:p w:rsidR="007F2823" w:rsidRDefault="007F2823">
      <w:pPr>
        <w:rPr>
          <w:sz w:val="20"/>
          <w:szCs w:val="20"/>
        </w:rPr>
      </w:pPr>
      <w:r>
        <w:rPr>
          <w:sz w:val="20"/>
          <w:szCs w:val="20"/>
        </w:rPr>
        <w:t>15. ¿A qué edad inició el uso de maquillaje para los ojos?_________</w:t>
      </w:r>
      <w:r w:rsidR="00E30AC9">
        <w:rPr>
          <w:sz w:val="20"/>
          <w:szCs w:val="20"/>
        </w:rPr>
        <w:t>______________________________</w:t>
      </w:r>
    </w:p>
    <w:p w:rsidR="007F2823" w:rsidRDefault="007F2823">
      <w:pPr>
        <w:rPr>
          <w:sz w:val="32"/>
          <w:szCs w:val="32"/>
        </w:rPr>
      </w:pPr>
      <w:r>
        <w:rPr>
          <w:sz w:val="20"/>
          <w:szCs w:val="20"/>
        </w:rPr>
        <w:t>16. ¿Usted se depila sus cejas? Sí</w:t>
      </w:r>
      <w:r>
        <w:rPr>
          <w:sz w:val="32"/>
          <w:szCs w:val="32"/>
        </w:rPr>
        <w:t xml:space="preserve">□ </w:t>
      </w:r>
      <w:r>
        <w:rPr>
          <w:sz w:val="20"/>
          <w:szCs w:val="20"/>
        </w:rPr>
        <w:t>No</w:t>
      </w:r>
      <w:r>
        <w:rPr>
          <w:sz w:val="32"/>
          <w:szCs w:val="32"/>
        </w:rPr>
        <w:t>□</w:t>
      </w:r>
    </w:p>
    <w:p w:rsidR="007F2823" w:rsidRDefault="007F2823">
      <w:pPr>
        <w:rPr>
          <w:sz w:val="32"/>
          <w:szCs w:val="32"/>
        </w:rPr>
      </w:pPr>
      <w:r>
        <w:rPr>
          <w:sz w:val="20"/>
          <w:szCs w:val="20"/>
        </w:rPr>
        <w:t>17. ¿A qué edad inició la depilación de sus cejas? Sí</w:t>
      </w:r>
      <w:r>
        <w:rPr>
          <w:sz w:val="32"/>
          <w:szCs w:val="32"/>
        </w:rPr>
        <w:t xml:space="preserve">□ </w:t>
      </w:r>
      <w:r>
        <w:rPr>
          <w:sz w:val="20"/>
          <w:szCs w:val="20"/>
        </w:rPr>
        <w:t>No</w:t>
      </w:r>
      <w:r>
        <w:rPr>
          <w:sz w:val="32"/>
          <w:szCs w:val="32"/>
        </w:rPr>
        <w:t>□</w:t>
      </w:r>
    </w:p>
    <w:p w:rsidR="007F2823" w:rsidRDefault="007F2823">
      <w:pPr>
        <w:rPr>
          <w:sz w:val="20"/>
          <w:szCs w:val="20"/>
        </w:rPr>
      </w:pPr>
    </w:p>
    <w:p w:rsidR="007F2823" w:rsidRDefault="007F2823">
      <w:pPr>
        <w:rPr>
          <w:sz w:val="20"/>
          <w:szCs w:val="20"/>
        </w:rPr>
      </w:pPr>
      <w:r>
        <w:rPr>
          <w:sz w:val="20"/>
          <w:szCs w:val="20"/>
        </w:rPr>
        <w:t>18. ¿Cómo considera usted el uso de la sombrilla al exponerse al sol?</w:t>
      </w:r>
    </w:p>
    <w:p w:rsidR="007F2823" w:rsidRDefault="007F2823">
      <w:pPr>
        <w:rPr>
          <w:sz w:val="32"/>
          <w:szCs w:val="32"/>
        </w:rPr>
      </w:pPr>
      <w:r>
        <w:rPr>
          <w:sz w:val="20"/>
          <w:szCs w:val="20"/>
        </w:rPr>
        <w:t xml:space="preserve">Muy importante  </w:t>
      </w:r>
      <w:r>
        <w:rPr>
          <w:sz w:val="32"/>
          <w:szCs w:val="32"/>
        </w:rPr>
        <w:t xml:space="preserve">□ </w:t>
      </w:r>
      <w:r>
        <w:rPr>
          <w:sz w:val="32"/>
          <w:szCs w:val="32"/>
        </w:rPr>
        <w:tab/>
      </w:r>
      <w:r>
        <w:rPr>
          <w:sz w:val="20"/>
          <w:szCs w:val="20"/>
        </w:rPr>
        <w:t xml:space="preserve">Importante </w:t>
      </w:r>
      <w:r>
        <w:rPr>
          <w:sz w:val="32"/>
          <w:szCs w:val="32"/>
        </w:rPr>
        <w:t xml:space="preserve">□ </w:t>
      </w:r>
      <w:r>
        <w:rPr>
          <w:sz w:val="32"/>
          <w:szCs w:val="32"/>
        </w:rPr>
        <w:tab/>
      </w:r>
      <w:r>
        <w:rPr>
          <w:sz w:val="20"/>
          <w:szCs w:val="20"/>
        </w:rPr>
        <w:t xml:space="preserve">NS/NR </w:t>
      </w:r>
      <w:r>
        <w:rPr>
          <w:sz w:val="32"/>
          <w:szCs w:val="32"/>
        </w:rPr>
        <w:t>□</w:t>
      </w:r>
      <w:r>
        <w:rPr>
          <w:sz w:val="20"/>
          <w:szCs w:val="20"/>
        </w:rPr>
        <w:t xml:space="preserve"> </w:t>
      </w:r>
      <w:r w:rsidR="00E30AC9">
        <w:rPr>
          <w:sz w:val="20"/>
          <w:szCs w:val="20"/>
        </w:rPr>
        <w:tab/>
      </w:r>
      <w:r>
        <w:rPr>
          <w:sz w:val="20"/>
          <w:szCs w:val="20"/>
        </w:rPr>
        <w:t xml:space="preserve">Poco Importante </w:t>
      </w:r>
      <w:r>
        <w:rPr>
          <w:sz w:val="32"/>
          <w:szCs w:val="32"/>
        </w:rPr>
        <w:t>□</w:t>
      </w:r>
      <w:r>
        <w:rPr>
          <w:sz w:val="20"/>
          <w:szCs w:val="20"/>
        </w:rPr>
        <w:t xml:space="preserve"> </w:t>
      </w:r>
      <w:r w:rsidR="00E30AC9">
        <w:rPr>
          <w:sz w:val="20"/>
          <w:szCs w:val="20"/>
        </w:rPr>
        <w:t xml:space="preserve">       </w:t>
      </w:r>
      <w:r>
        <w:rPr>
          <w:sz w:val="20"/>
          <w:szCs w:val="20"/>
        </w:rPr>
        <w:t xml:space="preserve">Nada Importante </w:t>
      </w:r>
      <w:r>
        <w:rPr>
          <w:sz w:val="32"/>
          <w:szCs w:val="32"/>
        </w:rPr>
        <w:t>□</w:t>
      </w:r>
    </w:p>
    <w:p w:rsidR="007F2823" w:rsidRDefault="007F2823">
      <w:pPr>
        <w:rPr>
          <w:sz w:val="20"/>
          <w:szCs w:val="20"/>
        </w:rPr>
      </w:pPr>
      <w:r>
        <w:rPr>
          <w:sz w:val="20"/>
          <w:szCs w:val="20"/>
        </w:rPr>
        <w:t>19. ¿Cómo considera usted el uso del sombrero al exponerse al sol?</w:t>
      </w:r>
    </w:p>
    <w:p w:rsidR="007F2823" w:rsidRDefault="007F2823">
      <w:pPr>
        <w:rPr>
          <w:sz w:val="32"/>
          <w:szCs w:val="32"/>
        </w:rPr>
      </w:pPr>
      <w:r>
        <w:rPr>
          <w:sz w:val="20"/>
          <w:szCs w:val="20"/>
        </w:rPr>
        <w:t xml:space="preserve">Muy importante  </w:t>
      </w:r>
      <w:r>
        <w:rPr>
          <w:sz w:val="32"/>
          <w:szCs w:val="32"/>
        </w:rPr>
        <w:t xml:space="preserve">□ </w:t>
      </w:r>
      <w:r>
        <w:rPr>
          <w:sz w:val="32"/>
          <w:szCs w:val="32"/>
        </w:rPr>
        <w:tab/>
      </w:r>
      <w:r>
        <w:rPr>
          <w:sz w:val="20"/>
          <w:szCs w:val="20"/>
        </w:rPr>
        <w:t xml:space="preserve">Importante </w:t>
      </w:r>
      <w:r>
        <w:rPr>
          <w:sz w:val="32"/>
          <w:szCs w:val="32"/>
        </w:rPr>
        <w:t xml:space="preserve">□ </w:t>
      </w:r>
      <w:r>
        <w:rPr>
          <w:sz w:val="32"/>
          <w:szCs w:val="32"/>
        </w:rPr>
        <w:tab/>
      </w:r>
      <w:r>
        <w:rPr>
          <w:sz w:val="20"/>
          <w:szCs w:val="20"/>
        </w:rPr>
        <w:t xml:space="preserve">NS/NR </w:t>
      </w:r>
      <w:r>
        <w:rPr>
          <w:sz w:val="32"/>
          <w:szCs w:val="32"/>
        </w:rPr>
        <w:t>□</w:t>
      </w:r>
      <w:r>
        <w:rPr>
          <w:sz w:val="20"/>
          <w:szCs w:val="20"/>
        </w:rPr>
        <w:t xml:space="preserve"> </w:t>
      </w:r>
      <w:r>
        <w:rPr>
          <w:sz w:val="20"/>
          <w:szCs w:val="20"/>
        </w:rPr>
        <w:tab/>
        <w:t xml:space="preserve">Poco Importante </w:t>
      </w:r>
      <w:r>
        <w:rPr>
          <w:sz w:val="32"/>
          <w:szCs w:val="32"/>
        </w:rPr>
        <w:t>□</w:t>
      </w:r>
      <w:r>
        <w:rPr>
          <w:sz w:val="20"/>
          <w:szCs w:val="20"/>
        </w:rPr>
        <w:t xml:space="preserve"> </w:t>
      </w:r>
      <w:r w:rsidR="00E30AC9">
        <w:rPr>
          <w:sz w:val="20"/>
          <w:szCs w:val="20"/>
        </w:rPr>
        <w:t xml:space="preserve">       </w:t>
      </w:r>
      <w:r>
        <w:rPr>
          <w:sz w:val="20"/>
          <w:szCs w:val="20"/>
        </w:rPr>
        <w:t xml:space="preserve">Nada Importante </w:t>
      </w:r>
      <w:r>
        <w:rPr>
          <w:sz w:val="32"/>
          <w:szCs w:val="32"/>
        </w:rPr>
        <w:t>□</w:t>
      </w:r>
    </w:p>
    <w:p w:rsidR="007F2823" w:rsidRDefault="007F2823">
      <w:pPr>
        <w:rPr>
          <w:sz w:val="20"/>
          <w:szCs w:val="20"/>
        </w:rPr>
      </w:pPr>
      <w:r>
        <w:rPr>
          <w:sz w:val="20"/>
          <w:szCs w:val="20"/>
        </w:rPr>
        <w:lastRenderedPageBreak/>
        <w:t>20. ¿Cómo considera usted el uso de la gorra o cachucha al exponerse al sol?</w:t>
      </w:r>
    </w:p>
    <w:p w:rsidR="007F2823" w:rsidRDefault="007F2823">
      <w:pPr>
        <w:rPr>
          <w:sz w:val="32"/>
          <w:szCs w:val="32"/>
        </w:rPr>
      </w:pPr>
      <w:r>
        <w:rPr>
          <w:sz w:val="20"/>
          <w:szCs w:val="20"/>
        </w:rPr>
        <w:t xml:space="preserve">Muy importante  </w:t>
      </w:r>
      <w:r>
        <w:rPr>
          <w:sz w:val="32"/>
          <w:szCs w:val="32"/>
        </w:rPr>
        <w:t xml:space="preserve">□ </w:t>
      </w:r>
      <w:r>
        <w:rPr>
          <w:sz w:val="32"/>
          <w:szCs w:val="32"/>
        </w:rPr>
        <w:tab/>
      </w:r>
      <w:r>
        <w:rPr>
          <w:sz w:val="20"/>
          <w:szCs w:val="20"/>
        </w:rPr>
        <w:t xml:space="preserve">Importante </w:t>
      </w:r>
      <w:r>
        <w:rPr>
          <w:sz w:val="32"/>
          <w:szCs w:val="32"/>
        </w:rPr>
        <w:t xml:space="preserve">□ </w:t>
      </w:r>
      <w:r>
        <w:rPr>
          <w:sz w:val="32"/>
          <w:szCs w:val="32"/>
        </w:rPr>
        <w:tab/>
      </w:r>
      <w:r>
        <w:rPr>
          <w:sz w:val="20"/>
          <w:szCs w:val="20"/>
        </w:rPr>
        <w:t xml:space="preserve">NS/NR </w:t>
      </w:r>
      <w:r>
        <w:rPr>
          <w:sz w:val="32"/>
          <w:szCs w:val="32"/>
        </w:rPr>
        <w:t>□</w:t>
      </w:r>
      <w:r>
        <w:rPr>
          <w:sz w:val="20"/>
          <w:szCs w:val="20"/>
        </w:rPr>
        <w:t xml:space="preserve"> </w:t>
      </w:r>
      <w:r>
        <w:rPr>
          <w:sz w:val="20"/>
          <w:szCs w:val="20"/>
        </w:rPr>
        <w:tab/>
        <w:t xml:space="preserve">Poco Importante </w:t>
      </w:r>
      <w:r>
        <w:rPr>
          <w:sz w:val="32"/>
          <w:szCs w:val="32"/>
        </w:rPr>
        <w:t>□</w:t>
      </w:r>
      <w:r>
        <w:rPr>
          <w:sz w:val="20"/>
          <w:szCs w:val="20"/>
        </w:rPr>
        <w:t xml:space="preserve"> </w:t>
      </w:r>
      <w:r w:rsidR="00E30AC9">
        <w:rPr>
          <w:sz w:val="20"/>
          <w:szCs w:val="20"/>
        </w:rPr>
        <w:t xml:space="preserve">       </w:t>
      </w:r>
      <w:r>
        <w:rPr>
          <w:sz w:val="20"/>
          <w:szCs w:val="20"/>
        </w:rPr>
        <w:t xml:space="preserve">Nada Importante </w:t>
      </w:r>
      <w:r>
        <w:rPr>
          <w:sz w:val="32"/>
          <w:szCs w:val="32"/>
        </w:rPr>
        <w:t>□</w:t>
      </w:r>
    </w:p>
    <w:p w:rsidR="007F2823" w:rsidRDefault="007F2823">
      <w:pPr>
        <w:rPr>
          <w:sz w:val="20"/>
          <w:szCs w:val="20"/>
        </w:rPr>
      </w:pPr>
    </w:p>
    <w:p w:rsidR="007F2823" w:rsidRDefault="007F2823">
      <w:pPr>
        <w:rPr>
          <w:sz w:val="20"/>
          <w:szCs w:val="20"/>
        </w:rPr>
      </w:pPr>
      <w:r>
        <w:rPr>
          <w:sz w:val="20"/>
          <w:szCs w:val="20"/>
        </w:rPr>
        <w:t xml:space="preserve">21. ¿Cómo considera usted el uso de gafas oscuras o lentes oscuros al exponerse al sol? </w:t>
      </w:r>
    </w:p>
    <w:p w:rsidR="007F2823" w:rsidRDefault="007F2823">
      <w:pPr>
        <w:rPr>
          <w:sz w:val="32"/>
          <w:szCs w:val="32"/>
        </w:rPr>
      </w:pPr>
      <w:r>
        <w:rPr>
          <w:sz w:val="20"/>
          <w:szCs w:val="20"/>
        </w:rPr>
        <w:t xml:space="preserve">Muy importante  </w:t>
      </w:r>
      <w:r>
        <w:rPr>
          <w:sz w:val="32"/>
          <w:szCs w:val="32"/>
        </w:rPr>
        <w:t xml:space="preserve">□ </w:t>
      </w:r>
      <w:r>
        <w:rPr>
          <w:sz w:val="32"/>
          <w:szCs w:val="32"/>
        </w:rPr>
        <w:tab/>
      </w:r>
      <w:r>
        <w:rPr>
          <w:sz w:val="20"/>
          <w:szCs w:val="20"/>
        </w:rPr>
        <w:t xml:space="preserve">Importante </w:t>
      </w:r>
      <w:r>
        <w:rPr>
          <w:sz w:val="32"/>
          <w:szCs w:val="32"/>
        </w:rPr>
        <w:t xml:space="preserve">□ </w:t>
      </w:r>
      <w:r>
        <w:rPr>
          <w:sz w:val="32"/>
          <w:szCs w:val="32"/>
        </w:rPr>
        <w:tab/>
      </w:r>
      <w:r>
        <w:rPr>
          <w:sz w:val="20"/>
          <w:szCs w:val="20"/>
        </w:rPr>
        <w:t xml:space="preserve">NS/NR </w:t>
      </w:r>
      <w:r>
        <w:rPr>
          <w:sz w:val="32"/>
          <w:szCs w:val="32"/>
        </w:rPr>
        <w:t>□</w:t>
      </w:r>
      <w:r>
        <w:rPr>
          <w:sz w:val="20"/>
          <w:szCs w:val="20"/>
        </w:rPr>
        <w:t xml:space="preserve"> </w:t>
      </w:r>
      <w:r>
        <w:rPr>
          <w:sz w:val="20"/>
          <w:szCs w:val="20"/>
        </w:rPr>
        <w:tab/>
        <w:t xml:space="preserve">Poco Importante </w:t>
      </w:r>
      <w:r>
        <w:rPr>
          <w:sz w:val="32"/>
          <w:szCs w:val="32"/>
        </w:rPr>
        <w:t>□</w:t>
      </w:r>
      <w:r>
        <w:rPr>
          <w:sz w:val="20"/>
          <w:szCs w:val="20"/>
        </w:rPr>
        <w:t xml:space="preserve"> </w:t>
      </w:r>
      <w:r w:rsidR="004B6DE6">
        <w:rPr>
          <w:sz w:val="20"/>
          <w:szCs w:val="20"/>
        </w:rPr>
        <w:t xml:space="preserve">       </w:t>
      </w:r>
      <w:r>
        <w:rPr>
          <w:sz w:val="20"/>
          <w:szCs w:val="20"/>
        </w:rPr>
        <w:t xml:space="preserve">Nada Importante </w:t>
      </w:r>
      <w:r>
        <w:rPr>
          <w:sz w:val="32"/>
          <w:szCs w:val="32"/>
        </w:rPr>
        <w:t>□</w:t>
      </w:r>
    </w:p>
    <w:p w:rsidR="007F2823" w:rsidRDefault="007F2823">
      <w:pPr>
        <w:rPr>
          <w:sz w:val="20"/>
          <w:szCs w:val="20"/>
        </w:rPr>
      </w:pPr>
    </w:p>
    <w:p w:rsidR="007F2823" w:rsidRDefault="007F2823">
      <w:pPr>
        <w:rPr>
          <w:sz w:val="20"/>
          <w:szCs w:val="20"/>
        </w:rPr>
      </w:pPr>
      <w:r>
        <w:rPr>
          <w:sz w:val="20"/>
          <w:szCs w:val="20"/>
        </w:rPr>
        <w:t>22. ¿Qué objetos ha utilizado para protegerse de los rayos solares?________________________________</w:t>
      </w:r>
    </w:p>
    <w:p w:rsidR="007F2823" w:rsidRDefault="007F2823">
      <w:pPr>
        <w:rPr>
          <w:sz w:val="20"/>
          <w:szCs w:val="20"/>
        </w:rPr>
      </w:pPr>
      <w:r>
        <w:rPr>
          <w:sz w:val="20"/>
          <w:szCs w:val="20"/>
        </w:rPr>
        <w:t>_____________________________________________________________________________________</w:t>
      </w:r>
    </w:p>
    <w:p w:rsidR="007F2823" w:rsidRDefault="007F2823">
      <w:pPr>
        <w:rPr>
          <w:sz w:val="32"/>
          <w:szCs w:val="32"/>
        </w:rPr>
      </w:pPr>
      <w:r>
        <w:rPr>
          <w:sz w:val="20"/>
          <w:szCs w:val="20"/>
        </w:rPr>
        <w:t>23. ¿Usted maneja vehículo? Sí</w:t>
      </w:r>
      <w:r>
        <w:rPr>
          <w:sz w:val="32"/>
          <w:szCs w:val="32"/>
        </w:rPr>
        <w:t xml:space="preserve">□ </w:t>
      </w:r>
      <w:r>
        <w:rPr>
          <w:sz w:val="20"/>
          <w:szCs w:val="20"/>
        </w:rPr>
        <w:t>No</w:t>
      </w:r>
      <w:r>
        <w:rPr>
          <w:sz w:val="32"/>
          <w:szCs w:val="32"/>
        </w:rPr>
        <w:t>□</w:t>
      </w:r>
    </w:p>
    <w:p w:rsidR="007F2823" w:rsidRDefault="007F2823">
      <w:pPr>
        <w:rPr>
          <w:sz w:val="32"/>
          <w:szCs w:val="32"/>
        </w:rPr>
      </w:pPr>
      <w:r>
        <w:rPr>
          <w:sz w:val="20"/>
          <w:szCs w:val="20"/>
        </w:rPr>
        <w:t>24. ¿Usted utiliza mentolera o tapa sol al momento de manejar? Sí</w:t>
      </w:r>
      <w:r>
        <w:rPr>
          <w:sz w:val="32"/>
          <w:szCs w:val="32"/>
        </w:rPr>
        <w:t xml:space="preserve">□ </w:t>
      </w:r>
      <w:r>
        <w:rPr>
          <w:sz w:val="20"/>
          <w:szCs w:val="20"/>
        </w:rPr>
        <w:t>No</w:t>
      </w:r>
      <w:r>
        <w:rPr>
          <w:sz w:val="32"/>
          <w:szCs w:val="32"/>
        </w:rPr>
        <w:t>□</w:t>
      </w:r>
    </w:p>
    <w:p w:rsidR="007F2823" w:rsidRDefault="007F2823">
      <w:pPr>
        <w:rPr>
          <w:sz w:val="20"/>
          <w:szCs w:val="20"/>
        </w:rPr>
      </w:pPr>
      <w:r>
        <w:rPr>
          <w:sz w:val="20"/>
          <w:szCs w:val="20"/>
        </w:rPr>
        <w:t>¿Por qué?_____________________________________________________________________________</w:t>
      </w:r>
    </w:p>
    <w:p w:rsidR="007F2823" w:rsidRDefault="007F2823">
      <w:pPr>
        <w:rPr>
          <w:sz w:val="20"/>
          <w:szCs w:val="20"/>
        </w:rPr>
      </w:pPr>
    </w:p>
    <w:p w:rsidR="007F2823" w:rsidRDefault="007F2823">
      <w:pPr>
        <w:rPr>
          <w:b/>
          <w:sz w:val="20"/>
          <w:szCs w:val="20"/>
        </w:rPr>
      </w:pPr>
      <w:r>
        <w:rPr>
          <w:b/>
          <w:sz w:val="20"/>
          <w:szCs w:val="20"/>
        </w:rPr>
        <w:t>PERCEPCIONES</w:t>
      </w:r>
    </w:p>
    <w:p w:rsidR="007F2823" w:rsidRDefault="007F2823">
      <w:pPr>
        <w:rPr>
          <w:sz w:val="32"/>
          <w:szCs w:val="32"/>
        </w:rPr>
      </w:pPr>
      <w:r>
        <w:rPr>
          <w:sz w:val="20"/>
          <w:szCs w:val="20"/>
        </w:rPr>
        <w:t>25. ¿Usted siente que puede perder un ojo a causa del Pterigión? Sí</w:t>
      </w:r>
      <w:r>
        <w:rPr>
          <w:sz w:val="32"/>
          <w:szCs w:val="32"/>
        </w:rPr>
        <w:t xml:space="preserve">□ </w:t>
      </w:r>
      <w:r>
        <w:rPr>
          <w:sz w:val="20"/>
          <w:szCs w:val="20"/>
        </w:rPr>
        <w:t>No</w:t>
      </w:r>
      <w:r>
        <w:rPr>
          <w:sz w:val="32"/>
          <w:szCs w:val="32"/>
        </w:rPr>
        <w:t>□</w:t>
      </w:r>
    </w:p>
    <w:p w:rsidR="007F2823" w:rsidRDefault="007F2823">
      <w:pPr>
        <w:rPr>
          <w:sz w:val="20"/>
          <w:szCs w:val="20"/>
        </w:rPr>
      </w:pPr>
      <w:r>
        <w:rPr>
          <w:sz w:val="20"/>
          <w:szCs w:val="20"/>
        </w:rPr>
        <w:t>¿Por qué? _____________________________________________________________________________</w:t>
      </w:r>
    </w:p>
    <w:p w:rsidR="007F2823" w:rsidRDefault="007F2823">
      <w:pPr>
        <w:rPr>
          <w:sz w:val="32"/>
          <w:szCs w:val="32"/>
        </w:rPr>
      </w:pPr>
      <w:r>
        <w:rPr>
          <w:sz w:val="20"/>
          <w:szCs w:val="20"/>
        </w:rPr>
        <w:t>26. ¿Usted siente que puede quedar ciego a causa del Pterigión? Sí</w:t>
      </w:r>
      <w:r>
        <w:rPr>
          <w:sz w:val="32"/>
          <w:szCs w:val="32"/>
        </w:rPr>
        <w:t xml:space="preserve">□ </w:t>
      </w:r>
      <w:r>
        <w:rPr>
          <w:sz w:val="20"/>
          <w:szCs w:val="20"/>
        </w:rPr>
        <w:t>No</w:t>
      </w:r>
      <w:r>
        <w:rPr>
          <w:sz w:val="32"/>
          <w:szCs w:val="32"/>
        </w:rPr>
        <w:t>□</w:t>
      </w:r>
    </w:p>
    <w:p w:rsidR="007F2823" w:rsidRDefault="007F2823">
      <w:pPr>
        <w:rPr>
          <w:sz w:val="20"/>
          <w:szCs w:val="20"/>
        </w:rPr>
      </w:pPr>
      <w:r>
        <w:rPr>
          <w:sz w:val="20"/>
          <w:szCs w:val="20"/>
        </w:rPr>
        <w:t>¿Por qué? _____________________________________________________________________________</w:t>
      </w:r>
    </w:p>
    <w:p w:rsidR="007F2823" w:rsidRDefault="007F2823">
      <w:pPr>
        <w:rPr>
          <w:sz w:val="32"/>
          <w:szCs w:val="32"/>
        </w:rPr>
      </w:pPr>
      <w:r>
        <w:rPr>
          <w:sz w:val="20"/>
          <w:szCs w:val="20"/>
        </w:rPr>
        <w:t>27. ¿Considera usted que se curará de su ojo en algún momento?  Sí</w:t>
      </w:r>
      <w:r>
        <w:rPr>
          <w:sz w:val="32"/>
          <w:szCs w:val="32"/>
        </w:rPr>
        <w:t xml:space="preserve">□ </w:t>
      </w:r>
      <w:r>
        <w:rPr>
          <w:sz w:val="20"/>
          <w:szCs w:val="20"/>
        </w:rPr>
        <w:t>No</w:t>
      </w:r>
      <w:r>
        <w:rPr>
          <w:sz w:val="32"/>
          <w:szCs w:val="32"/>
        </w:rPr>
        <w:t>□</w:t>
      </w:r>
    </w:p>
    <w:p w:rsidR="007F2823" w:rsidRDefault="007F2823">
      <w:pPr>
        <w:rPr>
          <w:sz w:val="20"/>
          <w:szCs w:val="20"/>
        </w:rPr>
      </w:pPr>
      <w:r>
        <w:rPr>
          <w:sz w:val="20"/>
          <w:szCs w:val="20"/>
        </w:rPr>
        <w:t>¿Por qué? _____________________________________________________________________________</w:t>
      </w:r>
    </w:p>
    <w:p w:rsidR="007F2823" w:rsidRDefault="007F2823">
      <w:pPr>
        <w:rPr>
          <w:sz w:val="20"/>
          <w:szCs w:val="20"/>
        </w:rPr>
      </w:pPr>
    </w:p>
    <w:p w:rsidR="007F2823" w:rsidRDefault="007F2823">
      <w:pPr>
        <w:rPr>
          <w:sz w:val="20"/>
          <w:szCs w:val="20"/>
        </w:rPr>
      </w:pPr>
      <w:r>
        <w:rPr>
          <w:sz w:val="20"/>
          <w:szCs w:val="20"/>
        </w:rPr>
        <w:t>28. ¿Cuál cree que sea la causa posible para que se cure de Pterigión? _____________________________</w:t>
      </w:r>
    </w:p>
    <w:p w:rsidR="007F2823" w:rsidRDefault="007F2823">
      <w:pPr>
        <w:rPr>
          <w:sz w:val="20"/>
          <w:szCs w:val="20"/>
        </w:rPr>
      </w:pPr>
      <w:r>
        <w:rPr>
          <w:sz w:val="20"/>
          <w:szCs w:val="20"/>
        </w:rPr>
        <w:t>_____________________________________________________________________________________</w:t>
      </w:r>
    </w:p>
    <w:p w:rsidR="007F2823" w:rsidRDefault="007F2823">
      <w:pPr>
        <w:rPr>
          <w:sz w:val="20"/>
          <w:szCs w:val="20"/>
        </w:rPr>
      </w:pPr>
    </w:p>
    <w:p w:rsidR="007F2823" w:rsidRDefault="007F2823">
      <w:pPr>
        <w:rPr>
          <w:b/>
          <w:sz w:val="20"/>
          <w:szCs w:val="20"/>
          <w:u w:val="single"/>
        </w:rPr>
      </w:pPr>
      <w:r>
        <w:rPr>
          <w:b/>
          <w:sz w:val="20"/>
          <w:szCs w:val="20"/>
          <w:u w:val="single"/>
        </w:rPr>
        <w:t>FACTORES REFORZADORES</w:t>
      </w:r>
    </w:p>
    <w:p w:rsidR="007F2823" w:rsidRDefault="007F2823">
      <w:pPr>
        <w:rPr>
          <w:b/>
          <w:sz w:val="20"/>
          <w:szCs w:val="20"/>
          <w:u w:val="single"/>
        </w:rPr>
      </w:pPr>
    </w:p>
    <w:p w:rsidR="007F2823" w:rsidRDefault="007F2823">
      <w:pPr>
        <w:rPr>
          <w:b/>
          <w:sz w:val="20"/>
          <w:szCs w:val="20"/>
        </w:rPr>
      </w:pPr>
      <w:r>
        <w:rPr>
          <w:b/>
          <w:sz w:val="20"/>
          <w:szCs w:val="20"/>
        </w:rPr>
        <w:t>RETROALIMENTACION</w:t>
      </w:r>
    </w:p>
    <w:p w:rsidR="007F2823" w:rsidRDefault="007F2823">
      <w:pPr>
        <w:rPr>
          <w:sz w:val="20"/>
          <w:szCs w:val="20"/>
        </w:rPr>
      </w:pPr>
    </w:p>
    <w:p w:rsidR="007F2823" w:rsidRDefault="007F2823">
      <w:pPr>
        <w:rPr>
          <w:sz w:val="20"/>
          <w:szCs w:val="20"/>
        </w:rPr>
      </w:pPr>
      <w:r>
        <w:rPr>
          <w:sz w:val="20"/>
          <w:szCs w:val="20"/>
        </w:rPr>
        <w:t>29. Sí usted hace actividades al aire libre ¿Qué le motiva el hacerlas?_</w:t>
      </w:r>
      <w:r w:rsidR="00551A48">
        <w:rPr>
          <w:sz w:val="20"/>
          <w:szCs w:val="20"/>
        </w:rPr>
        <w:t>_____________________________</w:t>
      </w:r>
    </w:p>
    <w:p w:rsidR="00551A48" w:rsidRDefault="00551A48">
      <w:pPr>
        <w:rPr>
          <w:sz w:val="20"/>
          <w:szCs w:val="20"/>
        </w:rPr>
      </w:pPr>
      <w:r>
        <w:rPr>
          <w:sz w:val="20"/>
          <w:szCs w:val="20"/>
        </w:rPr>
        <w:t>_____________________________________________________________________________________</w:t>
      </w:r>
    </w:p>
    <w:p w:rsidR="007F2823" w:rsidRDefault="007F2823">
      <w:pPr>
        <w:rPr>
          <w:sz w:val="20"/>
          <w:szCs w:val="20"/>
        </w:rPr>
      </w:pPr>
    </w:p>
    <w:p w:rsidR="007F2823" w:rsidRDefault="007F2823">
      <w:pPr>
        <w:rPr>
          <w:sz w:val="20"/>
          <w:szCs w:val="20"/>
        </w:rPr>
      </w:pPr>
      <w:r>
        <w:rPr>
          <w:sz w:val="20"/>
          <w:szCs w:val="20"/>
        </w:rPr>
        <w:t>30 ¿Alguna persona en su pasado le indujo o invitó a realizar actividades al aire libre? ________________</w:t>
      </w:r>
    </w:p>
    <w:p w:rsidR="007F2823" w:rsidRDefault="007F2823">
      <w:pPr>
        <w:rPr>
          <w:sz w:val="20"/>
          <w:szCs w:val="20"/>
        </w:rPr>
      </w:pPr>
      <w:r>
        <w:rPr>
          <w:sz w:val="20"/>
          <w:szCs w:val="20"/>
        </w:rPr>
        <w:t>_____________________________________________________________________________________</w:t>
      </w:r>
    </w:p>
    <w:p w:rsidR="007F2823" w:rsidRDefault="007F2823">
      <w:pPr>
        <w:rPr>
          <w:sz w:val="32"/>
          <w:szCs w:val="32"/>
        </w:rPr>
      </w:pPr>
      <w:r>
        <w:rPr>
          <w:sz w:val="20"/>
          <w:szCs w:val="20"/>
        </w:rPr>
        <w:t>31. ¿En la actualidad hay personas que le estimulan a realizar actividades al aire libre? Sí</w:t>
      </w:r>
      <w:r>
        <w:rPr>
          <w:sz w:val="32"/>
          <w:szCs w:val="32"/>
        </w:rPr>
        <w:t xml:space="preserve">□ </w:t>
      </w:r>
      <w:r>
        <w:rPr>
          <w:sz w:val="20"/>
          <w:szCs w:val="20"/>
        </w:rPr>
        <w:t>No</w:t>
      </w:r>
      <w:r>
        <w:rPr>
          <w:sz w:val="32"/>
          <w:szCs w:val="32"/>
        </w:rPr>
        <w:t>□</w:t>
      </w:r>
    </w:p>
    <w:p w:rsidR="007F2823" w:rsidRDefault="007F2823">
      <w:pPr>
        <w:rPr>
          <w:sz w:val="20"/>
          <w:szCs w:val="20"/>
        </w:rPr>
      </w:pPr>
    </w:p>
    <w:p w:rsidR="007F2823" w:rsidRDefault="007F2823">
      <w:pPr>
        <w:rPr>
          <w:sz w:val="20"/>
          <w:szCs w:val="20"/>
        </w:rPr>
      </w:pPr>
      <w:r>
        <w:rPr>
          <w:sz w:val="20"/>
          <w:szCs w:val="20"/>
        </w:rPr>
        <w:t>32. ¿Quiénes en la actualidad lo inducen o invitan a realizar actividades al aire libre? _________________</w:t>
      </w:r>
    </w:p>
    <w:p w:rsidR="007F2823" w:rsidRDefault="007F2823">
      <w:pPr>
        <w:rPr>
          <w:sz w:val="20"/>
          <w:szCs w:val="20"/>
        </w:rPr>
      </w:pPr>
      <w:r>
        <w:rPr>
          <w:sz w:val="20"/>
          <w:szCs w:val="20"/>
        </w:rPr>
        <w:t>________________________________________________________</w:t>
      </w:r>
      <w:r w:rsidR="00551A48">
        <w:rPr>
          <w:sz w:val="20"/>
          <w:szCs w:val="20"/>
        </w:rPr>
        <w:t>_____________________________</w:t>
      </w:r>
    </w:p>
    <w:p w:rsidR="007F2823" w:rsidRDefault="007F2823">
      <w:pPr>
        <w:rPr>
          <w:sz w:val="20"/>
          <w:szCs w:val="20"/>
        </w:rPr>
      </w:pPr>
    </w:p>
    <w:p w:rsidR="007F2823" w:rsidRDefault="007F2823">
      <w:pPr>
        <w:rPr>
          <w:sz w:val="20"/>
          <w:szCs w:val="20"/>
        </w:rPr>
      </w:pPr>
      <w:r>
        <w:rPr>
          <w:sz w:val="20"/>
          <w:szCs w:val="20"/>
        </w:rPr>
        <w:t>33. ¿Qué actividades realizó en el pasado y realiza en la actualidad?</w:t>
      </w:r>
    </w:p>
    <w:p w:rsidR="007F2823" w:rsidRDefault="007F2823">
      <w:pPr>
        <w:rPr>
          <w:sz w:val="20"/>
          <w:szCs w:val="20"/>
        </w:rPr>
      </w:pPr>
      <w:r>
        <w:rPr>
          <w:sz w:val="20"/>
          <w:szCs w:val="20"/>
        </w:rPr>
        <w:t>Pasado: _________________________________________________</w:t>
      </w:r>
      <w:r w:rsidR="00551A48">
        <w:rPr>
          <w:sz w:val="20"/>
          <w:szCs w:val="20"/>
        </w:rPr>
        <w:t>_____________________________</w:t>
      </w:r>
    </w:p>
    <w:p w:rsidR="007F2823" w:rsidRDefault="007F2823">
      <w:pPr>
        <w:rPr>
          <w:sz w:val="20"/>
          <w:szCs w:val="20"/>
        </w:rPr>
      </w:pPr>
      <w:r>
        <w:rPr>
          <w:sz w:val="20"/>
          <w:szCs w:val="20"/>
        </w:rPr>
        <w:t>Actualidad: ______________________________________________</w:t>
      </w:r>
      <w:r w:rsidR="00551A48">
        <w:rPr>
          <w:sz w:val="20"/>
          <w:szCs w:val="20"/>
        </w:rPr>
        <w:t>_____________________________</w:t>
      </w:r>
    </w:p>
    <w:p w:rsidR="007F2823" w:rsidRDefault="007F2823">
      <w:pPr>
        <w:rPr>
          <w:sz w:val="20"/>
          <w:szCs w:val="20"/>
        </w:rPr>
      </w:pPr>
    </w:p>
    <w:p w:rsidR="00551A48" w:rsidRDefault="007F2823">
      <w:pPr>
        <w:rPr>
          <w:sz w:val="20"/>
          <w:szCs w:val="20"/>
        </w:rPr>
      </w:pPr>
      <w:r>
        <w:rPr>
          <w:sz w:val="20"/>
          <w:szCs w:val="20"/>
        </w:rPr>
        <w:t xml:space="preserve">34. ¿Ha recibido alguna opinión al no querer participar de las actividades a realizar al aire libre? </w:t>
      </w:r>
    </w:p>
    <w:p w:rsidR="007F2823" w:rsidRDefault="007F2823">
      <w:pPr>
        <w:rPr>
          <w:sz w:val="32"/>
          <w:szCs w:val="32"/>
        </w:rPr>
      </w:pPr>
      <w:r>
        <w:rPr>
          <w:sz w:val="20"/>
          <w:szCs w:val="20"/>
        </w:rPr>
        <w:t>Sí</w:t>
      </w:r>
      <w:r>
        <w:rPr>
          <w:sz w:val="32"/>
          <w:szCs w:val="32"/>
        </w:rPr>
        <w:t xml:space="preserve">□ </w:t>
      </w:r>
      <w:r>
        <w:rPr>
          <w:sz w:val="20"/>
          <w:szCs w:val="20"/>
        </w:rPr>
        <w:t>No</w:t>
      </w:r>
      <w:r>
        <w:rPr>
          <w:sz w:val="32"/>
          <w:szCs w:val="32"/>
        </w:rPr>
        <w:t>□</w:t>
      </w:r>
    </w:p>
    <w:p w:rsidR="007F2823" w:rsidRDefault="007F2823">
      <w:pPr>
        <w:rPr>
          <w:sz w:val="20"/>
          <w:szCs w:val="20"/>
        </w:rPr>
      </w:pPr>
      <w:r>
        <w:rPr>
          <w:sz w:val="20"/>
          <w:szCs w:val="20"/>
        </w:rPr>
        <w:t xml:space="preserve">¿De quien? _________________________________________________________________________ </w:t>
      </w:r>
    </w:p>
    <w:p w:rsidR="007F2823" w:rsidRDefault="007F2823">
      <w:pPr>
        <w:rPr>
          <w:sz w:val="32"/>
          <w:szCs w:val="32"/>
        </w:rPr>
      </w:pPr>
      <w:r>
        <w:rPr>
          <w:sz w:val="20"/>
          <w:szCs w:val="20"/>
        </w:rPr>
        <w:t>¿Le ha afectado en sus acciones? Sí</w:t>
      </w:r>
      <w:r>
        <w:rPr>
          <w:sz w:val="32"/>
          <w:szCs w:val="32"/>
        </w:rPr>
        <w:t xml:space="preserve">□ </w:t>
      </w:r>
      <w:r>
        <w:rPr>
          <w:sz w:val="20"/>
          <w:szCs w:val="20"/>
        </w:rPr>
        <w:t>No</w:t>
      </w:r>
      <w:r>
        <w:rPr>
          <w:sz w:val="32"/>
          <w:szCs w:val="32"/>
        </w:rPr>
        <w:t>□</w:t>
      </w:r>
    </w:p>
    <w:p w:rsidR="007F2823" w:rsidRDefault="007F2823">
      <w:pPr>
        <w:rPr>
          <w:b/>
          <w:sz w:val="20"/>
          <w:szCs w:val="20"/>
        </w:rPr>
      </w:pPr>
      <w:r>
        <w:rPr>
          <w:b/>
          <w:sz w:val="20"/>
          <w:szCs w:val="20"/>
        </w:rPr>
        <w:lastRenderedPageBreak/>
        <w:t>NORMA SOCIAL</w:t>
      </w:r>
    </w:p>
    <w:p w:rsidR="007F2823" w:rsidRDefault="007F2823">
      <w:pPr>
        <w:rPr>
          <w:sz w:val="20"/>
          <w:szCs w:val="20"/>
        </w:rPr>
      </w:pPr>
    </w:p>
    <w:p w:rsidR="007F2823" w:rsidRDefault="007F2823">
      <w:pPr>
        <w:rPr>
          <w:sz w:val="32"/>
          <w:szCs w:val="32"/>
        </w:rPr>
      </w:pPr>
      <w:r>
        <w:rPr>
          <w:sz w:val="20"/>
          <w:szCs w:val="20"/>
        </w:rPr>
        <w:t>35. ¿Ha recibido comentarios negativos por utilizar sombrilla? Sí</w:t>
      </w:r>
      <w:r>
        <w:rPr>
          <w:sz w:val="32"/>
          <w:szCs w:val="32"/>
        </w:rPr>
        <w:t xml:space="preserve">□ </w:t>
      </w:r>
      <w:r>
        <w:rPr>
          <w:sz w:val="20"/>
          <w:szCs w:val="20"/>
        </w:rPr>
        <w:t>No</w:t>
      </w:r>
      <w:r>
        <w:rPr>
          <w:sz w:val="32"/>
          <w:szCs w:val="32"/>
        </w:rPr>
        <w:t>□</w:t>
      </w:r>
    </w:p>
    <w:p w:rsidR="007F2823" w:rsidRDefault="007F2823">
      <w:pPr>
        <w:rPr>
          <w:sz w:val="32"/>
          <w:szCs w:val="32"/>
        </w:rPr>
      </w:pPr>
      <w:r>
        <w:rPr>
          <w:sz w:val="20"/>
          <w:szCs w:val="20"/>
        </w:rPr>
        <w:t>36. ¿Ha recibido comentarios negativos por utilizar sombrero? Sí</w:t>
      </w:r>
      <w:r>
        <w:rPr>
          <w:sz w:val="32"/>
          <w:szCs w:val="32"/>
        </w:rPr>
        <w:t xml:space="preserve">□ </w:t>
      </w:r>
      <w:r>
        <w:rPr>
          <w:sz w:val="20"/>
          <w:szCs w:val="20"/>
        </w:rPr>
        <w:t>No</w:t>
      </w:r>
      <w:r>
        <w:rPr>
          <w:sz w:val="32"/>
          <w:szCs w:val="32"/>
        </w:rPr>
        <w:t>□</w:t>
      </w:r>
    </w:p>
    <w:p w:rsidR="007F2823" w:rsidRDefault="007F2823">
      <w:pPr>
        <w:rPr>
          <w:sz w:val="32"/>
          <w:szCs w:val="32"/>
        </w:rPr>
      </w:pPr>
      <w:r>
        <w:rPr>
          <w:sz w:val="20"/>
          <w:szCs w:val="20"/>
        </w:rPr>
        <w:t>37. ¿Ha recibido comentarios negativos por utilizar gorra o cachucha? Sí</w:t>
      </w:r>
      <w:r>
        <w:rPr>
          <w:sz w:val="32"/>
          <w:szCs w:val="32"/>
        </w:rPr>
        <w:t xml:space="preserve">□ </w:t>
      </w:r>
      <w:r>
        <w:rPr>
          <w:sz w:val="20"/>
          <w:szCs w:val="20"/>
        </w:rPr>
        <w:t>No</w:t>
      </w:r>
      <w:r>
        <w:rPr>
          <w:sz w:val="32"/>
          <w:szCs w:val="32"/>
        </w:rPr>
        <w:t>□</w:t>
      </w:r>
    </w:p>
    <w:p w:rsidR="007F2823" w:rsidRDefault="007F2823">
      <w:pPr>
        <w:rPr>
          <w:sz w:val="32"/>
          <w:szCs w:val="32"/>
        </w:rPr>
      </w:pPr>
      <w:r>
        <w:rPr>
          <w:sz w:val="20"/>
          <w:szCs w:val="20"/>
        </w:rPr>
        <w:t>38. ¿ha recibido comentarios negativos por utilizar gafas oscuras o lentes oscuros? Sí</w:t>
      </w:r>
      <w:r>
        <w:rPr>
          <w:sz w:val="32"/>
          <w:szCs w:val="32"/>
        </w:rPr>
        <w:t xml:space="preserve">□ </w:t>
      </w:r>
      <w:r>
        <w:rPr>
          <w:sz w:val="20"/>
          <w:szCs w:val="20"/>
        </w:rPr>
        <w:t>No</w:t>
      </w:r>
      <w:r>
        <w:rPr>
          <w:sz w:val="32"/>
          <w:szCs w:val="32"/>
        </w:rPr>
        <w:t>□</w:t>
      </w:r>
    </w:p>
    <w:p w:rsidR="007F2823" w:rsidRDefault="007F2823">
      <w:pPr>
        <w:rPr>
          <w:sz w:val="20"/>
          <w:szCs w:val="20"/>
        </w:rPr>
      </w:pPr>
    </w:p>
    <w:p w:rsidR="007F2823" w:rsidRDefault="007F2823">
      <w:pPr>
        <w:rPr>
          <w:b/>
          <w:sz w:val="20"/>
          <w:szCs w:val="20"/>
          <w:u w:val="single"/>
        </w:rPr>
      </w:pPr>
      <w:r>
        <w:rPr>
          <w:b/>
          <w:sz w:val="20"/>
          <w:szCs w:val="20"/>
          <w:u w:val="single"/>
        </w:rPr>
        <w:t>FACTORES FACILITADORES</w:t>
      </w:r>
    </w:p>
    <w:p w:rsidR="007F2823" w:rsidRDefault="007F2823">
      <w:pPr>
        <w:rPr>
          <w:sz w:val="20"/>
          <w:szCs w:val="20"/>
        </w:rPr>
      </w:pPr>
    </w:p>
    <w:p w:rsidR="007F2823" w:rsidRDefault="007F2823">
      <w:pPr>
        <w:rPr>
          <w:b/>
          <w:sz w:val="20"/>
          <w:szCs w:val="20"/>
        </w:rPr>
      </w:pPr>
      <w:r>
        <w:rPr>
          <w:b/>
          <w:sz w:val="20"/>
          <w:szCs w:val="20"/>
        </w:rPr>
        <w:t>DISPONIBILIDAD DE RECURSOS</w:t>
      </w:r>
    </w:p>
    <w:p w:rsidR="007F2823" w:rsidRDefault="007F2823">
      <w:pPr>
        <w:rPr>
          <w:sz w:val="20"/>
          <w:szCs w:val="20"/>
        </w:rPr>
      </w:pPr>
    </w:p>
    <w:p w:rsidR="007F2823" w:rsidRDefault="007F2823">
      <w:pPr>
        <w:rPr>
          <w:sz w:val="32"/>
          <w:szCs w:val="32"/>
        </w:rPr>
      </w:pPr>
      <w:r>
        <w:rPr>
          <w:sz w:val="20"/>
          <w:szCs w:val="20"/>
        </w:rPr>
        <w:t>39. ¿Usted tiene acceso de lugares recreativos al aire libre? Sí</w:t>
      </w:r>
      <w:r>
        <w:rPr>
          <w:sz w:val="32"/>
          <w:szCs w:val="32"/>
        </w:rPr>
        <w:t xml:space="preserve">□ </w:t>
      </w:r>
      <w:r>
        <w:rPr>
          <w:sz w:val="20"/>
          <w:szCs w:val="20"/>
        </w:rPr>
        <w:t>No</w:t>
      </w:r>
      <w:r>
        <w:rPr>
          <w:sz w:val="32"/>
          <w:szCs w:val="32"/>
        </w:rPr>
        <w:t>□</w:t>
      </w:r>
    </w:p>
    <w:p w:rsidR="007F2823" w:rsidRDefault="007F2823">
      <w:pPr>
        <w:rPr>
          <w:sz w:val="32"/>
          <w:szCs w:val="32"/>
        </w:rPr>
      </w:pPr>
      <w:r>
        <w:rPr>
          <w:sz w:val="20"/>
          <w:szCs w:val="20"/>
        </w:rPr>
        <w:t>40. ¿Usted ha utilizado algún tipo de medios de transporte? Sí</w:t>
      </w:r>
      <w:r>
        <w:rPr>
          <w:sz w:val="32"/>
          <w:szCs w:val="32"/>
        </w:rPr>
        <w:t xml:space="preserve">□ </w:t>
      </w:r>
      <w:r>
        <w:rPr>
          <w:sz w:val="20"/>
          <w:szCs w:val="20"/>
        </w:rPr>
        <w:t>No</w:t>
      </w:r>
      <w:r>
        <w:rPr>
          <w:sz w:val="32"/>
          <w:szCs w:val="32"/>
        </w:rPr>
        <w:t>□</w:t>
      </w:r>
    </w:p>
    <w:p w:rsidR="007F2823" w:rsidRDefault="007F2823">
      <w:pPr>
        <w:rPr>
          <w:sz w:val="20"/>
          <w:szCs w:val="20"/>
        </w:rPr>
      </w:pPr>
      <w:r>
        <w:rPr>
          <w:sz w:val="20"/>
          <w:szCs w:val="20"/>
        </w:rPr>
        <w:t>¿Cuál es el que más frecuenta? ______________________________________________________________</w:t>
      </w:r>
      <w:r w:rsidR="00551A48">
        <w:rPr>
          <w:sz w:val="20"/>
          <w:szCs w:val="20"/>
        </w:rPr>
        <w:t>______________________</w:t>
      </w:r>
      <w:r>
        <w:rPr>
          <w:sz w:val="20"/>
          <w:szCs w:val="20"/>
        </w:rPr>
        <w:t>_</w:t>
      </w:r>
    </w:p>
    <w:p w:rsidR="007F2823" w:rsidRDefault="007F2823">
      <w:pPr>
        <w:rPr>
          <w:sz w:val="32"/>
          <w:szCs w:val="32"/>
        </w:rPr>
      </w:pPr>
      <w:r>
        <w:rPr>
          <w:sz w:val="20"/>
          <w:szCs w:val="20"/>
        </w:rPr>
        <w:t>¿Se traslada a pie? Sí</w:t>
      </w:r>
      <w:r>
        <w:rPr>
          <w:sz w:val="32"/>
          <w:szCs w:val="32"/>
        </w:rPr>
        <w:t xml:space="preserve">□ </w:t>
      </w:r>
      <w:r>
        <w:rPr>
          <w:sz w:val="20"/>
          <w:szCs w:val="20"/>
        </w:rPr>
        <w:t>No</w:t>
      </w:r>
      <w:r>
        <w:rPr>
          <w:sz w:val="32"/>
          <w:szCs w:val="32"/>
        </w:rPr>
        <w:t>□</w:t>
      </w:r>
    </w:p>
    <w:p w:rsidR="007F2823" w:rsidRDefault="007F2823">
      <w:pPr>
        <w:rPr>
          <w:sz w:val="20"/>
          <w:szCs w:val="20"/>
        </w:rPr>
      </w:pPr>
    </w:p>
    <w:p w:rsidR="007F2823" w:rsidRDefault="007F2823">
      <w:pPr>
        <w:rPr>
          <w:b/>
          <w:sz w:val="20"/>
          <w:szCs w:val="20"/>
        </w:rPr>
      </w:pPr>
      <w:r>
        <w:rPr>
          <w:b/>
          <w:sz w:val="20"/>
          <w:szCs w:val="20"/>
        </w:rPr>
        <w:t xml:space="preserve">ACCESIBILIDAD  </w:t>
      </w:r>
    </w:p>
    <w:p w:rsidR="007F2823" w:rsidRDefault="007F2823">
      <w:pPr>
        <w:rPr>
          <w:sz w:val="20"/>
          <w:szCs w:val="20"/>
        </w:rPr>
      </w:pPr>
    </w:p>
    <w:p w:rsidR="007F2823" w:rsidRDefault="007F2823">
      <w:pPr>
        <w:rPr>
          <w:sz w:val="32"/>
          <w:szCs w:val="32"/>
        </w:rPr>
      </w:pPr>
      <w:r>
        <w:rPr>
          <w:sz w:val="20"/>
          <w:szCs w:val="20"/>
        </w:rPr>
        <w:t>41. ¿Usted tiene acceso cercano a algún centro de salud para realizarse alguna Consulta Oftalmológica o de los ojos? Sí</w:t>
      </w:r>
      <w:r>
        <w:rPr>
          <w:sz w:val="32"/>
          <w:szCs w:val="32"/>
        </w:rPr>
        <w:t xml:space="preserve">□ </w:t>
      </w:r>
      <w:r>
        <w:rPr>
          <w:sz w:val="20"/>
          <w:szCs w:val="20"/>
        </w:rPr>
        <w:t>No</w:t>
      </w:r>
      <w:r>
        <w:rPr>
          <w:sz w:val="32"/>
          <w:szCs w:val="32"/>
        </w:rPr>
        <w:t>□</w:t>
      </w:r>
    </w:p>
    <w:p w:rsidR="007F2823" w:rsidRDefault="007F2823">
      <w:pPr>
        <w:rPr>
          <w:b/>
          <w:sz w:val="20"/>
          <w:szCs w:val="20"/>
        </w:rPr>
      </w:pPr>
    </w:p>
    <w:p w:rsidR="007F2823" w:rsidRDefault="007F2823">
      <w:pPr>
        <w:rPr>
          <w:b/>
          <w:sz w:val="20"/>
          <w:szCs w:val="20"/>
        </w:rPr>
      </w:pPr>
      <w:r>
        <w:rPr>
          <w:b/>
          <w:sz w:val="20"/>
          <w:szCs w:val="20"/>
        </w:rPr>
        <w:t>BARRERAS</w:t>
      </w:r>
    </w:p>
    <w:p w:rsidR="007F2823" w:rsidRDefault="007F2823">
      <w:pPr>
        <w:rPr>
          <w:sz w:val="20"/>
          <w:szCs w:val="20"/>
        </w:rPr>
      </w:pPr>
    </w:p>
    <w:p w:rsidR="007F2823" w:rsidRDefault="007F2823">
      <w:pPr>
        <w:rPr>
          <w:sz w:val="20"/>
          <w:szCs w:val="20"/>
        </w:rPr>
      </w:pPr>
      <w:r>
        <w:rPr>
          <w:sz w:val="20"/>
          <w:szCs w:val="20"/>
        </w:rPr>
        <w:t>42. ¿En qué lugares del país ha vivido durante su vida?</w:t>
      </w:r>
    </w:p>
    <w:p w:rsidR="007F2823" w:rsidRDefault="007F2823">
      <w:pPr>
        <w:rPr>
          <w:sz w:val="20"/>
          <w:szCs w:val="20"/>
        </w:rPr>
      </w:pPr>
      <w:r>
        <w:rPr>
          <w:sz w:val="20"/>
          <w:szCs w:val="20"/>
        </w:rPr>
        <w:t>Infancia: ________________________________________________</w:t>
      </w:r>
      <w:r w:rsidR="00551A48">
        <w:rPr>
          <w:sz w:val="20"/>
          <w:szCs w:val="20"/>
        </w:rPr>
        <w:t>_____________________________</w:t>
      </w:r>
    </w:p>
    <w:p w:rsidR="007F2823" w:rsidRDefault="007F2823">
      <w:pPr>
        <w:rPr>
          <w:sz w:val="20"/>
          <w:szCs w:val="20"/>
        </w:rPr>
      </w:pPr>
      <w:r>
        <w:rPr>
          <w:sz w:val="20"/>
          <w:szCs w:val="20"/>
        </w:rPr>
        <w:t>Adolescencia: ____________________________________________</w:t>
      </w:r>
      <w:r w:rsidR="00551A48">
        <w:rPr>
          <w:sz w:val="20"/>
          <w:szCs w:val="20"/>
        </w:rPr>
        <w:t>_____________________________</w:t>
      </w:r>
    </w:p>
    <w:p w:rsidR="007F2823" w:rsidRDefault="007F2823">
      <w:pPr>
        <w:rPr>
          <w:sz w:val="20"/>
          <w:szCs w:val="20"/>
        </w:rPr>
      </w:pPr>
      <w:r>
        <w:rPr>
          <w:sz w:val="20"/>
          <w:szCs w:val="20"/>
        </w:rPr>
        <w:t>Adultez: ________________________________________________</w:t>
      </w:r>
      <w:r w:rsidR="00551A48">
        <w:rPr>
          <w:sz w:val="20"/>
          <w:szCs w:val="20"/>
        </w:rPr>
        <w:t>______________________________</w:t>
      </w:r>
    </w:p>
    <w:p w:rsidR="007F2823" w:rsidRDefault="007F2823">
      <w:pPr>
        <w:rPr>
          <w:sz w:val="20"/>
          <w:szCs w:val="20"/>
        </w:rPr>
      </w:pPr>
      <w:r>
        <w:rPr>
          <w:sz w:val="20"/>
          <w:szCs w:val="20"/>
        </w:rPr>
        <w:t>Senectud: _______________________________________________</w:t>
      </w:r>
      <w:r w:rsidR="00551A48">
        <w:rPr>
          <w:sz w:val="20"/>
          <w:szCs w:val="20"/>
        </w:rPr>
        <w:t>______________________________</w:t>
      </w:r>
    </w:p>
    <w:p w:rsidR="007F2823" w:rsidRDefault="007F2823">
      <w:pPr>
        <w:rPr>
          <w:sz w:val="20"/>
          <w:szCs w:val="20"/>
        </w:rPr>
      </w:pPr>
    </w:p>
    <w:p w:rsidR="007F2823" w:rsidRDefault="007F2823">
      <w:pPr>
        <w:rPr>
          <w:sz w:val="20"/>
          <w:szCs w:val="20"/>
        </w:rPr>
      </w:pPr>
      <w:r>
        <w:rPr>
          <w:sz w:val="20"/>
          <w:szCs w:val="20"/>
        </w:rPr>
        <w:t>43. ¿Qué tipo de climas ha enfrentado en las distintas etapas de su vida?</w:t>
      </w:r>
    </w:p>
    <w:p w:rsidR="007F2823" w:rsidRDefault="00551A48">
      <w:pPr>
        <w:rPr>
          <w:sz w:val="20"/>
          <w:szCs w:val="20"/>
        </w:rPr>
      </w:pPr>
      <w:r>
        <w:rPr>
          <w:sz w:val="20"/>
          <w:szCs w:val="20"/>
        </w:rPr>
        <w:t>Infancia: _</w:t>
      </w:r>
      <w:r w:rsidR="007F2823">
        <w:rPr>
          <w:sz w:val="20"/>
          <w:szCs w:val="20"/>
        </w:rPr>
        <w:t>____________________________________________________________________________</w:t>
      </w:r>
    </w:p>
    <w:p w:rsidR="00551A48" w:rsidRDefault="00551A48" w:rsidP="00551A48">
      <w:pPr>
        <w:rPr>
          <w:sz w:val="20"/>
          <w:szCs w:val="20"/>
        </w:rPr>
      </w:pPr>
      <w:r>
        <w:rPr>
          <w:sz w:val="20"/>
          <w:szCs w:val="20"/>
        </w:rPr>
        <w:t>Adolescencia: _________________________________________________________________________</w:t>
      </w:r>
    </w:p>
    <w:p w:rsidR="007F2823" w:rsidRDefault="007F2823">
      <w:pPr>
        <w:rPr>
          <w:sz w:val="20"/>
          <w:szCs w:val="20"/>
        </w:rPr>
      </w:pPr>
      <w:r>
        <w:rPr>
          <w:sz w:val="20"/>
          <w:szCs w:val="20"/>
        </w:rPr>
        <w:t>Adultez: ________________________________________________</w:t>
      </w:r>
      <w:r w:rsidR="00551A48">
        <w:rPr>
          <w:sz w:val="20"/>
          <w:szCs w:val="20"/>
        </w:rPr>
        <w:t>______________________________</w:t>
      </w:r>
    </w:p>
    <w:p w:rsidR="007F2823" w:rsidRDefault="007F2823">
      <w:pPr>
        <w:rPr>
          <w:sz w:val="20"/>
          <w:szCs w:val="20"/>
        </w:rPr>
      </w:pPr>
      <w:r>
        <w:rPr>
          <w:sz w:val="20"/>
          <w:szCs w:val="20"/>
        </w:rPr>
        <w:t>Senectud: _______________________________________________</w:t>
      </w:r>
      <w:r w:rsidR="00551A48">
        <w:rPr>
          <w:sz w:val="20"/>
          <w:szCs w:val="20"/>
        </w:rPr>
        <w:t>______________________________</w:t>
      </w:r>
    </w:p>
    <w:p w:rsidR="007F2823" w:rsidRDefault="007F2823">
      <w:pPr>
        <w:rPr>
          <w:sz w:val="20"/>
          <w:szCs w:val="20"/>
        </w:rPr>
      </w:pPr>
      <w:r>
        <w:rPr>
          <w:sz w:val="20"/>
          <w:szCs w:val="20"/>
        </w:rPr>
        <w:t>44. ¿Cuáles han sido las ocupaciones u oficios que ha tenido durante las distintas etapas de su vida?</w:t>
      </w:r>
    </w:p>
    <w:p w:rsidR="007F2823" w:rsidRDefault="007F2823">
      <w:pPr>
        <w:rPr>
          <w:sz w:val="20"/>
          <w:szCs w:val="20"/>
        </w:rPr>
      </w:pPr>
      <w:r>
        <w:rPr>
          <w:sz w:val="20"/>
          <w:szCs w:val="20"/>
        </w:rPr>
        <w:t>Infancia: ________________________________________________</w:t>
      </w:r>
      <w:r w:rsidR="00551A48">
        <w:rPr>
          <w:sz w:val="20"/>
          <w:szCs w:val="20"/>
        </w:rPr>
        <w:t>_____________________________</w:t>
      </w:r>
    </w:p>
    <w:p w:rsidR="007F2823" w:rsidRDefault="007F2823">
      <w:pPr>
        <w:rPr>
          <w:sz w:val="20"/>
          <w:szCs w:val="20"/>
        </w:rPr>
      </w:pPr>
      <w:r>
        <w:rPr>
          <w:sz w:val="20"/>
          <w:szCs w:val="20"/>
        </w:rPr>
        <w:t>Adolescencia: __________________________________________________________</w:t>
      </w:r>
      <w:r w:rsidR="00551A48">
        <w:rPr>
          <w:sz w:val="20"/>
          <w:szCs w:val="20"/>
        </w:rPr>
        <w:t>_______________</w:t>
      </w:r>
    </w:p>
    <w:p w:rsidR="007F2823" w:rsidRDefault="007F2823">
      <w:pPr>
        <w:rPr>
          <w:sz w:val="20"/>
          <w:szCs w:val="20"/>
        </w:rPr>
      </w:pPr>
      <w:r>
        <w:rPr>
          <w:sz w:val="20"/>
          <w:szCs w:val="20"/>
        </w:rPr>
        <w:t>Adultez: ________________________________________________</w:t>
      </w:r>
      <w:r w:rsidR="00551A48">
        <w:rPr>
          <w:sz w:val="20"/>
          <w:szCs w:val="20"/>
        </w:rPr>
        <w:t>______________________________</w:t>
      </w:r>
    </w:p>
    <w:p w:rsidR="007F2823" w:rsidRDefault="007F2823">
      <w:pPr>
        <w:rPr>
          <w:sz w:val="20"/>
          <w:szCs w:val="20"/>
        </w:rPr>
      </w:pPr>
      <w:r>
        <w:rPr>
          <w:sz w:val="20"/>
          <w:szCs w:val="20"/>
        </w:rPr>
        <w:t>Senectud: _______________________________________________</w:t>
      </w:r>
      <w:r w:rsidR="00551A48">
        <w:rPr>
          <w:sz w:val="20"/>
          <w:szCs w:val="20"/>
        </w:rPr>
        <w:t>______________________________</w:t>
      </w:r>
    </w:p>
    <w:p w:rsidR="007F2823" w:rsidRDefault="007F2823">
      <w:pPr>
        <w:rPr>
          <w:sz w:val="20"/>
          <w:szCs w:val="20"/>
        </w:rPr>
      </w:pPr>
    </w:p>
    <w:p w:rsidR="007F2823" w:rsidRDefault="007F2823">
      <w:pPr>
        <w:rPr>
          <w:sz w:val="20"/>
          <w:szCs w:val="20"/>
        </w:rPr>
      </w:pPr>
      <w:r>
        <w:rPr>
          <w:sz w:val="20"/>
          <w:szCs w:val="20"/>
        </w:rPr>
        <w:t>45. ¿En qué tipos de vivienda ha vivido durante las distintas etapas de su vida?</w:t>
      </w:r>
    </w:p>
    <w:p w:rsidR="007F2823" w:rsidRDefault="007F2823">
      <w:pPr>
        <w:rPr>
          <w:sz w:val="20"/>
          <w:szCs w:val="20"/>
        </w:rPr>
      </w:pPr>
      <w:r>
        <w:rPr>
          <w:sz w:val="20"/>
          <w:szCs w:val="20"/>
        </w:rPr>
        <w:t>Infancia: ________________________________________________</w:t>
      </w:r>
      <w:r w:rsidR="00551A48">
        <w:rPr>
          <w:sz w:val="20"/>
          <w:szCs w:val="20"/>
        </w:rPr>
        <w:t>_____________________________</w:t>
      </w:r>
    </w:p>
    <w:p w:rsidR="007F2823" w:rsidRDefault="007F2823">
      <w:pPr>
        <w:rPr>
          <w:sz w:val="20"/>
          <w:szCs w:val="20"/>
        </w:rPr>
      </w:pPr>
      <w:r>
        <w:rPr>
          <w:sz w:val="20"/>
          <w:szCs w:val="20"/>
        </w:rPr>
        <w:t>Adolescencia: ____________________________________________</w:t>
      </w:r>
      <w:r w:rsidR="00551A48">
        <w:rPr>
          <w:sz w:val="20"/>
          <w:szCs w:val="20"/>
        </w:rPr>
        <w:t>_____________________________</w:t>
      </w:r>
    </w:p>
    <w:p w:rsidR="007F2823" w:rsidRDefault="007F2823">
      <w:pPr>
        <w:rPr>
          <w:sz w:val="20"/>
          <w:szCs w:val="20"/>
        </w:rPr>
      </w:pPr>
      <w:r>
        <w:rPr>
          <w:sz w:val="20"/>
          <w:szCs w:val="20"/>
        </w:rPr>
        <w:t>Adultez: ________________________________________________</w:t>
      </w:r>
      <w:r w:rsidR="00551A48">
        <w:rPr>
          <w:sz w:val="20"/>
          <w:szCs w:val="20"/>
        </w:rPr>
        <w:t>______________________________</w:t>
      </w:r>
    </w:p>
    <w:p w:rsidR="007F2823" w:rsidRDefault="007F2823">
      <w:pPr>
        <w:rPr>
          <w:sz w:val="20"/>
          <w:szCs w:val="20"/>
        </w:rPr>
      </w:pPr>
      <w:r>
        <w:rPr>
          <w:sz w:val="20"/>
          <w:szCs w:val="20"/>
        </w:rPr>
        <w:t>Senectud: _______________________________________________</w:t>
      </w:r>
      <w:r w:rsidR="00551A48">
        <w:rPr>
          <w:sz w:val="20"/>
          <w:szCs w:val="20"/>
        </w:rPr>
        <w:t>______________________________</w:t>
      </w:r>
    </w:p>
    <w:p w:rsidR="007F2823" w:rsidRDefault="007F2823">
      <w:pPr>
        <w:spacing w:line="360" w:lineRule="auto"/>
        <w:jc w:val="center"/>
        <w:rPr>
          <w:b/>
          <w:bCs/>
          <w:u w:val="single"/>
        </w:rPr>
      </w:pPr>
      <w:r>
        <w:rPr>
          <w:b/>
          <w:bCs/>
          <w:u w:val="single"/>
        </w:rPr>
        <w:lastRenderedPageBreak/>
        <w:t>Anexo 2</w:t>
      </w:r>
    </w:p>
    <w:p w:rsidR="007F2823" w:rsidRDefault="00611BA2" w:rsidP="00FE602A">
      <w:pPr>
        <w:spacing w:line="360" w:lineRule="auto"/>
        <w:jc w:val="center"/>
      </w:pPr>
      <w:r>
        <w:rPr>
          <w:noProof/>
          <w:lang w:val="es-ES" w:eastAsia="es-ES"/>
        </w:rPr>
        <w:drawing>
          <wp:anchor distT="0" distB="0" distL="114935" distR="114935" simplePos="0" relativeHeight="251630592" behindDoc="0" locked="0" layoutInCell="1" allowOverlap="1">
            <wp:simplePos x="0" y="0"/>
            <wp:positionH relativeFrom="column">
              <wp:posOffset>5715</wp:posOffset>
            </wp:positionH>
            <wp:positionV relativeFrom="paragraph">
              <wp:posOffset>395605</wp:posOffset>
            </wp:positionV>
            <wp:extent cx="6385560" cy="5291455"/>
            <wp:effectExtent l="1905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4" cstate="print"/>
                    <a:srcRect/>
                    <a:stretch>
                      <a:fillRect/>
                    </a:stretch>
                  </pic:blipFill>
                  <pic:spPr bwMode="auto">
                    <a:xfrm>
                      <a:off x="0" y="0"/>
                      <a:ext cx="6385560" cy="5291455"/>
                    </a:xfrm>
                    <a:prstGeom prst="rect">
                      <a:avLst/>
                    </a:prstGeom>
                    <a:solidFill>
                      <a:srgbClr val="FFFFFF"/>
                    </a:solidFill>
                    <a:ln w="9525">
                      <a:noFill/>
                      <a:miter lim="800000"/>
                      <a:headEnd/>
                      <a:tailEnd/>
                    </a:ln>
                  </pic:spPr>
                </pic:pic>
              </a:graphicData>
            </a:graphic>
          </wp:anchor>
        </w:drawing>
      </w:r>
      <w:r w:rsidR="007F2823">
        <w:rPr>
          <w:b/>
          <w:bCs/>
          <w:u w:val="single"/>
        </w:rPr>
        <w:t>ESQUEMA DEL MODELO DE CREENCIAS EN SALUD</w:t>
      </w:r>
    </w:p>
    <w:p w:rsidR="007F2823" w:rsidRDefault="007F2823" w:rsidP="00214D27">
      <w:pPr>
        <w:jc w:val="right"/>
      </w:pPr>
    </w:p>
    <w:p w:rsidR="003D64ED" w:rsidRDefault="003D64ED" w:rsidP="00214D27">
      <w:pPr>
        <w:jc w:val="right"/>
      </w:pPr>
    </w:p>
    <w:p w:rsidR="003D64ED" w:rsidRDefault="003D64ED" w:rsidP="00214D27">
      <w:pPr>
        <w:jc w:val="right"/>
      </w:pPr>
    </w:p>
    <w:p w:rsidR="003D64ED" w:rsidRDefault="003D64ED" w:rsidP="00214D27">
      <w:pPr>
        <w:jc w:val="right"/>
      </w:pPr>
    </w:p>
    <w:p w:rsidR="003D64ED" w:rsidRDefault="003D64ED" w:rsidP="00214D27">
      <w:pPr>
        <w:jc w:val="right"/>
      </w:pPr>
    </w:p>
    <w:p w:rsidR="003D64ED" w:rsidRDefault="003D64ED" w:rsidP="00214D27">
      <w:pPr>
        <w:jc w:val="right"/>
      </w:pPr>
    </w:p>
    <w:p w:rsidR="003D64ED" w:rsidRDefault="003D64ED" w:rsidP="00214D27">
      <w:pPr>
        <w:jc w:val="right"/>
      </w:pPr>
    </w:p>
    <w:p w:rsidR="003D64ED" w:rsidRDefault="003D64ED" w:rsidP="00214D27">
      <w:pPr>
        <w:jc w:val="right"/>
      </w:pPr>
    </w:p>
    <w:p w:rsidR="003D64ED" w:rsidRDefault="003D64ED" w:rsidP="00214D27">
      <w:pPr>
        <w:jc w:val="right"/>
      </w:pPr>
    </w:p>
    <w:p w:rsidR="00DF2B5B" w:rsidRDefault="00DF2B5B" w:rsidP="00DF2B5B">
      <w:pPr>
        <w:spacing w:line="360" w:lineRule="auto"/>
        <w:jc w:val="center"/>
        <w:rPr>
          <w:b/>
          <w:bCs/>
          <w:u w:val="single"/>
        </w:rPr>
      </w:pPr>
      <w:r>
        <w:rPr>
          <w:b/>
          <w:bCs/>
          <w:u w:val="single"/>
        </w:rPr>
        <w:lastRenderedPageBreak/>
        <w:t>Anexo 3</w:t>
      </w:r>
    </w:p>
    <w:p w:rsidR="00DF2B5B" w:rsidRDefault="00DF2B5B" w:rsidP="00DF2B5B">
      <w:pPr>
        <w:spacing w:line="360" w:lineRule="auto"/>
        <w:jc w:val="center"/>
      </w:pPr>
      <w:r>
        <w:rPr>
          <w:b/>
          <w:bCs/>
          <w:u w:val="single"/>
        </w:rPr>
        <w:t>REGISTRO FOTOGRÁFICO</w:t>
      </w:r>
    </w:p>
    <w:p w:rsidR="002C0753" w:rsidRDefault="002C0753" w:rsidP="003D64ED">
      <w:pPr>
        <w:jc w:val="center"/>
      </w:pPr>
    </w:p>
    <w:p w:rsidR="002C0753" w:rsidRDefault="00611BA2" w:rsidP="003D64ED">
      <w:pPr>
        <w:jc w:val="center"/>
      </w:pPr>
      <w:r>
        <w:rPr>
          <w:noProof/>
          <w:lang w:val="es-ES" w:eastAsia="es-ES"/>
        </w:rPr>
        <w:drawing>
          <wp:anchor distT="0" distB="0" distL="114300" distR="114300" simplePos="0" relativeHeight="251685888" behindDoc="0" locked="0" layoutInCell="1" allowOverlap="1">
            <wp:simplePos x="0" y="0"/>
            <wp:positionH relativeFrom="column">
              <wp:posOffset>836930</wp:posOffset>
            </wp:positionH>
            <wp:positionV relativeFrom="paragraph">
              <wp:posOffset>77470</wp:posOffset>
            </wp:positionV>
            <wp:extent cx="3862070" cy="2903855"/>
            <wp:effectExtent l="19050" t="0" r="5080" b="0"/>
            <wp:wrapSquare wrapText="bothSides"/>
            <wp:docPr id="68" name="Imagen 68" descr="FOTO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FOTO7"/>
                    <pic:cNvPicPr>
                      <a:picLocks noChangeAspect="1" noChangeArrowheads="1"/>
                    </pic:cNvPicPr>
                  </pic:nvPicPr>
                  <pic:blipFill>
                    <a:blip r:embed="rId135" cstate="print"/>
                    <a:srcRect/>
                    <a:stretch>
                      <a:fillRect/>
                    </a:stretch>
                  </pic:blipFill>
                  <pic:spPr bwMode="auto">
                    <a:xfrm>
                      <a:off x="0" y="0"/>
                      <a:ext cx="3862070" cy="2903855"/>
                    </a:xfrm>
                    <a:prstGeom prst="rect">
                      <a:avLst/>
                    </a:prstGeom>
                    <a:noFill/>
                    <a:ln w="9525">
                      <a:noFill/>
                      <a:miter lim="800000"/>
                      <a:headEnd/>
                      <a:tailEnd/>
                    </a:ln>
                  </pic:spPr>
                </pic:pic>
              </a:graphicData>
            </a:graphic>
          </wp:anchor>
        </w:drawing>
      </w: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DF2B5B" w:rsidRDefault="00DF2B5B" w:rsidP="003D64ED">
      <w:pPr>
        <w:jc w:val="center"/>
      </w:pPr>
    </w:p>
    <w:p w:rsidR="00DF2B5B" w:rsidRDefault="00DF2B5B" w:rsidP="00DF2B5B">
      <w:pPr>
        <w:jc w:val="both"/>
      </w:pPr>
    </w:p>
    <w:p w:rsidR="002C0753" w:rsidRDefault="00DF2B5B" w:rsidP="00DF2B5B">
      <w:pPr>
        <w:jc w:val="both"/>
      </w:pPr>
      <w:r>
        <w:t xml:space="preserve">Fotografía 1: Fachada de la Biblioteca y Auditorium de la </w:t>
      </w:r>
      <w:r w:rsidR="00E47E75">
        <w:t>Clínica Municipal Dr. Merlyn Larson.</w:t>
      </w:r>
    </w:p>
    <w:p w:rsidR="00DF2B5B" w:rsidRDefault="00DF2B5B" w:rsidP="00DF2B5B">
      <w:pPr>
        <w:jc w:val="both"/>
      </w:pPr>
    </w:p>
    <w:p w:rsidR="00DF2B5B" w:rsidRDefault="00611BA2" w:rsidP="00DF2B5B">
      <w:pPr>
        <w:jc w:val="both"/>
      </w:pPr>
      <w:r>
        <w:rPr>
          <w:noProof/>
          <w:lang w:val="es-ES" w:eastAsia="es-ES"/>
        </w:rPr>
        <w:drawing>
          <wp:anchor distT="0" distB="0" distL="114300" distR="114300" simplePos="0" relativeHeight="251686912" behindDoc="0" locked="0" layoutInCell="1" allowOverlap="1">
            <wp:simplePos x="0" y="0"/>
            <wp:positionH relativeFrom="column">
              <wp:posOffset>836930</wp:posOffset>
            </wp:positionH>
            <wp:positionV relativeFrom="paragraph">
              <wp:posOffset>81915</wp:posOffset>
            </wp:positionV>
            <wp:extent cx="3491230" cy="2625090"/>
            <wp:effectExtent l="19050" t="0" r="0" b="0"/>
            <wp:wrapSquare wrapText="bothSides"/>
            <wp:docPr id="69" name="Imagen 69" descr="FOTO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FOTO8"/>
                    <pic:cNvPicPr>
                      <a:picLocks noChangeAspect="1" noChangeArrowheads="1"/>
                    </pic:cNvPicPr>
                  </pic:nvPicPr>
                  <pic:blipFill>
                    <a:blip r:embed="rId136" cstate="print"/>
                    <a:srcRect/>
                    <a:stretch>
                      <a:fillRect/>
                    </a:stretch>
                  </pic:blipFill>
                  <pic:spPr bwMode="auto">
                    <a:xfrm>
                      <a:off x="0" y="0"/>
                      <a:ext cx="3491230" cy="2625090"/>
                    </a:xfrm>
                    <a:prstGeom prst="rect">
                      <a:avLst/>
                    </a:prstGeom>
                    <a:noFill/>
                    <a:ln w="9525">
                      <a:noFill/>
                      <a:miter lim="800000"/>
                      <a:headEnd/>
                      <a:tailEnd/>
                    </a:ln>
                  </pic:spPr>
                </pic:pic>
              </a:graphicData>
            </a:graphic>
          </wp:anchor>
        </w:drawing>
      </w: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DF2B5B" w:rsidP="00DF2B5B">
      <w:pPr>
        <w:jc w:val="both"/>
      </w:pPr>
      <w:r>
        <w:t xml:space="preserve">Fotografía 2: Fachada del área de atención médica de la </w:t>
      </w:r>
      <w:r w:rsidR="00E47E75">
        <w:t>Clínica Municipal Dr. Merlyn Larson.</w:t>
      </w:r>
      <w:r>
        <w:t xml:space="preserve"> </w:t>
      </w:r>
    </w:p>
    <w:p w:rsidR="002C0753" w:rsidRDefault="00611BA2" w:rsidP="003D64ED">
      <w:pPr>
        <w:jc w:val="center"/>
      </w:pPr>
      <w:r>
        <w:rPr>
          <w:noProof/>
          <w:lang w:val="es-ES" w:eastAsia="es-ES"/>
        </w:rPr>
        <w:lastRenderedPageBreak/>
        <w:drawing>
          <wp:anchor distT="0" distB="0" distL="114300" distR="114300" simplePos="0" relativeHeight="251687936" behindDoc="0" locked="0" layoutInCell="1" allowOverlap="1">
            <wp:simplePos x="0" y="0"/>
            <wp:positionH relativeFrom="column">
              <wp:posOffset>1080135</wp:posOffset>
            </wp:positionH>
            <wp:positionV relativeFrom="paragraph">
              <wp:posOffset>7620</wp:posOffset>
            </wp:positionV>
            <wp:extent cx="3621405" cy="2722245"/>
            <wp:effectExtent l="19050" t="0" r="0" b="0"/>
            <wp:wrapSquare wrapText="bothSides"/>
            <wp:docPr id="70" name="Imagen 70" descr="FOTO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FOTO9"/>
                    <pic:cNvPicPr>
                      <a:picLocks noChangeAspect="1" noChangeArrowheads="1"/>
                    </pic:cNvPicPr>
                  </pic:nvPicPr>
                  <pic:blipFill>
                    <a:blip r:embed="rId137" cstate="print"/>
                    <a:srcRect/>
                    <a:stretch>
                      <a:fillRect/>
                    </a:stretch>
                  </pic:blipFill>
                  <pic:spPr bwMode="auto">
                    <a:xfrm>
                      <a:off x="0" y="0"/>
                      <a:ext cx="3621405" cy="2722245"/>
                    </a:xfrm>
                    <a:prstGeom prst="rect">
                      <a:avLst/>
                    </a:prstGeom>
                    <a:noFill/>
                    <a:ln w="9525">
                      <a:noFill/>
                      <a:miter lim="800000"/>
                      <a:headEnd/>
                      <a:tailEnd/>
                    </a:ln>
                  </pic:spPr>
                </pic:pic>
              </a:graphicData>
            </a:graphic>
          </wp:anchor>
        </w:drawing>
      </w: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Pr="002C0753" w:rsidRDefault="00E47E75" w:rsidP="00E47E75">
      <w:pPr>
        <w:jc w:val="both"/>
      </w:pPr>
      <w:r>
        <w:t>Fotografía 3: Área de selección y espera de usuarios y usuarias de la Clínica Municipal Dr. Merlyn Larson.</w:t>
      </w:r>
    </w:p>
    <w:p w:rsidR="002C0753" w:rsidRDefault="002C0753" w:rsidP="003D64ED">
      <w:pPr>
        <w:jc w:val="center"/>
      </w:pPr>
    </w:p>
    <w:p w:rsidR="002C0753" w:rsidRDefault="00611BA2" w:rsidP="003D64ED">
      <w:pPr>
        <w:jc w:val="center"/>
      </w:pPr>
      <w:r>
        <w:rPr>
          <w:noProof/>
          <w:lang w:val="es-ES" w:eastAsia="es-ES"/>
        </w:rPr>
        <w:drawing>
          <wp:anchor distT="0" distB="0" distL="114300" distR="114300" simplePos="0" relativeHeight="251684864" behindDoc="0" locked="0" layoutInCell="1" allowOverlap="1">
            <wp:simplePos x="0" y="0"/>
            <wp:positionH relativeFrom="column">
              <wp:posOffset>1080135</wp:posOffset>
            </wp:positionH>
            <wp:positionV relativeFrom="paragraph">
              <wp:posOffset>132080</wp:posOffset>
            </wp:positionV>
            <wp:extent cx="3621405" cy="2722880"/>
            <wp:effectExtent l="19050" t="0" r="0" b="0"/>
            <wp:wrapSquare wrapText="bothSides"/>
            <wp:docPr id="67" name="Imagen 67" descr="FOTO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FOTO6"/>
                    <pic:cNvPicPr>
                      <a:picLocks noChangeAspect="1" noChangeArrowheads="1"/>
                    </pic:cNvPicPr>
                  </pic:nvPicPr>
                  <pic:blipFill>
                    <a:blip r:embed="rId138" cstate="print"/>
                    <a:srcRect/>
                    <a:stretch>
                      <a:fillRect/>
                    </a:stretch>
                  </pic:blipFill>
                  <pic:spPr bwMode="auto">
                    <a:xfrm>
                      <a:off x="0" y="0"/>
                      <a:ext cx="3621405" cy="2722880"/>
                    </a:xfrm>
                    <a:prstGeom prst="rect">
                      <a:avLst/>
                    </a:prstGeom>
                    <a:noFill/>
                    <a:ln w="9525">
                      <a:noFill/>
                      <a:miter lim="800000"/>
                      <a:headEnd/>
                      <a:tailEnd/>
                    </a:ln>
                  </pic:spPr>
                </pic:pic>
              </a:graphicData>
            </a:graphic>
          </wp:anchor>
        </w:drawing>
      </w: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E47E75" w:rsidP="00E47E75">
      <w:pPr>
        <w:jc w:val="both"/>
      </w:pPr>
      <w:r>
        <w:t xml:space="preserve">Fotografía 4: Dra. Yesica de Chinchilla, Directora de la Clínica Municipal Dr. Merlyn Larson. </w:t>
      </w: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611BA2" w:rsidP="003D64ED">
      <w:pPr>
        <w:jc w:val="center"/>
      </w:pPr>
      <w:r>
        <w:rPr>
          <w:noProof/>
          <w:lang w:val="es-ES" w:eastAsia="es-ES"/>
        </w:rPr>
        <w:lastRenderedPageBreak/>
        <w:drawing>
          <wp:anchor distT="0" distB="0" distL="114300" distR="114300" simplePos="0" relativeHeight="251683840" behindDoc="0" locked="0" layoutInCell="1" allowOverlap="1">
            <wp:simplePos x="0" y="0"/>
            <wp:positionH relativeFrom="column">
              <wp:posOffset>798830</wp:posOffset>
            </wp:positionH>
            <wp:positionV relativeFrom="paragraph">
              <wp:posOffset>27305</wp:posOffset>
            </wp:positionV>
            <wp:extent cx="3480435" cy="2616835"/>
            <wp:effectExtent l="19050" t="0" r="5715" b="0"/>
            <wp:wrapSquare wrapText="bothSides"/>
            <wp:docPr id="65" name="Imagen 65" descr="FOTO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FOTO4"/>
                    <pic:cNvPicPr>
                      <a:picLocks noChangeAspect="1" noChangeArrowheads="1"/>
                    </pic:cNvPicPr>
                  </pic:nvPicPr>
                  <pic:blipFill>
                    <a:blip r:embed="rId139" cstate="print"/>
                    <a:srcRect/>
                    <a:stretch>
                      <a:fillRect/>
                    </a:stretch>
                  </pic:blipFill>
                  <pic:spPr bwMode="auto">
                    <a:xfrm>
                      <a:off x="0" y="0"/>
                      <a:ext cx="3480435" cy="2616835"/>
                    </a:xfrm>
                    <a:prstGeom prst="rect">
                      <a:avLst/>
                    </a:prstGeom>
                    <a:noFill/>
                    <a:ln w="9525">
                      <a:noFill/>
                      <a:miter lim="800000"/>
                      <a:headEnd/>
                      <a:tailEnd/>
                    </a:ln>
                  </pic:spPr>
                </pic:pic>
              </a:graphicData>
            </a:graphic>
          </wp:anchor>
        </w:drawing>
      </w: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E47E75" w:rsidP="00E47E75">
      <w:pPr>
        <w:jc w:val="both"/>
      </w:pPr>
      <w:r>
        <w:t>Fotografía 5: Equipo de investigadores en la Clínica Municipal Dr. Merlyn Larson.</w:t>
      </w:r>
    </w:p>
    <w:p w:rsidR="002C0753" w:rsidRDefault="002C0753" w:rsidP="003D64ED">
      <w:pPr>
        <w:jc w:val="center"/>
      </w:pPr>
    </w:p>
    <w:p w:rsidR="002C0753" w:rsidRDefault="002C0753" w:rsidP="003D64ED">
      <w:pPr>
        <w:jc w:val="center"/>
      </w:pPr>
    </w:p>
    <w:p w:rsidR="002C0753" w:rsidRPr="002C0753" w:rsidRDefault="002C0753" w:rsidP="003D64ED">
      <w:pPr>
        <w:jc w:val="center"/>
      </w:pPr>
    </w:p>
    <w:p w:rsidR="002C0753" w:rsidRDefault="00611BA2" w:rsidP="003D64ED">
      <w:pPr>
        <w:jc w:val="center"/>
      </w:pPr>
      <w:r>
        <w:rPr>
          <w:noProof/>
          <w:lang w:val="es-ES" w:eastAsia="es-ES"/>
        </w:rPr>
        <w:drawing>
          <wp:anchor distT="0" distB="0" distL="114300" distR="114300" simplePos="0" relativeHeight="251682816" behindDoc="0" locked="0" layoutInCell="1" allowOverlap="1">
            <wp:simplePos x="0" y="0"/>
            <wp:positionH relativeFrom="column">
              <wp:posOffset>798830</wp:posOffset>
            </wp:positionH>
            <wp:positionV relativeFrom="paragraph">
              <wp:posOffset>40640</wp:posOffset>
            </wp:positionV>
            <wp:extent cx="3540760" cy="2661920"/>
            <wp:effectExtent l="19050" t="0" r="2540" b="0"/>
            <wp:wrapSquare wrapText="bothSides"/>
            <wp:docPr id="64" name="Imagen 64" descr="FOTO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FOTO3"/>
                    <pic:cNvPicPr>
                      <a:picLocks noChangeAspect="1" noChangeArrowheads="1"/>
                    </pic:cNvPicPr>
                  </pic:nvPicPr>
                  <pic:blipFill>
                    <a:blip r:embed="rId140" cstate="print"/>
                    <a:srcRect/>
                    <a:stretch>
                      <a:fillRect/>
                    </a:stretch>
                  </pic:blipFill>
                  <pic:spPr bwMode="auto">
                    <a:xfrm>
                      <a:off x="0" y="0"/>
                      <a:ext cx="3540760" cy="2661920"/>
                    </a:xfrm>
                    <a:prstGeom prst="rect">
                      <a:avLst/>
                    </a:prstGeom>
                    <a:noFill/>
                    <a:ln w="9525">
                      <a:noFill/>
                      <a:miter lim="800000"/>
                      <a:headEnd/>
                      <a:tailEnd/>
                    </a:ln>
                  </pic:spPr>
                </pic:pic>
              </a:graphicData>
            </a:graphic>
          </wp:anchor>
        </w:drawing>
      </w: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E47E75" w:rsidP="00B43D6B">
      <w:pPr>
        <w:jc w:val="both"/>
      </w:pPr>
      <w:r>
        <w:t xml:space="preserve">Fotografía 6: Investigadora Beatriz Eugenia Gálvez llenando guía de entrevista a </w:t>
      </w:r>
      <w:r w:rsidR="00B43D6B">
        <w:t>usuaria de la Clínica Municipal Dr. Merlyn Larson que fue diagnosticada con pterigión por la Fundación Haim.</w:t>
      </w: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611BA2" w:rsidP="003D64ED">
      <w:pPr>
        <w:jc w:val="center"/>
      </w:pPr>
      <w:r>
        <w:rPr>
          <w:noProof/>
          <w:lang w:val="es-ES" w:eastAsia="es-ES"/>
        </w:rPr>
        <w:lastRenderedPageBreak/>
        <w:drawing>
          <wp:anchor distT="0" distB="0" distL="114300" distR="114300" simplePos="0" relativeHeight="251681792" behindDoc="0" locked="0" layoutInCell="1" allowOverlap="1">
            <wp:simplePos x="0" y="0"/>
            <wp:positionH relativeFrom="column">
              <wp:posOffset>883285</wp:posOffset>
            </wp:positionH>
            <wp:positionV relativeFrom="paragraph">
              <wp:posOffset>-520065</wp:posOffset>
            </wp:positionV>
            <wp:extent cx="3593465" cy="2701925"/>
            <wp:effectExtent l="19050" t="0" r="6985" b="0"/>
            <wp:wrapSquare wrapText="bothSides"/>
            <wp:docPr id="63" name="Imagen 63" descr="FOT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FOTO2"/>
                    <pic:cNvPicPr>
                      <a:picLocks noChangeAspect="1" noChangeArrowheads="1"/>
                    </pic:cNvPicPr>
                  </pic:nvPicPr>
                  <pic:blipFill>
                    <a:blip r:embed="rId141" cstate="print"/>
                    <a:srcRect/>
                    <a:stretch>
                      <a:fillRect/>
                    </a:stretch>
                  </pic:blipFill>
                  <pic:spPr bwMode="auto">
                    <a:xfrm>
                      <a:off x="0" y="0"/>
                      <a:ext cx="3593465" cy="2701925"/>
                    </a:xfrm>
                    <a:prstGeom prst="rect">
                      <a:avLst/>
                    </a:prstGeom>
                    <a:noFill/>
                    <a:ln w="9525">
                      <a:noFill/>
                      <a:miter lim="800000"/>
                      <a:headEnd/>
                      <a:tailEnd/>
                    </a:ln>
                  </pic:spPr>
                </pic:pic>
              </a:graphicData>
            </a:graphic>
          </wp:anchor>
        </w:drawing>
      </w: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B43D6B" w:rsidRDefault="00B43D6B" w:rsidP="00B43D6B">
      <w:pPr>
        <w:jc w:val="both"/>
      </w:pPr>
      <w:r>
        <w:t>Fotografía 7: Investigador  Francisco Cristians Carmona García llenando guía de entrevista a usuaria de la Clínica Municipal Dr. Merlyn Larson que fue diagnosticada con pterigión por la Fundación Haim.</w:t>
      </w:r>
    </w:p>
    <w:p w:rsidR="002C0753" w:rsidRDefault="002C0753" w:rsidP="003D64ED">
      <w:pPr>
        <w:jc w:val="center"/>
      </w:pPr>
    </w:p>
    <w:p w:rsidR="002C0753" w:rsidRDefault="00611BA2" w:rsidP="003D64ED">
      <w:pPr>
        <w:jc w:val="center"/>
      </w:pPr>
      <w:r>
        <w:rPr>
          <w:noProof/>
          <w:lang w:val="es-ES" w:eastAsia="es-ES"/>
        </w:rPr>
        <w:drawing>
          <wp:anchor distT="0" distB="0" distL="114300" distR="114300" simplePos="0" relativeHeight="251680768" behindDoc="0" locked="0" layoutInCell="1" allowOverlap="1">
            <wp:simplePos x="0" y="0"/>
            <wp:positionH relativeFrom="column">
              <wp:posOffset>883285</wp:posOffset>
            </wp:positionH>
            <wp:positionV relativeFrom="paragraph">
              <wp:posOffset>130175</wp:posOffset>
            </wp:positionV>
            <wp:extent cx="3593465" cy="2694305"/>
            <wp:effectExtent l="19050" t="0" r="6985" b="0"/>
            <wp:wrapSquare wrapText="bothSides"/>
            <wp:docPr id="62" name="Imagen 62" descr="FOT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FOTO1"/>
                    <pic:cNvPicPr>
                      <a:picLocks noChangeAspect="1" noChangeArrowheads="1"/>
                    </pic:cNvPicPr>
                  </pic:nvPicPr>
                  <pic:blipFill>
                    <a:blip r:embed="rId142" cstate="print"/>
                    <a:srcRect/>
                    <a:stretch>
                      <a:fillRect/>
                    </a:stretch>
                  </pic:blipFill>
                  <pic:spPr bwMode="auto">
                    <a:xfrm>
                      <a:off x="0" y="0"/>
                      <a:ext cx="3593465" cy="2694305"/>
                    </a:xfrm>
                    <a:prstGeom prst="rect">
                      <a:avLst/>
                    </a:prstGeom>
                    <a:noFill/>
                    <a:ln w="9525">
                      <a:noFill/>
                      <a:miter lim="800000"/>
                      <a:headEnd/>
                      <a:tailEnd/>
                    </a:ln>
                  </pic:spPr>
                </pic:pic>
              </a:graphicData>
            </a:graphic>
          </wp:anchor>
        </w:drawing>
      </w: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P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2C0753" w:rsidRDefault="002C0753" w:rsidP="003D64ED">
      <w:pPr>
        <w:jc w:val="center"/>
      </w:pPr>
    </w:p>
    <w:p w:rsidR="00B43D6B" w:rsidRDefault="00B43D6B" w:rsidP="00B43D6B">
      <w:pPr>
        <w:jc w:val="both"/>
      </w:pPr>
      <w:r>
        <w:t>Fotografía 8: Investigador Eduardo Miguel Zelaya Rodríguez llenando guía de entrevista a usuaria de la Clínica Municipal Dr. Merlyn Larson que fue diagnosticada con pterigión por la Fundación Haim.</w:t>
      </w:r>
    </w:p>
    <w:sectPr w:rsidR="00B43D6B" w:rsidSect="007B59F0">
      <w:headerReference w:type="even" r:id="rId143"/>
      <w:headerReference w:type="default" r:id="rId144"/>
      <w:footerReference w:type="even" r:id="rId145"/>
      <w:footerReference w:type="default" r:id="rId146"/>
      <w:headerReference w:type="first" r:id="rId147"/>
      <w:footerReference w:type="first" r:id="rId148"/>
      <w:pgSz w:w="12240" w:h="15840"/>
      <w:pgMar w:top="2268" w:right="1418" w:bottom="1418" w:left="2268" w:header="720" w:footer="1418" w:gutter="0"/>
      <w:pgNumType w:start="148"/>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100D" w:rsidRDefault="00E9100D">
      <w:r>
        <w:separator/>
      </w:r>
    </w:p>
  </w:endnote>
  <w:endnote w:type="continuationSeparator" w:id="0">
    <w:p w:rsidR="00E9100D" w:rsidRDefault="00E9100D">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61002A87" w:usb1="80000000" w:usb2="00000008" w:usb3="00000000" w:csb0="000101FF" w:csb1="00000000"/>
  </w:font>
  <w:font w:name="BLANBJ+TimesNewRoman">
    <w:altName w:val="Times New Roman"/>
    <w:charset w:val="00"/>
    <w:family w:val="roman"/>
    <w:pitch w:val="default"/>
    <w:sig w:usb0="00000000" w:usb1="00000000" w:usb2="00000000" w:usb3="00000000" w:csb0="0000000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Lucida Sans Unicode">
    <w:panose1 w:val="020B0602030504020204"/>
    <w:charset w:val="00"/>
    <w:family w:val="swiss"/>
    <w:pitch w:val="variable"/>
    <w:sig w:usb0="80000AFF" w:usb1="0000396B" w:usb2="00000000" w:usb3="00000000" w:csb0="0000003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rsidP="003802F4">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2C0753" w:rsidRDefault="002C0753"/>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rsidP="00813DF8">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611BA2">
      <w:rPr>
        <w:rStyle w:val="Nmerodepgina"/>
        <w:noProof/>
      </w:rPr>
      <w:t>156</w:t>
    </w:r>
    <w:r>
      <w:rPr>
        <w:rStyle w:val="Nmerodepgina"/>
      </w:rPr>
      <w:fldChar w:fldCharType="end"/>
    </w:r>
  </w:p>
  <w:p w:rsidR="002C0753" w:rsidRDefault="002C0753">
    <w:pPr>
      <w:pStyle w:val="Piedepgina"/>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rsidP="003802F4">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611BA2">
      <w:rPr>
        <w:rStyle w:val="Nmerodepgina"/>
        <w:noProof/>
      </w:rPr>
      <w:t>70</w:t>
    </w:r>
    <w:r>
      <w:rPr>
        <w:rStyle w:val="Nmerodepgina"/>
      </w:rPr>
      <w:fldChar w:fldCharType="end"/>
    </w:r>
  </w:p>
  <w:p w:rsidR="002C0753" w:rsidRDefault="002C0753">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rsidP="00813DF8">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2C0753" w:rsidRDefault="002C0753"/>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rsidP="00813DF8">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611BA2">
      <w:rPr>
        <w:rStyle w:val="Nmerodepgina"/>
        <w:noProof/>
      </w:rPr>
      <w:t>147</w:t>
    </w:r>
    <w:r>
      <w:rPr>
        <w:rStyle w:val="Nmerodepgina"/>
      </w:rPr>
      <w:fldChar w:fldCharType="end"/>
    </w:r>
  </w:p>
  <w:p w:rsidR="002C0753" w:rsidRDefault="002C0753">
    <w:pPr>
      <w:pStyle w:val="Piedepgina"/>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rsidP="00813DF8">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2C0753" w:rsidRDefault="002C0753"/>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100D" w:rsidRDefault="00E9100D">
      <w:r>
        <w:separator/>
      </w:r>
    </w:p>
  </w:footnote>
  <w:footnote w:type="continuationSeparator" w:id="0">
    <w:p w:rsidR="00E9100D" w:rsidRDefault="00E9100D">
      <w:r>
        <w:continuationSeparator/>
      </w:r>
    </w:p>
  </w:footnote>
  <w:footnote w:id="1">
    <w:p w:rsidR="002C0753" w:rsidRDefault="002C0753">
      <w:pPr>
        <w:pStyle w:val="Textonotapie"/>
        <w:jc w:val="both"/>
        <w:rPr>
          <w:sz w:val="20"/>
        </w:rPr>
      </w:pPr>
      <w:r>
        <w:rPr>
          <w:rStyle w:val="Smbolodenotaalpie"/>
        </w:rPr>
        <w:footnoteRef/>
      </w:r>
      <w:r>
        <w:rPr>
          <w:sz w:val="20"/>
        </w:rPr>
        <w:t xml:space="preserve"> Informe de la Salud Visual en Centro América 2009. Cátedra UNESCO Salud Visual y Desarrollo. Pág. 36</w:t>
      </w:r>
    </w:p>
  </w:footnote>
  <w:footnote w:id="2">
    <w:p w:rsidR="002C0753" w:rsidRDefault="002C0753">
      <w:pPr>
        <w:pStyle w:val="Textonotapie"/>
        <w:rPr>
          <w:sz w:val="20"/>
        </w:rPr>
      </w:pPr>
      <w:r>
        <w:rPr>
          <w:rStyle w:val="Smbolodenotaalpie"/>
        </w:rPr>
        <w:footnoteRef/>
      </w:r>
      <w:r>
        <w:rPr>
          <w:sz w:val="20"/>
        </w:rPr>
        <w:t xml:space="preserve"> Carta de Ottawa</w:t>
      </w:r>
    </w:p>
  </w:footnote>
  <w:footnote w:id="3">
    <w:p w:rsidR="002C0753" w:rsidRPr="007F2823" w:rsidRDefault="002C0753">
      <w:pPr>
        <w:pStyle w:val="Textonotapie"/>
        <w:rPr>
          <w:sz w:val="20"/>
          <w:lang w:val="es-ES"/>
        </w:rPr>
      </w:pPr>
      <w:r>
        <w:rPr>
          <w:rStyle w:val="Smbolodenotaalpie"/>
        </w:rPr>
        <w:footnoteRef/>
      </w:r>
      <w:r>
        <w:rPr>
          <w:sz w:val="20"/>
        </w:rPr>
        <w:t xml:space="preserve"> Educación para la Salud. </w:t>
      </w:r>
      <w:r w:rsidRPr="007F2823">
        <w:rPr>
          <w:sz w:val="20"/>
          <w:lang w:val="es-ES"/>
        </w:rPr>
        <w:t xml:space="preserve">Walter H. Greene, Bruce G. Simons-Morton. Pág. 235 </w:t>
      </w:r>
    </w:p>
  </w:footnote>
  <w:footnote w:id="4">
    <w:p w:rsidR="002C0753" w:rsidRDefault="002C0753">
      <w:pPr>
        <w:pStyle w:val="Textonotapie"/>
        <w:jc w:val="both"/>
        <w:rPr>
          <w:sz w:val="20"/>
        </w:rPr>
      </w:pPr>
      <w:r>
        <w:rPr>
          <w:rStyle w:val="Smbolodenotaalpie"/>
        </w:rPr>
        <w:footnoteRef/>
      </w:r>
      <w:r>
        <w:t xml:space="preserve"> </w:t>
      </w:r>
      <w:r>
        <w:rPr>
          <w:sz w:val="20"/>
        </w:rPr>
        <w:t>Informe de la Salud Visual en Centro América 2009. Cátedra UNESCO Salud Visual y Desarrollo. Pág. 31</w:t>
      </w:r>
    </w:p>
    <w:p w:rsidR="002C0753" w:rsidRDefault="002C0753">
      <w:pPr>
        <w:pStyle w:val="Textonotapie"/>
      </w:pPr>
    </w:p>
  </w:footnote>
  <w:footnote w:id="5">
    <w:p w:rsidR="002C0753" w:rsidRDefault="002C0753">
      <w:pPr>
        <w:pStyle w:val="Textonotapie"/>
        <w:jc w:val="both"/>
        <w:rPr>
          <w:sz w:val="20"/>
        </w:rPr>
      </w:pPr>
      <w:r>
        <w:rPr>
          <w:rStyle w:val="Smbolodenotaalpie"/>
        </w:rPr>
        <w:footnoteRef/>
      </w:r>
      <w:r>
        <w:t xml:space="preserve"> </w:t>
      </w:r>
      <w:r>
        <w:rPr>
          <w:sz w:val="20"/>
        </w:rPr>
        <w:t>Informe de la Salud Visual en Centro América 2009. Cátedra UNESCO Salud Visual y Desarrollo. Pág. 32</w:t>
      </w:r>
    </w:p>
    <w:p w:rsidR="002C0753" w:rsidRDefault="002C0753">
      <w:pPr>
        <w:pStyle w:val="Textonotapie"/>
      </w:pPr>
    </w:p>
  </w:footnote>
  <w:footnote w:id="6">
    <w:p w:rsidR="002C0753" w:rsidRDefault="002C0753">
      <w:pPr>
        <w:pStyle w:val="Textonotapie"/>
        <w:rPr>
          <w:sz w:val="20"/>
        </w:rPr>
      </w:pPr>
      <w:r>
        <w:rPr>
          <w:rStyle w:val="Smbolodenotaalpie"/>
        </w:rPr>
        <w:footnoteRef/>
      </w:r>
      <w:r>
        <w:t xml:space="preserve"> </w:t>
      </w:r>
      <w:r>
        <w:rPr>
          <w:sz w:val="20"/>
        </w:rPr>
        <w:t>Informe de la Salud Visual en Centro América 2009. Cátedra UNESCO Salud Visual y Desarrollo. Pág. 60</w:t>
      </w:r>
    </w:p>
  </w:footnote>
  <w:footnote w:id="7">
    <w:p w:rsidR="002C0753" w:rsidRDefault="002C0753">
      <w:pPr>
        <w:pStyle w:val="Textonotapie"/>
        <w:rPr>
          <w:sz w:val="20"/>
        </w:rPr>
      </w:pPr>
      <w:r>
        <w:rPr>
          <w:rStyle w:val="Smbolodenotaalpie"/>
        </w:rPr>
        <w:footnoteRef/>
      </w:r>
      <w:r>
        <w:rPr>
          <w:sz w:val="20"/>
        </w:rPr>
        <w:t xml:space="preserve"> Hochbaum (1952). Modelo de Creencias de Salud</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pPr>
      <w:pStyle w:val="Encabezado"/>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pPr>
      <w:pStyle w:val="Encabezado"/>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753" w:rsidRDefault="002C0753"/>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0000002"/>
    <w:multiLevelType w:val="singleLevel"/>
    <w:tmpl w:val="00000002"/>
    <w:name w:val="WW8Num2"/>
    <w:lvl w:ilvl="0">
      <w:start w:val="1"/>
      <w:numFmt w:val="bullet"/>
      <w:lvlText w:val=""/>
      <w:lvlJc w:val="left"/>
      <w:pPr>
        <w:tabs>
          <w:tab w:val="num" w:pos="720"/>
        </w:tabs>
        <w:ind w:left="720" w:hanging="360"/>
      </w:pPr>
      <w:rPr>
        <w:rFonts w:ascii="Wingdings" w:hAnsi="Wingdings"/>
      </w:rPr>
    </w:lvl>
  </w:abstractNum>
  <w:abstractNum w:abstractNumId="2">
    <w:nsid w:val="00000003"/>
    <w:multiLevelType w:val="singleLevel"/>
    <w:tmpl w:val="00000003"/>
    <w:name w:val="WW8Num3"/>
    <w:lvl w:ilvl="0">
      <w:start w:val="1"/>
      <w:numFmt w:val="decimal"/>
      <w:lvlText w:val="%1."/>
      <w:lvlJc w:val="left"/>
      <w:pPr>
        <w:tabs>
          <w:tab w:val="num" w:pos="654"/>
        </w:tabs>
        <w:ind w:left="654" w:hanging="360"/>
      </w:pPr>
    </w:lvl>
  </w:abstractNum>
  <w:abstractNum w:abstractNumId="3">
    <w:nsid w:val="00000004"/>
    <w:multiLevelType w:val="singleLevel"/>
    <w:tmpl w:val="00000004"/>
    <w:name w:val="WW8Num4"/>
    <w:lvl w:ilvl="0">
      <w:start w:val="1"/>
      <w:numFmt w:val="bullet"/>
      <w:lvlText w:val=""/>
      <w:lvlJc w:val="left"/>
      <w:pPr>
        <w:tabs>
          <w:tab w:val="num" w:pos="720"/>
        </w:tabs>
        <w:ind w:left="720" w:hanging="360"/>
      </w:pPr>
      <w:rPr>
        <w:rFonts w:ascii="Wingdings" w:hAnsi="Wingdings"/>
      </w:rPr>
    </w:lvl>
  </w:abstractNum>
  <w:abstractNum w:abstractNumId="4">
    <w:nsid w:val="00000005"/>
    <w:multiLevelType w:val="singleLevel"/>
    <w:tmpl w:val="00000005"/>
    <w:name w:val="WW8Num6"/>
    <w:lvl w:ilvl="0">
      <w:start w:val="1"/>
      <w:numFmt w:val="bullet"/>
      <w:lvlText w:val=""/>
      <w:lvlJc w:val="left"/>
      <w:pPr>
        <w:tabs>
          <w:tab w:val="num" w:pos="720"/>
        </w:tabs>
        <w:ind w:left="720" w:hanging="360"/>
      </w:pPr>
      <w:rPr>
        <w:rFonts w:ascii="Wingdings" w:hAnsi="Wingdings"/>
      </w:rPr>
    </w:lvl>
  </w:abstractNum>
  <w:abstractNum w:abstractNumId="5">
    <w:nsid w:val="00000006"/>
    <w:multiLevelType w:val="singleLevel"/>
    <w:tmpl w:val="00000006"/>
    <w:name w:val="WW8Num7"/>
    <w:lvl w:ilvl="0">
      <w:start w:val="1"/>
      <w:numFmt w:val="bullet"/>
      <w:lvlText w:val=""/>
      <w:lvlJc w:val="left"/>
      <w:pPr>
        <w:tabs>
          <w:tab w:val="num" w:pos="720"/>
        </w:tabs>
        <w:ind w:left="720" w:hanging="360"/>
      </w:pPr>
      <w:rPr>
        <w:rFonts w:ascii="Wingdings" w:hAnsi="Wingdings"/>
      </w:rPr>
    </w:lvl>
  </w:abstractNum>
  <w:abstractNum w:abstractNumId="6">
    <w:nsid w:val="00000007"/>
    <w:multiLevelType w:val="multilevel"/>
    <w:tmpl w:val="00000007"/>
    <w:name w:val="WW8Num8"/>
    <w:lvl w:ilvl="0">
      <w:start w:val="1"/>
      <w:numFmt w:val="bullet"/>
      <w:lvlText w:val=""/>
      <w:lvlJc w:val="left"/>
      <w:pPr>
        <w:tabs>
          <w:tab w:val="num" w:pos="360"/>
        </w:tabs>
        <w:ind w:left="360" w:hanging="360"/>
      </w:pPr>
      <w:rPr>
        <w:rFonts w:ascii="Wingdings" w:hAnsi="Wingdings"/>
      </w:rPr>
    </w:lvl>
    <w:lvl w:ilvl="1">
      <w:start w:val="2"/>
      <w:numFmt w:val="decimal"/>
      <w:lvlText w:val="%1.%2."/>
      <w:lvlJc w:val="left"/>
      <w:pPr>
        <w:tabs>
          <w:tab w:val="num" w:pos="660"/>
        </w:tabs>
        <w:ind w:left="660" w:hanging="660"/>
      </w:pPr>
    </w:lvl>
    <w:lvl w:ilvl="2">
      <w:start w:val="2"/>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7">
    <w:nsid w:val="00000008"/>
    <w:multiLevelType w:val="singleLevel"/>
    <w:tmpl w:val="00000008"/>
    <w:name w:val="WW8Num9"/>
    <w:lvl w:ilvl="0">
      <w:start w:val="1"/>
      <w:numFmt w:val="lowerLetter"/>
      <w:lvlText w:val="%1)"/>
      <w:lvlJc w:val="left"/>
      <w:pPr>
        <w:tabs>
          <w:tab w:val="num" w:pos="1698"/>
        </w:tabs>
        <w:ind w:left="1698" w:hanging="990"/>
      </w:pPr>
    </w:lvl>
  </w:abstractNum>
  <w:abstractNum w:abstractNumId="8">
    <w:nsid w:val="00000009"/>
    <w:multiLevelType w:val="multilevel"/>
    <w:tmpl w:val="00000009"/>
    <w:name w:val="WW8Num10"/>
    <w:lvl w:ilvl="0">
      <w:start w:val="3"/>
      <w:numFmt w:val="decimal"/>
      <w:lvlText w:val="%1."/>
      <w:lvlJc w:val="left"/>
      <w:pPr>
        <w:tabs>
          <w:tab w:val="num" w:pos="660"/>
        </w:tabs>
        <w:ind w:left="660" w:hanging="660"/>
      </w:pPr>
    </w:lvl>
    <w:lvl w:ilvl="1">
      <w:start w:val="2"/>
      <w:numFmt w:val="decimal"/>
      <w:lvlText w:val="%1.%2."/>
      <w:lvlJc w:val="left"/>
      <w:pPr>
        <w:tabs>
          <w:tab w:val="num" w:pos="660"/>
        </w:tabs>
        <w:ind w:left="660" w:hanging="660"/>
      </w:pPr>
    </w:lvl>
    <w:lvl w:ilvl="2">
      <w:start w:val="2"/>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9">
    <w:nsid w:val="0000000A"/>
    <w:multiLevelType w:val="singleLevel"/>
    <w:tmpl w:val="0000000A"/>
    <w:name w:val="WW8Num11"/>
    <w:lvl w:ilvl="0">
      <w:start w:val="1"/>
      <w:numFmt w:val="lowerLetter"/>
      <w:lvlText w:val="%1)"/>
      <w:lvlJc w:val="left"/>
      <w:pPr>
        <w:tabs>
          <w:tab w:val="num" w:pos="720"/>
        </w:tabs>
        <w:ind w:left="720" w:hanging="360"/>
      </w:pPr>
    </w:lvl>
  </w:abstractNum>
  <w:abstractNum w:abstractNumId="10">
    <w:nsid w:val="0000000B"/>
    <w:multiLevelType w:val="singleLevel"/>
    <w:tmpl w:val="0000000B"/>
    <w:name w:val="WW8Num12"/>
    <w:lvl w:ilvl="0">
      <w:start w:val="1"/>
      <w:numFmt w:val="bullet"/>
      <w:lvlText w:val=""/>
      <w:lvlJc w:val="left"/>
      <w:pPr>
        <w:tabs>
          <w:tab w:val="num" w:pos="720"/>
        </w:tabs>
        <w:ind w:left="720" w:hanging="360"/>
      </w:pPr>
      <w:rPr>
        <w:rFonts w:ascii="Wingdings" w:hAnsi="Wingdings"/>
        <w:sz w:val="20"/>
      </w:rPr>
    </w:lvl>
  </w:abstractNum>
  <w:abstractNum w:abstractNumId="11">
    <w:nsid w:val="0000000C"/>
    <w:multiLevelType w:val="singleLevel"/>
    <w:tmpl w:val="0000000C"/>
    <w:name w:val="WW8Num13"/>
    <w:lvl w:ilvl="0">
      <w:start w:val="1"/>
      <w:numFmt w:val="lowerLetter"/>
      <w:lvlText w:val="%1)"/>
      <w:lvlJc w:val="left"/>
      <w:pPr>
        <w:tabs>
          <w:tab w:val="num" w:pos="1065"/>
        </w:tabs>
        <w:ind w:left="1065" w:hanging="360"/>
      </w:pPr>
    </w:lvl>
  </w:abstractNum>
  <w:abstractNum w:abstractNumId="12">
    <w:nsid w:val="0000000D"/>
    <w:multiLevelType w:val="singleLevel"/>
    <w:tmpl w:val="0000000D"/>
    <w:name w:val="WW8Num14"/>
    <w:lvl w:ilvl="0">
      <w:start w:val="1"/>
      <w:numFmt w:val="decimal"/>
      <w:lvlText w:val="%1."/>
      <w:lvlJc w:val="left"/>
      <w:pPr>
        <w:tabs>
          <w:tab w:val="num" w:pos="720"/>
        </w:tabs>
        <w:ind w:left="720" w:hanging="360"/>
      </w:pPr>
    </w:lvl>
  </w:abstractNum>
  <w:abstractNum w:abstractNumId="13">
    <w:nsid w:val="0000000E"/>
    <w:multiLevelType w:val="singleLevel"/>
    <w:tmpl w:val="0000000E"/>
    <w:name w:val="WW8Num15"/>
    <w:lvl w:ilvl="0">
      <w:start w:val="1"/>
      <w:numFmt w:val="bullet"/>
      <w:lvlText w:val=""/>
      <w:lvlJc w:val="left"/>
      <w:pPr>
        <w:tabs>
          <w:tab w:val="num" w:pos="720"/>
        </w:tabs>
        <w:ind w:left="720" w:hanging="360"/>
      </w:pPr>
      <w:rPr>
        <w:rFonts w:ascii="Wingdings" w:hAnsi="Wingdings"/>
      </w:rPr>
    </w:lvl>
  </w:abstractNum>
  <w:abstractNum w:abstractNumId="14">
    <w:nsid w:val="0000000F"/>
    <w:multiLevelType w:val="singleLevel"/>
    <w:tmpl w:val="0000000F"/>
    <w:name w:val="WW8Num16"/>
    <w:lvl w:ilvl="0">
      <w:start w:val="1"/>
      <w:numFmt w:val="lowerLetter"/>
      <w:lvlText w:val="%1)"/>
      <w:lvlJc w:val="left"/>
      <w:pPr>
        <w:tabs>
          <w:tab w:val="num" w:pos="1068"/>
        </w:tabs>
        <w:ind w:left="1068" w:hanging="360"/>
      </w:pPr>
    </w:lvl>
  </w:abstractNum>
  <w:abstractNum w:abstractNumId="15">
    <w:nsid w:val="00000010"/>
    <w:multiLevelType w:val="singleLevel"/>
    <w:tmpl w:val="00000010"/>
    <w:name w:val="WW8Num17"/>
    <w:lvl w:ilvl="0">
      <w:start w:val="1"/>
      <w:numFmt w:val="bullet"/>
      <w:lvlText w:val=""/>
      <w:lvlJc w:val="left"/>
      <w:pPr>
        <w:tabs>
          <w:tab w:val="num" w:pos="720"/>
        </w:tabs>
        <w:ind w:left="720" w:hanging="360"/>
      </w:pPr>
      <w:rPr>
        <w:rFonts w:ascii="Wingdings" w:hAnsi="Wingdings"/>
      </w:rPr>
    </w:lvl>
  </w:abstractNum>
  <w:abstractNum w:abstractNumId="16">
    <w:nsid w:val="00000011"/>
    <w:multiLevelType w:val="singleLevel"/>
    <w:tmpl w:val="00000011"/>
    <w:name w:val="WW8Num18"/>
    <w:lvl w:ilvl="0">
      <w:start w:val="1"/>
      <w:numFmt w:val="bullet"/>
      <w:lvlText w:val=""/>
      <w:lvlJc w:val="left"/>
      <w:pPr>
        <w:tabs>
          <w:tab w:val="num" w:pos="720"/>
        </w:tabs>
        <w:ind w:left="720" w:hanging="360"/>
      </w:pPr>
      <w:rPr>
        <w:rFonts w:ascii="Symbol" w:hAnsi="Symbol"/>
      </w:rPr>
    </w:lvl>
  </w:abstractNum>
  <w:abstractNum w:abstractNumId="17">
    <w:nsid w:val="00000012"/>
    <w:multiLevelType w:val="singleLevel"/>
    <w:tmpl w:val="00000012"/>
    <w:name w:val="WW8Num19"/>
    <w:lvl w:ilvl="0">
      <w:start w:val="1"/>
      <w:numFmt w:val="bullet"/>
      <w:lvlText w:val=""/>
      <w:lvlJc w:val="left"/>
      <w:pPr>
        <w:tabs>
          <w:tab w:val="num" w:pos="720"/>
        </w:tabs>
        <w:ind w:left="720" w:hanging="360"/>
      </w:pPr>
      <w:rPr>
        <w:rFonts w:ascii="Wingdings" w:hAnsi="Wingdings"/>
      </w:rPr>
    </w:lvl>
  </w:abstractNum>
  <w:abstractNum w:abstractNumId="18">
    <w:nsid w:val="00000013"/>
    <w:multiLevelType w:val="singleLevel"/>
    <w:tmpl w:val="00000013"/>
    <w:name w:val="WW8Num20"/>
    <w:lvl w:ilvl="0">
      <w:start w:val="1"/>
      <w:numFmt w:val="decimal"/>
      <w:lvlText w:val="%1."/>
      <w:lvlJc w:val="left"/>
      <w:pPr>
        <w:tabs>
          <w:tab w:val="num" w:pos="720"/>
        </w:tabs>
        <w:ind w:left="720" w:hanging="360"/>
      </w:pPr>
    </w:lvl>
  </w:abstractNum>
  <w:abstractNum w:abstractNumId="19">
    <w:nsid w:val="00000014"/>
    <w:multiLevelType w:val="singleLevel"/>
    <w:tmpl w:val="00000014"/>
    <w:name w:val="WW8Num22"/>
    <w:lvl w:ilvl="0">
      <w:start w:val="1"/>
      <w:numFmt w:val="decimal"/>
      <w:lvlText w:val="%1."/>
      <w:lvlJc w:val="left"/>
      <w:pPr>
        <w:tabs>
          <w:tab w:val="num" w:pos="720"/>
        </w:tabs>
        <w:ind w:left="720" w:hanging="360"/>
      </w:pPr>
    </w:lvl>
  </w:abstractNum>
  <w:abstractNum w:abstractNumId="20">
    <w:nsid w:val="00000015"/>
    <w:multiLevelType w:val="multilevel"/>
    <w:tmpl w:val="00000015"/>
    <w:name w:val="WW8Num23"/>
    <w:lvl w:ilvl="0">
      <w:start w:val="1"/>
      <w:numFmt w:val="bullet"/>
      <w:lvlText w:val=""/>
      <w:lvlJc w:val="left"/>
      <w:pPr>
        <w:tabs>
          <w:tab w:val="num" w:pos="720"/>
        </w:tabs>
        <w:ind w:left="720" w:hanging="360"/>
      </w:pPr>
      <w:rPr>
        <w:rFonts w:ascii="Symbol" w:hAnsi="Symbol"/>
        <w:sz w:val="20"/>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sz w:val="20"/>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sz w:val="20"/>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1">
    <w:nsid w:val="00000016"/>
    <w:multiLevelType w:val="multilevel"/>
    <w:tmpl w:val="00000016"/>
    <w:name w:val="WW8Num24"/>
    <w:lvl w:ilvl="0">
      <w:start w:val="1"/>
      <w:numFmt w:val="bullet"/>
      <w:lvlText w:val=""/>
      <w:lvlJc w:val="left"/>
      <w:pPr>
        <w:tabs>
          <w:tab w:val="num" w:pos="720"/>
        </w:tabs>
        <w:ind w:left="720" w:hanging="360"/>
      </w:pPr>
      <w:rPr>
        <w:rFonts w:ascii="Symbol" w:hAnsi="Symbol"/>
        <w:color w:val="auto"/>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color w:val="auto"/>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color w:val="auto"/>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22">
    <w:nsid w:val="00000017"/>
    <w:multiLevelType w:val="multilevel"/>
    <w:tmpl w:val="00000017"/>
    <w:name w:val="WW8Num25"/>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nsid w:val="00000018"/>
    <w:multiLevelType w:val="multilevel"/>
    <w:tmpl w:val="00000018"/>
    <w:name w:val="WW8Num26"/>
    <w:lvl w:ilvl="0">
      <w:start w:val="1"/>
      <w:numFmt w:val="bullet"/>
      <w:lvlText w:val=""/>
      <w:lvlJc w:val="left"/>
      <w:pPr>
        <w:tabs>
          <w:tab w:val="num" w:pos="720"/>
        </w:tabs>
        <w:ind w:left="720" w:hanging="360"/>
      </w:pPr>
      <w:rPr>
        <w:rFonts w:ascii="Wingdings" w:hAnsi="Wingding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4">
    <w:nsid w:val="00000019"/>
    <w:multiLevelType w:val="multilevel"/>
    <w:tmpl w:val="00000019"/>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5">
    <w:nsid w:val="13100598"/>
    <w:multiLevelType w:val="hybridMultilevel"/>
    <w:tmpl w:val="8CDEC61E"/>
    <w:lvl w:ilvl="0" w:tplc="10445028">
      <w:start w:val="1"/>
      <w:numFmt w:val="bullet"/>
      <w:lvlText w:val=""/>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6">
    <w:nsid w:val="15F51EC6"/>
    <w:multiLevelType w:val="hybridMultilevel"/>
    <w:tmpl w:val="AA843024"/>
    <w:lvl w:ilvl="0" w:tplc="10445028">
      <w:start w:val="1"/>
      <w:numFmt w:val="bullet"/>
      <w:lvlText w:val=""/>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7">
    <w:nsid w:val="2B214B75"/>
    <w:multiLevelType w:val="hybridMultilevel"/>
    <w:tmpl w:val="48B0EFBC"/>
    <w:lvl w:ilvl="0" w:tplc="10445028">
      <w:start w:val="1"/>
      <w:numFmt w:val="bullet"/>
      <w:lvlText w:val=""/>
      <w:lvlJc w:val="left"/>
      <w:pPr>
        <w:tabs>
          <w:tab w:val="num" w:pos="1080"/>
        </w:tabs>
        <w:ind w:left="1080" w:hanging="360"/>
      </w:pPr>
      <w:rPr>
        <w:rFonts w:ascii="Symbol" w:hAnsi="Symbol" w:hint="default"/>
        <w:color w:val="auto"/>
      </w:rPr>
    </w:lvl>
    <w:lvl w:ilvl="1" w:tplc="0C0A000F">
      <w:start w:val="1"/>
      <w:numFmt w:val="decimal"/>
      <w:lvlText w:val="%2."/>
      <w:lvlJc w:val="left"/>
      <w:pPr>
        <w:tabs>
          <w:tab w:val="num" w:pos="1800"/>
        </w:tabs>
        <w:ind w:left="1800" w:hanging="360"/>
      </w:pPr>
      <w:rPr>
        <w:rFonts w:hint="default"/>
        <w:color w:val="auto"/>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8">
    <w:nsid w:val="3CE42466"/>
    <w:multiLevelType w:val="hybridMultilevel"/>
    <w:tmpl w:val="35A2CFC6"/>
    <w:lvl w:ilvl="0" w:tplc="10445028">
      <w:start w:val="1"/>
      <w:numFmt w:val="bullet"/>
      <w:lvlText w:val=""/>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9">
    <w:nsid w:val="55D934E0"/>
    <w:multiLevelType w:val="hybridMultilevel"/>
    <w:tmpl w:val="588441D8"/>
    <w:lvl w:ilvl="0" w:tplc="10445028">
      <w:start w:val="1"/>
      <w:numFmt w:val="bullet"/>
      <w:lvlText w:val=""/>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30">
    <w:nsid w:val="570073B7"/>
    <w:multiLevelType w:val="hybridMultilevel"/>
    <w:tmpl w:val="E85CD5F8"/>
    <w:lvl w:ilvl="0" w:tplc="10445028">
      <w:start w:val="1"/>
      <w:numFmt w:val="bullet"/>
      <w:lvlText w:val=""/>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31">
    <w:nsid w:val="577905EF"/>
    <w:multiLevelType w:val="hybridMultilevel"/>
    <w:tmpl w:val="83F270F6"/>
    <w:lvl w:ilvl="0" w:tplc="10445028">
      <w:start w:val="1"/>
      <w:numFmt w:val="bullet"/>
      <w:lvlText w:val=""/>
      <w:lvlJc w:val="left"/>
      <w:pPr>
        <w:tabs>
          <w:tab w:val="num" w:pos="1080"/>
        </w:tabs>
        <w:ind w:left="1080" w:hanging="360"/>
      </w:pPr>
      <w:rPr>
        <w:rFonts w:ascii="Symbol" w:hAnsi="Symbol" w:hint="default"/>
        <w:color w:val="auto"/>
      </w:rPr>
    </w:lvl>
    <w:lvl w:ilvl="1" w:tplc="0C0A000F">
      <w:start w:val="1"/>
      <w:numFmt w:val="decimal"/>
      <w:lvlText w:val="%2."/>
      <w:lvlJc w:val="left"/>
      <w:pPr>
        <w:tabs>
          <w:tab w:val="num" w:pos="1800"/>
        </w:tabs>
        <w:ind w:left="1800" w:hanging="360"/>
      </w:pPr>
      <w:rPr>
        <w:rFonts w:hint="default"/>
        <w:color w:val="auto"/>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32">
    <w:nsid w:val="6DF64DB4"/>
    <w:multiLevelType w:val="hybridMultilevel"/>
    <w:tmpl w:val="6D20DC1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3">
    <w:nsid w:val="75A519D4"/>
    <w:multiLevelType w:val="hybridMultilevel"/>
    <w:tmpl w:val="2690B4B8"/>
    <w:lvl w:ilvl="0" w:tplc="10445028">
      <w:start w:val="1"/>
      <w:numFmt w:val="bullet"/>
      <w:lvlText w:val=""/>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34">
    <w:nsid w:val="775961EA"/>
    <w:multiLevelType w:val="hybridMultilevel"/>
    <w:tmpl w:val="49769164"/>
    <w:lvl w:ilvl="0" w:tplc="10445028">
      <w:start w:val="1"/>
      <w:numFmt w:val="bullet"/>
      <w:lvlText w:val=""/>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nsid w:val="7B02419A"/>
    <w:multiLevelType w:val="hybridMultilevel"/>
    <w:tmpl w:val="00089DA2"/>
    <w:lvl w:ilvl="0" w:tplc="10445028">
      <w:start w:val="1"/>
      <w:numFmt w:val="bullet"/>
      <w:lvlText w:val=""/>
      <w:lvlJc w:val="left"/>
      <w:pPr>
        <w:tabs>
          <w:tab w:val="num" w:pos="1068"/>
        </w:tabs>
        <w:ind w:left="1068" w:hanging="360"/>
      </w:pPr>
      <w:rPr>
        <w:rFonts w:ascii="Symbol" w:hAnsi="Symbol" w:hint="default"/>
        <w:color w:val="auto"/>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36">
    <w:nsid w:val="7F606BD9"/>
    <w:multiLevelType w:val="hybridMultilevel"/>
    <w:tmpl w:val="5654608E"/>
    <w:lvl w:ilvl="0" w:tplc="10445028">
      <w:start w:val="1"/>
      <w:numFmt w:val="bullet"/>
      <w:lvlText w:val=""/>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num w:numId="1">
    <w:abstractNumId w:val="0"/>
  </w:num>
  <w:num w:numId="2">
    <w:abstractNumId w:val="1"/>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35"/>
  </w:num>
  <w:num w:numId="26">
    <w:abstractNumId w:val="32"/>
  </w:num>
  <w:num w:numId="27">
    <w:abstractNumId w:val="34"/>
  </w:num>
  <w:num w:numId="28">
    <w:abstractNumId w:val="25"/>
  </w:num>
  <w:num w:numId="29">
    <w:abstractNumId w:val="36"/>
  </w:num>
  <w:num w:numId="30">
    <w:abstractNumId w:val="30"/>
  </w:num>
  <w:num w:numId="31">
    <w:abstractNumId w:val="26"/>
  </w:num>
  <w:num w:numId="32">
    <w:abstractNumId w:val="27"/>
  </w:num>
  <w:num w:numId="33">
    <w:abstractNumId w:val="31"/>
  </w:num>
  <w:num w:numId="34">
    <w:abstractNumId w:val="33"/>
  </w:num>
  <w:num w:numId="35">
    <w:abstractNumId w:val="29"/>
  </w:num>
  <w:num w:numId="36">
    <w:abstractNumId w:val="28"/>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embedSystemFonts/>
  <w:attachedTemplate r:id="rId1"/>
  <w:stylePaneFormatFilter w:val="0000"/>
  <w:defaultTabStop w:val="708"/>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rsids>
    <w:rsidRoot w:val="002A17E8"/>
    <w:rsid w:val="00024101"/>
    <w:rsid w:val="000327B1"/>
    <w:rsid w:val="000361A4"/>
    <w:rsid w:val="000401E1"/>
    <w:rsid w:val="00041CFF"/>
    <w:rsid w:val="000A4DCF"/>
    <w:rsid w:val="000A640C"/>
    <w:rsid w:val="000A6886"/>
    <w:rsid w:val="000B7C90"/>
    <w:rsid w:val="000C3FAB"/>
    <w:rsid w:val="000C6D8A"/>
    <w:rsid w:val="000E08AF"/>
    <w:rsid w:val="000E268D"/>
    <w:rsid w:val="000E6873"/>
    <w:rsid w:val="000E69A7"/>
    <w:rsid w:val="001073B0"/>
    <w:rsid w:val="00120B32"/>
    <w:rsid w:val="001214E6"/>
    <w:rsid w:val="00122825"/>
    <w:rsid w:val="00124734"/>
    <w:rsid w:val="00127273"/>
    <w:rsid w:val="00132DF6"/>
    <w:rsid w:val="0013407D"/>
    <w:rsid w:val="00134B2F"/>
    <w:rsid w:val="00137F74"/>
    <w:rsid w:val="00141C72"/>
    <w:rsid w:val="00151698"/>
    <w:rsid w:val="001B165B"/>
    <w:rsid w:val="001C31F7"/>
    <w:rsid w:val="001E4990"/>
    <w:rsid w:val="00210A87"/>
    <w:rsid w:val="00211765"/>
    <w:rsid w:val="00214D27"/>
    <w:rsid w:val="00281D8C"/>
    <w:rsid w:val="002A17E8"/>
    <w:rsid w:val="002A46D0"/>
    <w:rsid w:val="002B07A2"/>
    <w:rsid w:val="002B66EE"/>
    <w:rsid w:val="002B77D0"/>
    <w:rsid w:val="002C0753"/>
    <w:rsid w:val="002C75A4"/>
    <w:rsid w:val="002F2991"/>
    <w:rsid w:val="003014B8"/>
    <w:rsid w:val="0031199A"/>
    <w:rsid w:val="003328BA"/>
    <w:rsid w:val="00334490"/>
    <w:rsid w:val="00346F97"/>
    <w:rsid w:val="00357A5B"/>
    <w:rsid w:val="00372288"/>
    <w:rsid w:val="003802F4"/>
    <w:rsid w:val="00392962"/>
    <w:rsid w:val="003978E8"/>
    <w:rsid w:val="003A19D1"/>
    <w:rsid w:val="003A537B"/>
    <w:rsid w:val="003D6004"/>
    <w:rsid w:val="003D64ED"/>
    <w:rsid w:val="003D75CA"/>
    <w:rsid w:val="003E09D0"/>
    <w:rsid w:val="004053A1"/>
    <w:rsid w:val="0041693C"/>
    <w:rsid w:val="00425E33"/>
    <w:rsid w:val="004278CC"/>
    <w:rsid w:val="00427AD2"/>
    <w:rsid w:val="00431E1A"/>
    <w:rsid w:val="00476224"/>
    <w:rsid w:val="00477BEC"/>
    <w:rsid w:val="004B62C6"/>
    <w:rsid w:val="004B6DE6"/>
    <w:rsid w:val="004B7852"/>
    <w:rsid w:val="004C1324"/>
    <w:rsid w:val="004C62FC"/>
    <w:rsid w:val="004D45AB"/>
    <w:rsid w:val="004E34CC"/>
    <w:rsid w:val="004F16D8"/>
    <w:rsid w:val="00504015"/>
    <w:rsid w:val="00507FEA"/>
    <w:rsid w:val="005127BA"/>
    <w:rsid w:val="00512A83"/>
    <w:rsid w:val="00522726"/>
    <w:rsid w:val="00522CB0"/>
    <w:rsid w:val="00525FAD"/>
    <w:rsid w:val="005274B4"/>
    <w:rsid w:val="005278AE"/>
    <w:rsid w:val="00531211"/>
    <w:rsid w:val="005320F6"/>
    <w:rsid w:val="00541049"/>
    <w:rsid w:val="00551A48"/>
    <w:rsid w:val="00555197"/>
    <w:rsid w:val="005619B8"/>
    <w:rsid w:val="005728FE"/>
    <w:rsid w:val="00581579"/>
    <w:rsid w:val="005825D6"/>
    <w:rsid w:val="00585A28"/>
    <w:rsid w:val="005934D1"/>
    <w:rsid w:val="00595BB4"/>
    <w:rsid w:val="005A7055"/>
    <w:rsid w:val="005C748E"/>
    <w:rsid w:val="005E0927"/>
    <w:rsid w:val="005E0AE3"/>
    <w:rsid w:val="005E0B45"/>
    <w:rsid w:val="005E61FE"/>
    <w:rsid w:val="0060300C"/>
    <w:rsid w:val="0060324E"/>
    <w:rsid w:val="00605400"/>
    <w:rsid w:val="006072EF"/>
    <w:rsid w:val="00611BA2"/>
    <w:rsid w:val="0062179E"/>
    <w:rsid w:val="006224D5"/>
    <w:rsid w:val="00627681"/>
    <w:rsid w:val="00640173"/>
    <w:rsid w:val="00646016"/>
    <w:rsid w:val="00654DD5"/>
    <w:rsid w:val="0065600A"/>
    <w:rsid w:val="006575F7"/>
    <w:rsid w:val="00671EA7"/>
    <w:rsid w:val="00684BC5"/>
    <w:rsid w:val="006866F7"/>
    <w:rsid w:val="006A5F81"/>
    <w:rsid w:val="006B0348"/>
    <w:rsid w:val="006B4787"/>
    <w:rsid w:val="006B4F99"/>
    <w:rsid w:val="006B74B7"/>
    <w:rsid w:val="006C2160"/>
    <w:rsid w:val="006D00CC"/>
    <w:rsid w:val="006D7143"/>
    <w:rsid w:val="006F418C"/>
    <w:rsid w:val="00710E9C"/>
    <w:rsid w:val="00712EEA"/>
    <w:rsid w:val="007149F2"/>
    <w:rsid w:val="00716303"/>
    <w:rsid w:val="00726795"/>
    <w:rsid w:val="00734A99"/>
    <w:rsid w:val="00737AC9"/>
    <w:rsid w:val="00740EAA"/>
    <w:rsid w:val="007477A2"/>
    <w:rsid w:val="007520D5"/>
    <w:rsid w:val="00782A38"/>
    <w:rsid w:val="00783119"/>
    <w:rsid w:val="00786019"/>
    <w:rsid w:val="00790315"/>
    <w:rsid w:val="007948E2"/>
    <w:rsid w:val="00797555"/>
    <w:rsid w:val="007A0AC6"/>
    <w:rsid w:val="007B59F0"/>
    <w:rsid w:val="007B6A1F"/>
    <w:rsid w:val="007B706C"/>
    <w:rsid w:val="007E5506"/>
    <w:rsid w:val="007E55C6"/>
    <w:rsid w:val="007F2754"/>
    <w:rsid w:val="007F2823"/>
    <w:rsid w:val="007F332D"/>
    <w:rsid w:val="00813DF8"/>
    <w:rsid w:val="00814196"/>
    <w:rsid w:val="00822359"/>
    <w:rsid w:val="0082581F"/>
    <w:rsid w:val="00831AC4"/>
    <w:rsid w:val="0083781F"/>
    <w:rsid w:val="00841BA7"/>
    <w:rsid w:val="0084443C"/>
    <w:rsid w:val="008510DD"/>
    <w:rsid w:val="0085764B"/>
    <w:rsid w:val="0086023E"/>
    <w:rsid w:val="00885238"/>
    <w:rsid w:val="008C44D4"/>
    <w:rsid w:val="008D7173"/>
    <w:rsid w:val="008E0FA3"/>
    <w:rsid w:val="008F0A32"/>
    <w:rsid w:val="008F15AA"/>
    <w:rsid w:val="00907AEE"/>
    <w:rsid w:val="0091103A"/>
    <w:rsid w:val="0091339C"/>
    <w:rsid w:val="00916172"/>
    <w:rsid w:val="0091791B"/>
    <w:rsid w:val="00927125"/>
    <w:rsid w:val="009273CF"/>
    <w:rsid w:val="00947A73"/>
    <w:rsid w:val="00953328"/>
    <w:rsid w:val="00962746"/>
    <w:rsid w:val="00974EB1"/>
    <w:rsid w:val="009858E9"/>
    <w:rsid w:val="0099327F"/>
    <w:rsid w:val="009A278D"/>
    <w:rsid w:val="009A6FBC"/>
    <w:rsid w:val="009B02ED"/>
    <w:rsid w:val="009C1969"/>
    <w:rsid w:val="009C48A0"/>
    <w:rsid w:val="009E2A9F"/>
    <w:rsid w:val="00A1334D"/>
    <w:rsid w:val="00A133C7"/>
    <w:rsid w:val="00A241CF"/>
    <w:rsid w:val="00A2441B"/>
    <w:rsid w:val="00A317A0"/>
    <w:rsid w:val="00A631C9"/>
    <w:rsid w:val="00A84280"/>
    <w:rsid w:val="00A92447"/>
    <w:rsid w:val="00A95DBF"/>
    <w:rsid w:val="00AA4425"/>
    <w:rsid w:val="00AE6B59"/>
    <w:rsid w:val="00B10098"/>
    <w:rsid w:val="00B17123"/>
    <w:rsid w:val="00B22141"/>
    <w:rsid w:val="00B2525C"/>
    <w:rsid w:val="00B41EBC"/>
    <w:rsid w:val="00B43737"/>
    <w:rsid w:val="00B43D6B"/>
    <w:rsid w:val="00B948D3"/>
    <w:rsid w:val="00BB1C1E"/>
    <w:rsid w:val="00BB3475"/>
    <w:rsid w:val="00BC7A81"/>
    <w:rsid w:val="00BC7B4B"/>
    <w:rsid w:val="00BF15A8"/>
    <w:rsid w:val="00C00A89"/>
    <w:rsid w:val="00C1234F"/>
    <w:rsid w:val="00C3463D"/>
    <w:rsid w:val="00C36C36"/>
    <w:rsid w:val="00C41E8D"/>
    <w:rsid w:val="00C55ADC"/>
    <w:rsid w:val="00C55F74"/>
    <w:rsid w:val="00C57328"/>
    <w:rsid w:val="00C77D00"/>
    <w:rsid w:val="00CB6114"/>
    <w:rsid w:val="00CB73EC"/>
    <w:rsid w:val="00CC7C54"/>
    <w:rsid w:val="00CD5636"/>
    <w:rsid w:val="00CF058D"/>
    <w:rsid w:val="00D2056E"/>
    <w:rsid w:val="00D248A6"/>
    <w:rsid w:val="00D33940"/>
    <w:rsid w:val="00D5485E"/>
    <w:rsid w:val="00D647FD"/>
    <w:rsid w:val="00D87C21"/>
    <w:rsid w:val="00D9093D"/>
    <w:rsid w:val="00D92B73"/>
    <w:rsid w:val="00DB0100"/>
    <w:rsid w:val="00DB5383"/>
    <w:rsid w:val="00DD608F"/>
    <w:rsid w:val="00DF2B5B"/>
    <w:rsid w:val="00E03366"/>
    <w:rsid w:val="00E2361F"/>
    <w:rsid w:val="00E240AE"/>
    <w:rsid w:val="00E30AC9"/>
    <w:rsid w:val="00E366E1"/>
    <w:rsid w:val="00E47E75"/>
    <w:rsid w:val="00E5008C"/>
    <w:rsid w:val="00E648DC"/>
    <w:rsid w:val="00E72160"/>
    <w:rsid w:val="00E8081D"/>
    <w:rsid w:val="00E9100D"/>
    <w:rsid w:val="00E961FE"/>
    <w:rsid w:val="00E96907"/>
    <w:rsid w:val="00EA6DF0"/>
    <w:rsid w:val="00EB7C5C"/>
    <w:rsid w:val="00ED4F8E"/>
    <w:rsid w:val="00EF1FF8"/>
    <w:rsid w:val="00EF7D3C"/>
    <w:rsid w:val="00F22657"/>
    <w:rsid w:val="00F31402"/>
    <w:rsid w:val="00F558D8"/>
    <w:rsid w:val="00F73BEC"/>
    <w:rsid w:val="00F76071"/>
    <w:rsid w:val="00F829AD"/>
    <w:rsid w:val="00F8459B"/>
    <w:rsid w:val="00F864AB"/>
    <w:rsid w:val="00F953FB"/>
    <w:rsid w:val="00FA0AE7"/>
    <w:rsid w:val="00FA1262"/>
    <w:rsid w:val="00FB6A83"/>
    <w:rsid w:val="00FC2B05"/>
    <w:rsid w:val="00FC3084"/>
    <w:rsid w:val="00FD070C"/>
    <w:rsid w:val="00FD2496"/>
    <w:rsid w:val="00FE602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4]" strokecolor="none [1]" shadowcolor="none [2]"/>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uppressAutoHyphens/>
    </w:pPr>
    <w:rPr>
      <w:sz w:val="24"/>
      <w:szCs w:val="24"/>
      <w:lang w:val="es-ES_tradnl" w:eastAsia="ar-SA"/>
    </w:rPr>
  </w:style>
  <w:style w:type="paragraph" w:styleId="Ttulo1">
    <w:name w:val="heading 1"/>
    <w:basedOn w:val="Normal"/>
    <w:next w:val="Textoindependiente"/>
    <w:qFormat/>
    <w:pPr>
      <w:tabs>
        <w:tab w:val="num" w:pos="432"/>
      </w:tabs>
      <w:spacing w:before="280" w:after="280"/>
      <w:ind w:left="432" w:hanging="432"/>
      <w:outlineLvl w:val="0"/>
    </w:pPr>
    <w:rPr>
      <w:b/>
      <w:bCs/>
      <w:kern w:val="1"/>
      <w:sz w:val="48"/>
      <w:szCs w:val="48"/>
    </w:rPr>
  </w:style>
  <w:style w:type="paragraph" w:styleId="Ttulo2">
    <w:name w:val="heading 2"/>
    <w:basedOn w:val="Normal"/>
    <w:next w:val="Normal"/>
    <w:qFormat/>
    <w:pPr>
      <w:keepNext/>
      <w:tabs>
        <w:tab w:val="num" w:pos="576"/>
      </w:tabs>
      <w:spacing w:before="240" w:after="60"/>
      <w:ind w:left="576" w:hanging="576"/>
      <w:outlineLvl w:val="1"/>
    </w:pPr>
    <w:rPr>
      <w:rFonts w:ascii="Arial" w:hAnsi="Arial" w:cs="Arial"/>
      <w:b/>
      <w:bCs/>
      <w:i/>
      <w:iCs/>
      <w:sz w:val="28"/>
      <w:szCs w:val="28"/>
    </w:rPr>
  </w:style>
  <w:style w:type="paragraph" w:styleId="Ttulo3">
    <w:name w:val="heading 3"/>
    <w:basedOn w:val="Normal"/>
    <w:next w:val="Normal"/>
    <w:qFormat/>
    <w:pPr>
      <w:keepNext/>
      <w:tabs>
        <w:tab w:val="num" w:pos="720"/>
      </w:tabs>
      <w:spacing w:before="240" w:after="60"/>
      <w:ind w:left="720" w:hanging="720"/>
      <w:outlineLvl w:val="2"/>
    </w:pPr>
    <w:rPr>
      <w:rFonts w:ascii="Arial" w:hAnsi="Arial"/>
      <w:b/>
      <w:bCs/>
      <w:sz w:val="26"/>
      <w:szCs w:val="26"/>
      <w:lang w:val="es-SV"/>
    </w:rPr>
  </w:style>
  <w:style w:type="character" w:default="1" w:styleId="Fuentedeprrafopredeter">
    <w:name w:val="Default Paragraph Font"/>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character" w:customStyle="1" w:styleId="WW8Num2z0">
    <w:name w:val="WW8Num2z0"/>
    <w:rPr>
      <w:rFonts w:ascii="Wingdings" w:hAnsi="Wingdings"/>
    </w:rPr>
  </w:style>
  <w:style w:type="character" w:customStyle="1" w:styleId="WW8Num4z0">
    <w:name w:val="WW8Num4z0"/>
    <w:rPr>
      <w:rFonts w:ascii="Wingdings" w:hAnsi="Wingdings"/>
    </w:rPr>
  </w:style>
  <w:style w:type="character" w:customStyle="1" w:styleId="WW8Num5z0">
    <w:name w:val="WW8Num5z0"/>
    <w:rPr>
      <w:rFonts w:ascii="Wingdings" w:hAnsi="Wingdings"/>
    </w:rPr>
  </w:style>
  <w:style w:type="character" w:customStyle="1" w:styleId="WW8Num6z0">
    <w:name w:val="WW8Num6z0"/>
    <w:rPr>
      <w:rFonts w:ascii="Wingdings" w:hAnsi="Wingdings"/>
    </w:rPr>
  </w:style>
  <w:style w:type="character" w:customStyle="1" w:styleId="WW8Num7z0">
    <w:name w:val="WW8Num7z0"/>
    <w:rPr>
      <w:rFonts w:ascii="Wingdings" w:hAnsi="Wingdings"/>
    </w:rPr>
  </w:style>
  <w:style w:type="character" w:customStyle="1" w:styleId="WW8Num8z0">
    <w:name w:val="WW8Num8z0"/>
    <w:rPr>
      <w:rFonts w:ascii="Wingdings" w:hAnsi="Wingdings"/>
    </w:rPr>
  </w:style>
  <w:style w:type="character" w:customStyle="1" w:styleId="WW8Num12z0">
    <w:name w:val="WW8Num12z0"/>
    <w:rPr>
      <w:rFonts w:ascii="Symbol" w:hAnsi="Symbol"/>
      <w:sz w:val="20"/>
    </w:rPr>
  </w:style>
  <w:style w:type="character" w:customStyle="1" w:styleId="WW8Num15z0">
    <w:name w:val="WW8Num15z0"/>
    <w:rPr>
      <w:rFonts w:ascii="Wingdings" w:hAnsi="Wingdings"/>
    </w:rPr>
  </w:style>
  <w:style w:type="character" w:customStyle="1" w:styleId="WW8Num17z0">
    <w:name w:val="WW8Num17z0"/>
    <w:rPr>
      <w:rFonts w:ascii="Wingdings" w:hAnsi="Wingdings"/>
    </w:rPr>
  </w:style>
  <w:style w:type="character" w:customStyle="1" w:styleId="WW8Num18z0">
    <w:name w:val="WW8Num18z0"/>
    <w:rPr>
      <w:rFonts w:ascii="Symbol" w:hAnsi="Symbol"/>
    </w:rPr>
  </w:style>
  <w:style w:type="character" w:customStyle="1" w:styleId="WW8Num19z0">
    <w:name w:val="WW8Num19z0"/>
    <w:rPr>
      <w:rFonts w:ascii="Wingdings" w:hAnsi="Wingdings"/>
    </w:rPr>
  </w:style>
  <w:style w:type="character" w:customStyle="1" w:styleId="WW8Num23z0">
    <w:name w:val="WW8Num23z0"/>
    <w:rPr>
      <w:rFonts w:ascii="Symbol" w:hAnsi="Symbol"/>
      <w:sz w:val="20"/>
    </w:rPr>
  </w:style>
  <w:style w:type="character" w:customStyle="1" w:styleId="WW8Num23z1">
    <w:name w:val="WW8Num23z1"/>
    <w:rPr>
      <w:rFonts w:ascii="OpenSymbol" w:hAnsi="OpenSymbol" w:cs="OpenSymbol"/>
    </w:rPr>
  </w:style>
  <w:style w:type="character" w:customStyle="1" w:styleId="WW8Num24z0">
    <w:name w:val="WW8Num24z0"/>
    <w:rPr>
      <w:rFonts w:ascii="Symbol" w:hAnsi="Symbol"/>
      <w:color w:val="auto"/>
    </w:rPr>
  </w:style>
  <w:style w:type="character" w:customStyle="1" w:styleId="WW8Num24z1">
    <w:name w:val="WW8Num24z1"/>
    <w:rPr>
      <w:rFonts w:ascii="Courier New" w:hAnsi="Courier New" w:cs="Courier New"/>
    </w:rPr>
  </w:style>
  <w:style w:type="character" w:customStyle="1" w:styleId="WW8Num26z0">
    <w:name w:val="WW8Num26z0"/>
    <w:rPr>
      <w:rFonts w:ascii="Wingdings" w:hAnsi="Wingdings"/>
    </w:rPr>
  </w:style>
  <w:style w:type="character" w:customStyle="1" w:styleId="Absatz-Standardschriftart">
    <w:name w:val="Absatz-Standardschriftart"/>
  </w:style>
  <w:style w:type="character" w:customStyle="1" w:styleId="WW8Num3z0">
    <w:name w:val="WW8Num3z0"/>
    <w:rPr>
      <w:rFonts w:ascii="Wingdings" w:hAnsi="Wingdings"/>
    </w:rPr>
  </w:style>
  <w:style w:type="character" w:customStyle="1" w:styleId="WW8Num9z0">
    <w:name w:val="WW8Num9z0"/>
    <w:rPr>
      <w:rFonts w:ascii="Wingdings" w:hAnsi="Wingdings"/>
    </w:rPr>
  </w:style>
  <w:style w:type="character" w:customStyle="1" w:styleId="WW8Num10z0">
    <w:name w:val="WW8Num10z0"/>
    <w:rPr>
      <w:rFonts w:ascii="Wingdings" w:hAnsi="Wingdings"/>
    </w:rPr>
  </w:style>
  <w:style w:type="character" w:customStyle="1" w:styleId="WW8Num13z0">
    <w:name w:val="WW8Num13z0"/>
    <w:rPr>
      <w:rFonts w:ascii="Symbol" w:hAnsi="Symbol"/>
      <w:sz w:val="20"/>
    </w:rPr>
  </w:style>
  <w:style w:type="character" w:customStyle="1" w:styleId="WW8Num21z0">
    <w:name w:val="WW8Num21z0"/>
    <w:rPr>
      <w:rFonts w:ascii="Wingdings" w:hAnsi="Wingdings"/>
    </w:rPr>
  </w:style>
  <w:style w:type="character" w:customStyle="1" w:styleId="WW8Num25z0">
    <w:name w:val="WW8Num25z0"/>
    <w:rPr>
      <w:rFonts w:ascii="Wingdings" w:hAnsi="Wingdings"/>
    </w:rPr>
  </w:style>
  <w:style w:type="character" w:customStyle="1" w:styleId="WW-Absatz-Standardschriftart">
    <w:name w:val="WW-Absatz-Standardschriftart"/>
  </w:style>
  <w:style w:type="character" w:customStyle="1" w:styleId="WW8Num1z0">
    <w:name w:val="WW8Num1z0"/>
    <w:rPr>
      <w:rFonts w:ascii="Wingdings" w:hAnsi="Wingdings"/>
    </w:rPr>
  </w:style>
  <w:style w:type="character" w:customStyle="1" w:styleId="WW8Num1z1">
    <w:name w:val="WW8Num1z1"/>
    <w:rPr>
      <w:rFonts w:ascii="Courier New" w:hAnsi="Courier New" w:cs="Courier New"/>
    </w:rPr>
  </w:style>
  <w:style w:type="character" w:customStyle="1" w:styleId="WW8Num1z3">
    <w:name w:val="WW8Num1z3"/>
    <w:rPr>
      <w:rFonts w:ascii="Symbol" w:hAnsi="Symbol"/>
    </w:rPr>
  </w:style>
  <w:style w:type="character" w:customStyle="1" w:styleId="WW8Num2z1">
    <w:name w:val="WW8Num2z1"/>
    <w:rPr>
      <w:rFonts w:ascii="Courier New" w:hAnsi="Courier New" w:cs="Courier New"/>
    </w:rPr>
  </w:style>
  <w:style w:type="character" w:customStyle="1" w:styleId="WW8Num2z3">
    <w:name w:val="WW8Num2z3"/>
    <w:rPr>
      <w:rFonts w:ascii="Symbol" w:hAnsi="Symbol"/>
    </w:rPr>
  </w:style>
  <w:style w:type="character" w:customStyle="1" w:styleId="WW8Num4z1">
    <w:name w:val="WW8Num4z1"/>
    <w:rPr>
      <w:rFonts w:ascii="Courier New" w:hAnsi="Courier New" w:cs="Courier New"/>
    </w:rPr>
  </w:style>
  <w:style w:type="character" w:customStyle="1" w:styleId="WW8Num4z3">
    <w:name w:val="WW8Num4z3"/>
    <w:rPr>
      <w:rFonts w:ascii="Symbol" w:hAnsi="Symbol"/>
    </w:rPr>
  </w:style>
  <w:style w:type="character" w:customStyle="1" w:styleId="WW8Num5z1">
    <w:name w:val="WW8Num5z1"/>
    <w:rPr>
      <w:rFonts w:ascii="Courier New" w:hAnsi="Courier New" w:cs="Courier New"/>
    </w:rPr>
  </w:style>
  <w:style w:type="character" w:customStyle="1" w:styleId="WW8Num5z3">
    <w:name w:val="WW8Num5z3"/>
    <w:rPr>
      <w:rFonts w:ascii="Symbol" w:hAnsi="Symbol"/>
    </w:rPr>
  </w:style>
  <w:style w:type="character" w:customStyle="1" w:styleId="WW8Num7z1">
    <w:name w:val="WW8Num7z1"/>
    <w:rPr>
      <w:rFonts w:ascii="Courier New" w:hAnsi="Courier New" w:cs="Courier New"/>
    </w:rPr>
  </w:style>
  <w:style w:type="character" w:customStyle="1" w:styleId="WW8Num7z3">
    <w:name w:val="WW8Num7z3"/>
    <w:rPr>
      <w:rFonts w:ascii="Symbol" w:hAnsi="Symbol"/>
    </w:rPr>
  </w:style>
  <w:style w:type="character" w:customStyle="1" w:styleId="WW8Num8z1">
    <w:name w:val="WW8Num8z1"/>
    <w:rPr>
      <w:rFonts w:ascii="Courier New" w:hAnsi="Courier New" w:cs="Courier New"/>
    </w:rPr>
  </w:style>
  <w:style w:type="character" w:customStyle="1" w:styleId="WW8Num8z3">
    <w:name w:val="WW8Num8z3"/>
    <w:rPr>
      <w:rFonts w:ascii="Symbol" w:hAnsi="Symbol"/>
    </w:rPr>
  </w:style>
  <w:style w:type="character" w:customStyle="1" w:styleId="WW8Num14z0">
    <w:name w:val="WW8Num14z0"/>
    <w:rPr>
      <w:rFonts w:ascii="Wingdings" w:hAnsi="Wingdings"/>
    </w:rPr>
  </w:style>
  <w:style w:type="character" w:customStyle="1" w:styleId="WW8Num14z1">
    <w:name w:val="WW8Num14z1"/>
    <w:rPr>
      <w:rFonts w:ascii="Courier New" w:hAnsi="Courier New" w:cs="Courier New"/>
    </w:rPr>
  </w:style>
  <w:style w:type="character" w:customStyle="1" w:styleId="WW8Num14z3">
    <w:name w:val="WW8Num14z3"/>
    <w:rPr>
      <w:rFonts w:ascii="Symbol" w:hAnsi="Symbol"/>
    </w:rPr>
  </w:style>
  <w:style w:type="character" w:customStyle="1" w:styleId="WW8Num15z1">
    <w:name w:val="WW8Num15z1"/>
    <w:rPr>
      <w:rFonts w:ascii="Wingdings" w:hAnsi="Wingdings"/>
    </w:rPr>
  </w:style>
  <w:style w:type="character" w:customStyle="1" w:styleId="WW8Num16z0">
    <w:name w:val="WW8Num16z0"/>
    <w:rPr>
      <w:rFonts w:ascii="Wingdings" w:hAnsi="Wingdings"/>
    </w:rPr>
  </w:style>
  <w:style w:type="character" w:customStyle="1" w:styleId="WW8Num16z1">
    <w:name w:val="WW8Num16z1"/>
    <w:rPr>
      <w:rFonts w:ascii="Courier New" w:hAnsi="Courier New" w:cs="Courier New"/>
    </w:rPr>
  </w:style>
  <w:style w:type="character" w:customStyle="1" w:styleId="WW8Num16z3">
    <w:name w:val="WW8Num16z3"/>
    <w:rPr>
      <w:rFonts w:ascii="Symbol" w:hAnsi="Symbol"/>
    </w:rPr>
  </w:style>
  <w:style w:type="character" w:customStyle="1" w:styleId="WW8Num18z1">
    <w:name w:val="WW8Num18z1"/>
    <w:rPr>
      <w:rFonts w:ascii="Wingdings" w:hAnsi="Wingdings"/>
    </w:rPr>
  </w:style>
  <w:style w:type="character" w:customStyle="1" w:styleId="WW8Num20z0">
    <w:name w:val="WW8Num20z0"/>
    <w:rPr>
      <w:rFonts w:ascii="Wingdings" w:hAnsi="Wingdings"/>
    </w:rPr>
  </w:style>
  <w:style w:type="character" w:customStyle="1" w:styleId="WW8Num20z1">
    <w:name w:val="WW8Num20z1"/>
    <w:rPr>
      <w:rFonts w:ascii="Courier New" w:hAnsi="Courier New" w:cs="Courier New"/>
    </w:rPr>
  </w:style>
  <w:style w:type="character" w:customStyle="1" w:styleId="WW8Num20z3">
    <w:name w:val="WW8Num20z3"/>
    <w:rPr>
      <w:rFonts w:ascii="Symbol" w:hAnsi="Symbol"/>
    </w:rPr>
  </w:style>
  <w:style w:type="character" w:customStyle="1" w:styleId="WW8Num22z0">
    <w:name w:val="WW8Num22z0"/>
    <w:rPr>
      <w:rFonts w:ascii="Wingdings" w:hAnsi="Wingdings"/>
    </w:rPr>
  </w:style>
  <w:style w:type="character" w:customStyle="1" w:styleId="WW8Num22z1">
    <w:name w:val="WW8Num22z1"/>
    <w:rPr>
      <w:rFonts w:ascii="Symbol" w:hAnsi="Symbol"/>
    </w:rPr>
  </w:style>
  <w:style w:type="character" w:customStyle="1" w:styleId="WW8Num22z4">
    <w:name w:val="WW8Num22z4"/>
    <w:rPr>
      <w:rFonts w:ascii="Courier New" w:hAnsi="Courier New" w:cs="Courier New"/>
    </w:rPr>
  </w:style>
  <w:style w:type="character" w:customStyle="1" w:styleId="WW8Num24z2">
    <w:name w:val="WW8Num24z2"/>
    <w:rPr>
      <w:rFonts w:ascii="Wingdings" w:hAnsi="Wingdings"/>
    </w:rPr>
  </w:style>
  <w:style w:type="character" w:customStyle="1" w:styleId="WW8Num24z3">
    <w:name w:val="WW8Num24z3"/>
    <w:rPr>
      <w:rFonts w:ascii="Symbol" w:hAnsi="Symbol"/>
    </w:rPr>
  </w:style>
  <w:style w:type="character" w:customStyle="1" w:styleId="WW8Num25z1">
    <w:name w:val="WW8Num25z1"/>
    <w:rPr>
      <w:rFonts w:ascii="Courier New" w:hAnsi="Courier New" w:cs="Courier New"/>
    </w:rPr>
  </w:style>
  <w:style w:type="character" w:customStyle="1" w:styleId="WW8Num25z3">
    <w:name w:val="WW8Num25z3"/>
    <w:rPr>
      <w:rFonts w:ascii="Symbol" w:hAnsi="Symbol"/>
    </w:rPr>
  </w:style>
  <w:style w:type="character" w:customStyle="1" w:styleId="WW8Num26z1">
    <w:name w:val="WW8Num26z1"/>
    <w:rPr>
      <w:rFonts w:ascii="Courier New" w:hAnsi="Courier New" w:cs="Courier New"/>
    </w:rPr>
  </w:style>
  <w:style w:type="character" w:customStyle="1" w:styleId="WW8Num26z2">
    <w:name w:val="WW8Num26z2"/>
    <w:rPr>
      <w:rFonts w:ascii="Wingdings" w:hAnsi="Wingdings"/>
    </w:rPr>
  </w:style>
  <w:style w:type="character" w:customStyle="1" w:styleId="WW8Num26z3">
    <w:name w:val="WW8Num26z3"/>
    <w:rPr>
      <w:rFonts w:ascii="Symbol" w:hAnsi="Symbol"/>
    </w:rPr>
  </w:style>
  <w:style w:type="character" w:customStyle="1" w:styleId="WW8Num29z1">
    <w:name w:val="WW8Num29z1"/>
    <w:rPr>
      <w:rFonts w:ascii="Courier New" w:hAnsi="Courier New" w:cs="Courier New"/>
    </w:rPr>
  </w:style>
  <w:style w:type="character" w:customStyle="1" w:styleId="WW8Num29z2">
    <w:name w:val="WW8Num29z2"/>
    <w:rPr>
      <w:rFonts w:ascii="Wingdings" w:hAnsi="Wingdings"/>
    </w:rPr>
  </w:style>
  <w:style w:type="character" w:customStyle="1" w:styleId="WW8Num29z3">
    <w:name w:val="WW8Num29z3"/>
    <w:rPr>
      <w:rFonts w:ascii="Symbol" w:hAnsi="Symbol"/>
    </w:rPr>
  </w:style>
  <w:style w:type="character" w:customStyle="1" w:styleId="Fuentedeprrafopredeter1">
    <w:name w:val="Fuente de párrafo predeter.1"/>
  </w:style>
  <w:style w:type="character" w:customStyle="1" w:styleId="TextonotapieCar">
    <w:name w:val="Texto nota pie Car"/>
    <w:basedOn w:val="Fuentedeprrafopredeter1"/>
    <w:rPr>
      <w:sz w:val="24"/>
      <w:lang w:val="es-ES_tradnl" w:eastAsia="ar-SA" w:bidi="ar-SA"/>
    </w:rPr>
  </w:style>
  <w:style w:type="character" w:customStyle="1" w:styleId="Smbolodenotaalpie">
    <w:name w:val="Símbolo de nota al pie"/>
    <w:basedOn w:val="Fuentedeprrafopredeter1"/>
    <w:rPr>
      <w:vertAlign w:val="superscript"/>
    </w:rPr>
  </w:style>
  <w:style w:type="character" w:styleId="Hipervnculo">
    <w:name w:val="Hyperlink"/>
    <w:basedOn w:val="Fuentedeprrafopredeter1"/>
    <w:rPr>
      <w:color w:val="0000FF"/>
      <w:u w:val="single"/>
    </w:rPr>
  </w:style>
  <w:style w:type="character" w:customStyle="1" w:styleId="tx26fl">
    <w:name w:val="tx26 fl"/>
    <w:basedOn w:val="Fuentedeprrafopredeter1"/>
  </w:style>
  <w:style w:type="character" w:customStyle="1" w:styleId="link">
    <w:name w:val="link"/>
    <w:basedOn w:val="Fuentedeprrafopredeter1"/>
  </w:style>
  <w:style w:type="character" w:customStyle="1" w:styleId="nolink">
    <w:name w:val="nolink"/>
    <w:basedOn w:val="Fuentedeprrafopredeter1"/>
  </w:style>
  <w:style w:type="character" w:customStyle="1" w:styleId="linkmini">
    <w:name w:val="linkmini"/>
    <w:basedOn w:val="Fuentedeprrafopredeter1"/>
  </w:style>
  <w:style w:type="character" w:styleId="nfasis">
    <w:name w:val="Emphasis"/>
    <w:basedOn w:val="Fuentedeprrafopredeter1"/>
    <w:qFormat/>
    <w:rPr>
      <w:i/>
      <w:iCs/>
    </w:rPr>
  </w:style>
  <w:style w:type="character" w:styleId="Textoennegrita">
    <w:name w:val="Strong"/>
    <w:basedOn w:val="Fuentedeprrafopredeter1"/>
    <w:qFormat/>
    <w:rPr>
      <w:b/>
      <w:bCs/>
    </w:rPr>
  </w:style>
  <w:style w:type="character" w:customStyle="1" w:styleId="Smbolodenotafinal">
    <w:name w:val="Símbolo de nota final"/>
    <w:basedOn w:val="Fuentedeprrafopredeter1"/>
    <w:rPr>
      <w:vertAlign w:val="superscript"/>
    </w:rPr>
  </w:style>
  <w:style w:type="character" w:styleId="Nmerodepgina">
    <w:name w:val="page number"/>
    <w:basedOn w:val="Fuentedeprrafopredeter1"/>
  </w:style>
  <w:style w:type="character" w:styleId="CitaHTML">
    <w:name w:val="HTML Cite"/>
    <w:basedOn w:val="Fuentedeprrafopredeter1"/>
    <w:rPr>
      <w:i w:val="0"/>
      <w:iCs w:val="0"/>
      <w:color w:val="008000"/>
    </w:rPr>
  </w:style>
  <w:style w:type="character" w:customStyle="1" w:styleId="gl1">
    <w:name w:val="gl1"/>
    <w:basedOn w:val="Fuentedeprrafopredeter1"/>
    <w:rPr>
      <w:color w:val="7777CC"/>
    </w:rPr>
  </w:style>
  <w:style w:type="character" w:customStyle="1" w:styleId="superscript">
    <w:name w:val="superscript"/>
    <w:basedOn w:val="Fuentedeprrafopredeter1"/>
  </w:style>
  <w:style w:type="character" w:styleId="Refdenotaalpie">
    <w:name w:val="footnote reference"/>
    <w:rPr>
      <w:vertAlign w:val="superscript"/>
    </w:rPr>
  </w:style>
  <w:style w:type="character" w:customStyle="1" w:styleId="Carcterdenumeracin">
    <w:name w:val="Carácter de numeración"/>
  </w:style>
  <w:style w:type="character" w:styleId="Refdenotaalfinal">
    <w:name w:val="endnote reference"/>
    <w:rPr>
      <w:vertAlign w:val="superscript"/>
    </w:rPr>
  </w:style>
  <w:style w:type="character" w:customStyle="1" w:styleId="Vietas">
    <w:name w:val="Viñetas"/>
    <w:rPr>
      <w:rFonts w:ascii="OpenSymbol" w:eastAsia="OpenSymbol" w:hAnsi="OpenSymbol" w:cs="OpenSymbol"/>
    </w:rPr>
  </w:style>
  <w:style w:type="character" w:customStyle="1" w:styleId="corchete-llamada1">
    <w:name w:val="corchete-llamada1"/>
    <w:basedOn w:val="Fuentedeprrafopredeter1"/>
    <w:rPr>
      <w:vanish/>
    </w:rPr>
  </w:style>
  <w:style w:type="character" w:customStyle="1" w:styleId="ilad1">
    <w:name w:val="il_ad1"/>
    <w:basedOn w:val="Fuentedeprrafopredeter1"/>
  </w:style>
  <w:style w:type="paragraph" w:customStyle="1" w:styleId="Encabezado1">
    <w:name w:val="Encabezado1"/>
    <w:basedOn w:val="Normal"/>
    <w:next w:val="Textoindependiente"/>
    <w:pPr>
      <w:keepNext/>
      <w:spacing w:before="240" w:after="120"/>
    </w:pPr>
    <w:rPr>
      <w:rFonts w:ascii="Arial" w:eastAsia="MS Mincho" w:hAnsi="Arial" w:cs="Tahoma"/>
      <w:sz w:val="28"/>
      <w:szCs w:val="28"/>
    </w:rPr>
  </w:style>
  <w:style w:type="paragraph" w:styleId="Textoindependiente">
    <w:name w:val="Body Text"/>
    <w:basedOn w:val="Normal"/>
    <w:pPr>
      <w:spacing w:after="120"/>
    </w:pPr>
  </w:style>
  <w:style w:type="paragraph" w:styleId="Lista">
    <w:name w:val="List"/>
    <w:basedOn w:val="Textoindependiente"/>
    <w:rPr>
      <w:rFonts w:cs="Tahoma"/>
    </w:rPr>
  </w:style>
  <w:style w:type="paragraph" w:customStyle="1" w:styleId="Etiqueta">
    <w:name w:val="Etiqueta"/>
    <w:basedOn w:val="Normal"/>
    <w:pPr>
      <w:suppressLineNumbers/>
      <w:spacing w:before="120" w:after="120"/>
    </w:pPr>
    <w:rPr>
      <w:rFonts w:cs="Tahoma"/>
      <w:i/>
      <w:iCs/>
    </w:rPr>
  </w:style>
  <w:style w:type="paragraph" w:customStyle="1" w:styleId="ndice">
    <w:name w:val="Índice"/>
    <w:basedOn w:val="Normal"/>
    <w:pPr>
      <w:suppressLineNumbers/>
    </w:pPr>
    <w:rPr>
      <w:rFonts w:cs="Tahoma"/>
    </w:rPr>
  </w:style>
  <w:style w:type="paragraph" w:styleId="Textonotapie">
    <w:name w:val="footnote text"/>
    <w:basedOn w:val="Normal"/>
    <w:rPr>
      <w:szCs w:val="20"/>
    </w:rPr>
  </w:style>
  <w:style w:type="paragraph" w:styleId="NormalWeb">
    <w:name w:val="Normal (Web)"/>
    <w:basedOn w:val="Normal"/>
    <w:uiPriority w:val="99"/>
    <w:pPr>
      <w:spacing w:before="280" w:after="280"/>
    </w:pPr>
  </w:style>
  <w:style w:type="paragraph" w:styleId="Textonotaalfinal">
    <w:name w:val="endnote text"/>
    <w:basedOn w:val="Normal"/>
    <w:rPr>
      <w:rFonts w:ascii="Arial" w:hAnsi="Arial"/>
      <w:sz w:val="20"/>
      <w:szCs w:val="20"/>
      <w:lang w:val="es-SV"/>
    </w:rPr>
  </w:style>
  <w:style w:type="paragraph" w:customStyle="1" w:styleId="Ttulo10">
    <w:name w:val="Título1"/>
    <w:basedOn w:val="Normal"/>
    <w:next w:val="Normal"/>
    <w:pPr>
      <w:autoSpaceDE w:val="0"/>
    </w:pPr>
    <w:rPr>
      <w:rFonts w:ascii="BLANBJ+TimesNewRoman" w:hAnsi="BLANBJ+TimesNewRoman"/>
      <w:lang w:val="en-US"/>
    </w:rPr>
  </w:style>
  <w:style w:type="paragraph" w:customStyle="1" w:styleId="OmniPage259">
    <w:name w:val="OmniPage #259"/>
    <w:pPr>
      <w:tabs>
        <w:tab w:val="left" w:pos="50"/>
        <w:tab w:val="right" w:pos="7966"/>
      </w:tabs>
      <w:suppressAutoHyphens/>
      <w:jc w:val="both"/>
    </w:pPr>
    <w:rPr>
      <w:rFonts w:ascii="Arial" w:eastAsia="Arial" w:hAnsi="Arial"/>
      <w:lang w:val="en-US" w:eastAsia="ar-SA"/>
    </w:rPr>
  </w:style>
  <w:style w:type="paragraph" w:customStyle="1" w:styleId="OmniPage260">
    <w:name w:val="OmniPage #260"/>
    <w:pPr>
      <w:tabs>
        <w:tab w:val="left" w:pos="300"/>
        <w:tab w:val="right" w:pos="7503"/>
      </w:tabs>
      <w:suppressAutoHyphens/>
      <w:jc w:val="both"/>
    </w:pPr>
    <w:rPr>
      <w:rFonts w:ascii="Arial" w:eastAsia="Arial" w:hAnsi="Arial"/>
      <w:lang w:val="en-US" w:eastAsia="ar-SA"/>
    </w:rPr>
  </w:style>
  <w:style w:type="paragraph" w:customStyle="1" w:styleId="OmniPage4">
    <w:name w:val="OmniPage #4"/>
    <w:pPr>
      <w:tabs>
        <w:tab w:val="left" w:pos="50"/>
        <w:tab w:val="right" w:pos="7976"/>
      </w:tabs>
      <w:suppressAutoHyphens/>
      <w:jc w:val="both"/>
    </w:pPr>
    <w:rPr>
      <w:rFonts w:ascii="Tms Rmn" w:eastAsia="Arial" w:hAnsi="Tms Rmn"/>
      <w:lang w:val="en-US" w:eastAsia="ar-SA"/>
    </w:rPr>
  </w:style>
  <w:style w:type="paragraph" w:styleId="Piedepgina">
    <w:name w:val="footer"/>
    <w:basedOn w:val="Normal"/>
  </w:style>
  <w:style w:type="paragraph" w:styleId="Encabezado">
    <w:name w:val="header"/>
    <w:basedOn w:val="Normal"/>
  </w:style>
  <w:style w:type="paragraph" w:styleId="Prrafodelista">
    <w:name w:val="List Paragraph"/>
    <w:basedOn w:val="Normal"/>
    <w:qFormat/>
    <w:pPr>
      <w:spacing w:after="200" w:line="276" w:lineRule="auto"/>
      <w:ind w:left="720"/>
    </w:pPr>
    <w:rPr>
      <w:rFonts w:ascii="Calibri" w:eastAsia="Calibri" w:hAnsi="Calibri"/>
      <w:sz w:val="22"/>
      <w:szCs w:val="22"/>
      <w:lang w:val="es-ES"/>
    </w:rPr>
  </w:style>
  <w:style w:type="paragraph" w:customStyle="1" w:styleId="Textoindependiente21">
    <w:name w:val="Texto independiente 21"/>
    <w:basedOn w:val="Normal"/>
    <w:pPr>
      <w:widowControl w:val="0"/>
      <w:jc w:val="both"/>
    </w:pPr>
    <w:rPr>
      <w:rFonts w:eastAsia="Lucida Sans Unicode" w:cs="Tahoma"/>
      <w:color w:val="000000"/>
      <w:lang w:val="es-SV" w:eastAsia="en-US" w:bidi="en-US"/>
    </w:rPr>
  </w:style>
  <w:style w:type="paragraph" w:customStyle="1" w:styleId="Default">
    <w:name w:val="Default"/>
    <w:pPr>
      <w:suppressAutoHyphens/>
      <w:autoSpaceDE w:val="0"/>
    </w:pPr>
    <w:rPr>
      <w:rFonts w:ascii="Comic Sans MS" w:eastAsia="Arial" w:hAnsi="Comic Sans MS" w:cs="Comic Sans MS"/>
      <w:color w:val="000000"/>
      <w:sz w:val="24"/>
      <w:szCs w:val="24"/>
      <w:lang w:eastAsia="ar-SA"/>
    </w:rPr>
  </w:style>
  <w:style w:type="paragraph" w:styleId="Sangradetextonormal">
    <w:name w:val="Body Text Indent"/>
    <w:basedOn w:val="Default"/>
    <w:next w:val="Default"/>
    <w:rPr>
      <w:rFonts w:cs="Times New Roman"/>
      <w:color w:val="auto"/>
    </w:rPr>
  </w:style>
  <w:style w:type="paragraph" w:customStyle="1" w:styleId="Contenidodelatabla">
    <w:name w:val="Contenido de la tabla"/>
    <w:basedOn w:val="Normal"/>
    <w:pPr>
      <w:suppressLineNumbers/>
    </w:p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style>
</w:styles>
</file>

<file path=word/webSettings.xml><?xml version="1.0" encoding="utf-8"?>
<w:webSettings xmlns:r="http://schemas.openxmlformats.org/officeDocument/2006/relationships" xmlns:w="http://schemas.openxmlformats.org/wordprocessingml/2006/main">
  <w:divs>
    <w:div w:id="150410723">
      <w:bodyDiv w:val="1"/>
      <w:marLeft w:val="0"/>
      <w:marRight w:val="0"/>
      <w:marTop w:val="0"/>
      <w:marBottom w:val="0"/>
      <w:divBdr>
        <w:top w:val="none" w:sz="0" w:space="0" w:color="auto"/>
        <w:left w:val="none" w:sz="0" w:space="0" w:color="auto"/>
        <w:bottom w:val="none" w:sz="0" w:space="0" w:color="auto"/>
        <w:right w:val="none" w:sz="0" w:space="0" w:color="auto"/>
      </w:divBdr>
    </w:div>
    <w:div w:id="611209498">
      <w:bodyDiv w:val="1"/>
      <w:marLeft w:val="0"/>
      <w:marRight w:val="0"/>
      <w:marTop w:val="0"/>
      <w:marBottom w:val="0"/>
      <w:divBdr>
        <w:top w:val="none" w:sz="0" w:space="0" w:color="auto"/>
        <w:left w:val="none" w:sz="0" w:space="0" w:color="auto"/>
        <w:bottom w:val="none" w:sz="0" w:space="0" w:color="auto"/>
        <w:right w:val="none" w:sz="0" w:space="0" w:color="auto"/>
      </w:divBdr>
    </w:div>
    <w:div w:id="736439147">
      <w:bodyDiv w:val="1"/>
      <w:marLeft w:val="0"/>
      <w:marRight w:val="0"/>
      <w:marTop w:val="0"/>
      <w:marBottom w:val="0"/>
      <w:divBdr>
        <w:top w:val="none" w:sz="0" w:space="0" w:color="auto"/>
        <w:left w:val="none" w:sz="0" w:space="0" w:color="auto"/>
        <w:bottom w:val="none" w:sz="0" w:space="0" w:color="auto"/>
        <w:right w:val="none" w:sz="0" w:space="0" w:color="auto"/>
      </w:divBdr>
    </w:div>
    <w:div w:id="796337749">
      <w:bodyDiv w:val="1"/>
      <w:marLeft w:val="0"/>
      <w:marRight w:val="0"/>
      <w:marTop w:val="0"/>
      <w:marBottom w:val="0"/>
      <w:divBdr>
        <w:top w:val="none" w:sz="0" w:space="0" w:color="auto"/>
        <w:left w:val="none" w:sz="0" w:space="0" w:color="auto"/>
        <w:bottom w:val="none" w:sz="0" w:space="0" w:color="auto"/>
        <w:right w:val="none" w:sz="0" w:space="0" w:color="auto"/>
      </w:divBdr>
      <w:divsChild>
        <w:div w:id="33161327">
          <w:marLeft w:val="0"/>
          <w:marRight w:val="0"/>
          <w:marTop w:val="0"/>
          <w:marBottom w:val="0"/>
          <w:divBdr>
            <w:top w:val="none" w:sz="0" w:space="0" w:color="auto"/>
            <w:left w:val="none" w:sz="0" w:space="0" w:color="auto"/>
            <w:bottom w:val="none" w:sz="0" w:space="0" w:color="auto"/>
            <w:right w:val="none" w:sz="0" w:space="0" w:color="auto"/>
          </w:divBdr>
          <w:divsChild>
            <w:div w:id="58328505">
              <w:marLeft w:val="0"/>
              <w:marRight w:val="0"/>
              <w:marTop w:val="0"/>
              <w:marBottom w:val="0"/>
              <w:divBdr>
                <w:top w:val="none" w:sz="0" w:space="0" w:color="auto"/>
                <w:left w:val="none" w:sz="0" w:space="0" w:color="auto"/>
                <w:bottom w:val="none" w:sz="0" w:space="0" w:color="auto"/>
                <w:right w:val="none" w:sz="0" w:space="0" w:color="auto"/>
              </w:divBdr>
              <w:divsChild>
                <w:div w:id="488863155">
                  <w:marLeft w:val="0"/>
                  <w:marRight w:val="0"/>
                  <w:marTop w:val="0"/>
                  <w:marBottom w:val="0"/>
                  <w:divBdr>
                    <w:top w:val="none" w:sz="0" w:space="0" w:color="auto"/>
                    <w:left w:val="none" w:sz="0" w:space="0" w:color="auto"/>
                    <w:bottom w:val="none" w:sz="0" w:space="0" w:color="auto"/>
                    <w:right w:val="none" w:sz="0" w:space="0" w:color="auto"/>
                  </w:divBdr>
                  <w:divsChild>
                    <w:div w:id="1778602994">
                      <w:marLeft w:val="0"/>
                      <w:marRight w:val="0"/>
                      <w:marTop w:val="0"/>
                      <w:marBottom w:val="0"/>
                      <w:divBdr>
                        <w:top w:val="none" w:sz="0" w:space="0" w:color="auto"/>
                        <w:left w:val="none" w:sz="0" w:space="0" w:color="auto"/>
                        <w:bottom w:val="none" w:sz="0" w:space="0" w:color="auto"/>
                        <w:right w:val="none" w:sz="0" w:space="0" w:color="auto"/>
                      </w:divBdr>
                      <w:divsChild>
                        <w:div w:id="828714927">
                          <w:marLeft w:val="0"/>
                          <w:marRight w:val="0"/>
                          <w:marTop w:val="0"/>
                          <w:marBottom w:val="0"/>
                          <w:divBdr>
                            <w:top w:val="none" w:sz="0" w:space="0" w:color="auto"/>
                            <w:left w:val="none" w:sz="0" w:space="0" w:color="auto"/>
                            <w:bottom w:val="none" w:sz="0" w:space="0" w:color="auto"/>
                            <w:right w:val="none" w:sz="0" w:space="0" w:color="auto"/>
                          </w:divBdr>
                          <w:divsChild>
                            <w:div w:id="860125697">
                              <w:marLeft w:val="0"/>
                              <w:marRight w:val="0"/>
                              <w:marTop w:val="0"/>
                              <w:marBottom w:val="0"/>
                              <w:divBdr>
                                <w:top w:val="none" w:sz="0" w:space="0" w:color="auto"/>
                                <w:left w:val="none" w:sz="0" w:space="0" w:color="auto"/>
                                <w:bottom w:val="none" w:sz="0" w:space="0" w:color="auto"/>
                                <w:right w:val="none" w:sz="0" w:space="0" w:color="auto"/>
                              </w:divBdr>
                              <w:divsChild>
                                <w:div w:id="1060522210">
                                  <w:marLeft w:val="0"/>
                                  <w:marRight w:val="0"/>
                                  <w:marTop w:val="0"/>
                                  <w:marBottom w:val="0"/>
                                  <w:divBdr>
                                    <w:top w:val="none" w:sz="0" w:space="0" w:color="auto"/>
                                    <w:left w:val="none" w:sz="0" w:space="0" w:color="auto"/>
                                    <w:bottom w:val="none" w:sz="0" w:space="0" w:color="auto"/>
                                    <w:right w:val="none" w:sz="0" w:space="0" w:color="auto"/>
                                  </w:divBdr>
                                  <w:divsChild>
                                    <w:div w:id="1688365622">
                                      <w:marLeft w:val="0"/>
                                      <w:marRight w:val="0"/>
                                      <w:marTop w:val="0"/>
                                      <w:marBottom w:val="0"/>
                                      <w:divBdr>
                                        <w:top w:val="none" w:sz="0" w:space="0" w:color="auto"/>
                                        <w:left w:val="none" w:sz="0" w:space="0" w:color="auto"/>
                                        <w:bottom w:val="none" w:sz="0" w:space="0" w:color="auto"/>
                                        <w:right w:val="none" w:sz="0" w:space="0" w:color="auto"/>
                                      </w:divBdr>
                                      <w:divsChild>
                                        <w:div w:id="1631671368">
                                          <w:marLeft w:val="0"/>
                                          <w:marRight w:val="0"/>
                                          <w:marTop w:val="0"/>
                                          <w:marBottom w:val="0"/>
                                          <w:divBdr>
                                            <w:top w:val="none" w:sz="0" w:space="0" w:color="auto"/>
                                            <w:left w:val="none" w:sz="0" w:space="0" w:color="auto"/>
                                            <w:bottom w:val="none" w:sz="0" w:space="0" w:color="auto"/>
                                            <w:right w:val="none" w:sz="0" w:space="0" w:color="auto"/>
                                          </w:divBdr>
                                          <w:divsChild>
                                            <w:div w:id="1161969287">
                                              <w:marLeft w:val="0"/>
                                              <w:marRight w:val="0"/>
                                              <w:marTop w:val="0"/>
                                              <w:marBottom w:val="0"/>
                                              <w:divBdr>
                                                <w:top w:val="none" w:sz="0" w:space="0" w:color="auto"/>
                                                <w:left w:val="none" w:sz="0" w:space="0" w:color="auto"/>
                                                <w:bottom w:val="none" w:sz="0" w:space="0" w:color="auto"/>
                                                <w:right w:val="none" w:sz="0" w:space="0" w:color="auto"/>
                                              </w:divBdr>
                                              <w:divsChild>
                                                <w:div w:id="1016885124">
                                                  <w:marLeft w:val="0"/>
                                                  <w:marRight w:val="0"/>
                                                  <w:marTop w:val="0"/>
                                                  <w:marBottom w:val="0"/>
                                                  <w:divBdr>
                                                    <w:top w:val="none" w:sz="0" w:space="0" w:color="auto"/>
                                                    <w:left w:val="none" w:sz="0" w:space="0" w:color="auto"/>
                                                    <w:bottom w:val="none" w:sz="0" w:space="0" w:color="auto"/>
                                                    <w:right w:val="none" w:sz="0" w:space="0" w:color="auto"/>
                                                  </w:divBdr>
                                                  <w:divsChild>
                                                    <w:div w:id="599946813">
                                                      <w:marLeft w:val="0"/>
                                                      <w:marRight w:val="90"/>
                                                      <w:marTop w:val="0"/>
                                                      <w:marBottom w:val="0"/>
                                                      <w:divBdr>
                                                        <w:top w:val="none" w:sz="0" w:space="0" w:color="auto"/>
                                                        <w:left w:val="none" w:sz="0" w:space="0" w:color="auto"/>
                                                        <w:bottom w:val="none" w:sz="0" w:space="0" w:color="auto"/>
                                                        <w:right w:val="none" w:sz="0" w:space="0" w:color="auto"/>
                                                      </w:divBdr>
                                                      <w:divsChild>
                                                        <w:div w:id="611593150">
                                                          <w:marLeft w:val="0"/>
                                                          <w:marRight w:val="0"/>
                                                          <w:marTop w:val="0"/>
                                                          <w:marBottom w:val="0"/>
                                                          <w:divBdr>
                                                            <w:top w:val="none" w:sz="0" w:space="0" w:color="auto"/>
                                                            <w:left w:val="none" w:sz="0" w:space="0" w:color="auto"/>
                                                            <w:bottom w:val="none" w:sz="0" w:space="0" w:color="auto"/>
                                                            <w:right w:val="none" w:sz="0" w:space="0" w:color="auto"/>
                                                          </w:divBdr>
                                                          <w:divsChild>
                                                            <w:div w:id="715616445">
                                                              <w:marLeft w:val="0"/>
                                                              <w:marRight w:val="0"/>
                                                              <w:marTop w:val="0"/>
                                                              <w:marBottom w:val="0"/>
                                                              <w:divBdr>
                                                                <w:top w:val="none" w:sz="0" w:space="0" w:color="auto"/>
                                                                <w:left w:val="none" w:sz="0" w:space="0" w:color="auto"/>
                                                                <w:bottom w:val="none" w:sz="0" w:space="0" w:color="auto"/>
                                                                <w:right w:val="none" w:sz="0" w:space="0" w:color="auto"/>
                                                              </w:divBdr>
                                                              <w:divsChild>
                                                                <w:div w:id="2144613054">
                                                                  <w:marLeft w:val="0"/>
                                                                  <w:marRight w:val="0"/>
                                                                  <w:marTop w:val="0"/>
                                                                  <w:marBottom w:val="0"/>
                                                                  <w:divBdr>
                                                                    <w:top w:val="none" w:sz="0" w:space="0" w:color="auto"/>
                                                                    <w:left w:val="none" w:sz="0" w:space="0" w:color="auto"/>
                                                                    <w:bottom w:val="none" w:sz="0" w:space="0" w:color="auto"/>
                                                                    <w:right w:val="none" w:sz="0" w:space="0" w:color="auto"/>
                                                                  </w:divBdr>
                                                                  <w:divsChild>
                                                                    <w:div w:id="2029865148">
                                                                      <w:marLeft w:val="0"/>
                                                                      <w:marRight w:val="0"/>
                                                                      <w:marTop w:val="0"/>
                                                                      <w:marBottom w:val="105"/>
                                                                      <w:divBdr>
                                                                        <w:top w:val="single" w:sz="6" w:space="0" w:color="EDEDED"/>
                                                                        <w:left w:val="single" w:sz="6" w:space="0" w:color="EDEDED"/>
                                                                        <w:bottom w:val="single" w:sz="6" w:space="0" w:color="EDEDED"/>
                                                                        <w:right w:val="single" w:sz="6" w:space="0" w:color="EDEDED"/>
                                                                      </w:divBdr>
                                                                      <w:divsChild>
                                                                        <w:div w:id="1732464919">
                                                                          <w:marLeft w:val="0"/>
                                                                          <w:marRight w:val="0"/>
                                                                          <w:marTop w:val="0"/>
                                                                          <w:marBottom w:val="0"/>
                                                                          <w:divBdr>
                                                                            <w:top w:val="none" w:sz="0" w:space="0" w:color="auto"/>
                                                                            <w:left w:val="none" w:sz="0" w:space="0" w:color="auto"/>
                                                                            <w:bottom w:val="none" w:sz="0" w:space="0" w:color="auto"/>
                                                                            <w:right w:val="none" w:sz="0" w:space="0" w:color="auto"/>
                                                                          </w:divBdr>
                                                                          <w:divsChild>
                                                                            <w:div w:id="2002461828">
                                                                              <w:marLeft w:val="0"/>
                                                                              <w:marRight w:val="0"/>
                                                                              <w:marTop w:val="0"/>
                                                                              <w:marBottom w:val="0"/>
                                                                              <w:divBdr>
                                                                                <w:top w:val="none" w:sz="0" w:space="0" w:color="auto"/>
                                                                                <w:left w:val="none" w:sz="0" w:space="0" w:color="auto"/>
                                                                                <w:bottom w:val="none" w:sz="0" w:space="0" w:color="auto"/>
                                                                                <w:right w:val="none" w:sz="0" w:space="0" w:color="auto"/>
                                                                              </w:divBdr>
                                                                              <w:divsChild>
                                                                                <w:div w:id="1103695456">
                                                                                  <w:marLeft w:val="0"/>
                                                                                  <w:marRight w:val="0"/>
                                                                                  <w:marTop w:val="0"/>
                                                                                  <w:marBottom w:val="0"/>
                                                                                  <w:divBdr>
                                                                                    <w:top w:val="none" w:sz="0" w:space="0" w:color="auto"/>
                                                                                    <w:left w:val="none" w:sz="0" w:space="0" w:color="auto"/>
                                                                                    <w:bottom w:val="none" w:sz="0" w:space="0" w:color="auto"/>
                                                                                    <w:right w:val="none" w:sz="0" w:space="0" w:color="auto"/>
                                                                                  </w:divBdr>
                                                                                  <w:divsChild>
                                                                                    <w:div w:id="597370511">
                                                                                      <w:marLeft w:val="180"/>
                                                                                      <w:marRight w:val="180"/>
                                                                                      <w:marTop w:val="0"/>
                                                                                      <w:marBottom w:val="0"/>
                                                                                      <w:divBdr>
                                                                                        <w:top w:val="none" w:sz="0" w:space="0" w:color="auto"/>
                                                                                        <w:left w:val="none" w:sz="0" w:space="0" w:color="auto"/>
                                                                                        <w:bottom w:val="none" w:sz="0" w:space="0" w:color="auto"/>
                                                                                        <w:right w:val="none" w:sz="0" w:space="0" w:color="auto"/>
                                                                                      </w:divBdr>
                                                                                      <w:divsChild>
                                                                                        <w:div w:id="585193132">
                                                                                          <w:marLeft w:val="0"/>
                                                                                          <w:marRight w:val="0"/>
                                                                                          <w:marTop w:val="0"/>
                                                                                          <w:marBottom w:val="0"/>
                                                                                          <w:divBdr>
                                                                                            <w:top w:val="none" w:sz="0" w:space="0" w:color="auto"/>
                                                                                            <w:left w:val="none" w:sz="0" w:space="0" w:color="auto"/>
                                                                                            <w:bottom w:val="none" w:sz="0" w:space="0" w:color="auto"/>
                                                                                            <w:right w:val="none" w:sz="0" w:space="0" w:color="auto"/>
                                                                                          </w:divBdr>
                                                                                          <w:divsChild>
                                                                                            <w:div w:id="163120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25207203">
      <w:bodyDiv w:val="1"/>
      <w:marLeft w:val="0"/>
      <w:marRight w:val="0"/>
      <w:marTop w:val="0"/>
      <w:marBottom w:val="0"/>
      <w:divBdr>
        <w:top w:val="none" w:sz="0" w:space="0" w:color="auto"/>
        <w:left w:val="none" w:sz="0" w:space="0" w:color="auto"/>
        <w:bottom w:val="none" w:sz="0" w:space="0" w:color="auto"/>
        <w:right w:val="none" w:sz="0" w:space="0" w:color="auto"/>
      </w:divBdr>
    </w:div>
    <w:div w:id="1613976567">
      <w:bodyDiv w:val="1"/>
      <w:marLeft w:val="0"/>
      <w:marRight w:val="0"/>
      <w:marTop w:val="0"/>
      <w:marBottom w:val="0"/>
      <w:divBdr>
        <w:top w:val="none" w:sz="0" w:space="0" w:color="auto"/>
        <w:left w:val="none" w:sz="0" w:space="0" w:color="auto"/>
        <w:bottom w:val="none" w:sz="0" w:space="0" w:color="auto"/>
        <w:right w:val="none" w:sz="0" w:space="0" w:color="auto"/>
      </w:divBdr>
    </w:div>
    <w:div w:id="1867013188">
      <w:bodyDiv w:val="1"/>
      <w:marLeft w:val="0"/>
      <w:marRight w:val="0"/>
      <w:marTop w:val="0"/>
      <w:marBottom w:val="0"/>
      <w:divBdr>
        <w:top w:val="none" w:sz="0" w:space="0" w:color="auto"/>
        <w:left w:val="none" w:sz="0" w:space="0" w:color="auto"/>
        <w:bottom w:val="none" w:sz="0" w:space="0" w:color="auto"/>
        <w:right w:val="none" w:sz="0" w:space="0" w:color="auto"/>
      </w:divBdr>
    </w:div>
    <w:div w:id="1884440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117" Type="http://schemas.openxmlformats.org/officeDocument/2006/relationships/hyperlink" Target="http://bibliotecnica.upc.es/bib170/unescovision/www/index.asp" TargetMode="External"/><Relationship Id="rId21" Type="http://schemas.openxmlformats.org/officeDocument/2006/relationships/image" Target="media/image14.jpeg"/><Relationship Id="rId42" Type="http://schemas.openxmlformats.org/officeDocument/2006/relationships/hyperlink" Target="http://es.wikipedia.org/wiki/Biolog&#237;a" TargetMode="External"/><Relationship Id="rId47" Type="http://schemas.openxmlformats.org/officeDocument/2006/relationships/hyperlink" Target="http://es.wikipedia.org/wiki/Planta" TargetMode="External"/><Relationship Id="rId63" Type="http://schemas.openxmlformats.org/officeDocument/2006/relationships/hyperlink" Target="http://es.wikipedia.org/wiki/Servicio" TargetMode="External"/><Relationship Id="rId68" Type="http://schemas.openxmlformats.org/officeDocument/2006/relationships/hyperlink" Target="http://es.wikipedia.org/wiki/Veterinaria" TargetMode="External"/><Relationship Id="rId84" Type="http://schemas.openxmlformats.org/officeDocument/2006/relationships/image" Target="media/image26.emf"/><Relationship Id="rId89" Type="http://schemas.openxmlformats.org/officeDocument/2006/relationships/image" Target="media/image31.emf"/><Relationship Id="rId112" Type="http://schemas.openxmlformats.org/officeDocument/2006/relationships/image" Target="media/image53.emf"/><Relationship Id="rId133" Type="http://schemas.openxmlformats.org/officeDocument/2006/relationships/footer" Target="footer8.xml"/><Relationship Id="rId138" Type="http://schemas.openxmlformats.org/officeDocument/2006/relationships/image" Target="media/image61.jpeg"/><Relationship Id="rId16" Type="http://schemas.openxmlformats.org/officeDocument/2006/relationships/image" Target="media/image9.png"/><Relationship Id="rId107" Type="http://schemas.openxmlformats.org/officeDocument/2006/relationships/image" Target="media/image48.emf"/><Relationship Id="rId11" Type="http://schemas.openxmlformats.org/officeDocument/2006/relationships/image" Target="media/image4.png"/><Relationship Id="rId32" Type="http://schemas.openxmlformats.org/officeDocument/2006/relationships/footer" Target="footer1.xml"/><Relationship Id="rId37" Type="http://schemas.openxmlformats.org/officeDocument/2006/relationships/footer" Target="footer4.xml"/><Relationship Id="rId53" Type="http://schemas.openxmlformats.org/officeDocument/2006/relationships/hyperlink" Target="http://es.wikipedia.org/wiki/Cicatrizaci&#243;n" TargetMode="External"/><Relationship Id="rId58" Type="http://schemas.openxmlformats.org/officeDocument/2006/relationships/hyperlink" Target="http://es.mimi.hu/medicina/pigmentacion.html" TargetMode="External"/><Relationship Id="rId74" Type="http://schemas.openxmlformats.org/officeDocument/2006/relationships/hyperlink" Target="http://es.wikipedia.org/wiki/L&#225;grima" TargetMode="External"/><Relationship Id="rId79" Type="http://schemas.openxmlformats.org/officeDocument/2006/relationships/hyperlink" Target="http://es.mimi.hu/medicina/anal.html" TargetMode="External"/><Relationship Id="rId102" Type="http://schemas.openxmlformats.org/officeDocument/2006/relationships/image" Target="media/image43.emf"/><Relationship Id="rId123" Type="http://schemas.openxmlformats.org/officeDocument/2006/relationships/hyperlink" Target="http://www.mailxmail.com/curso-ambliopia-definicion-tratamiento-causas/definicion-tratamiento-ambliopia" TargetMode="External"/><Relationship Id="rId128" Type="http://schemas.openxmlformats.org/officeDocument/2006/relationships/header" Target="header4.xml"/><Relationship Id="rId144" Type="http://schemas.openxmlformats.org/officeDocument/2006/relationships/header" Target="header8.xml"/><Relationship Id="rId149"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32.emf"/><Relationship Id="rId95" Type="http://schemas.openxmlformats.org/officeDocument/2006/relationships/image" Target="media/image36.emf"/><Relationship Id="rId22" Type="http://schemas.openxmlformats.org/officeDocument/2006/relationships/image" Target="media/image15.jpeg"/><Relationship Id="rId27" Type="http://schemas.openxmlformats.org/officeDocument/2006/relationships/image" Target="media/image20.jpeg"/><Relationship Id="rId43" Type="http://schemas.openxmlformats.org/officeDocument/2006/relationships/hyperlink" Target="http://es.wikipedia.org/wiki/Micolog&#237;a" TargetMode="External"/><Relationship Id="rId48" Type="http://schemas.openxmlformats.org/officeDocument/2006/relationships/hyperlink" Target="http://es.wikipedia.org/wiki/Animal" TargetMode="External"/><Relationship Id="rId64" Type="http://schemas.openxmlformats.org/officeDocument/2006/relationships/hyperlink" Target="http://es.wikipedia.org/wiki/Servicio_p&#250;blico" TargetMode="External"/><Relationship Id="rId69" Type="http://schemas.openxmlformats.org/officeDocument/2006/relationships/hyperlink" Target="http://es.wikipedia.org/wiki/Ojo" TargetMode="External"/><Relationship Id="rId113" Type="http://schemas.openxmlformats.org/officeDocument/2006/relationships/image" Target="media/image54.emf"/><Relationship Id="rId118" Type="http://schemas.openxmlformats.org/officeDocument/2006/relationships/hyperlink" Target="http://es.wikipedia.org/wiki/Ojo" TargetMode="External"/><Relationship Id="rId134" Type="http://schemas.openxmlformats.org/officeDocument/2006/relationships/image" Target="media/image57.png"/><Relationship Id="rId139" Type="http://schemas.openxmlformats.org/officeDocument/2006/relationships/image" Target="media/image62.jpeg"/><Relationship Id="rId80" Type="http://schemas.openxmlformats.org/officeDocument/2006/relationships/hyperlink" Target="http://es.mimi.hu/medicina/hemorroide.html" TargetMode="External"/><Relationship Id="rId85" Type="http://schemas.openxmlformats.org/officeDocument/2006/relationships/image" Target="media/image27.emf"/><Relationship Id="rId15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footer" Target="footer2.xml"/><Relationship Id="rId38" Type="http://schemas.openxmlformats.org/officeDocument/2006/relationships/header" Target="header3.xml"/><Relationship Id="rId46" Type="http://schemas.openxmlformats.org/officeDocument/2006/relationships/hyperlink" Target="http://es.wikipedia.org/wiki/Anatom&#237;a" TargetMode="External"/><Relationship Id="rId59" Type="http://schemas.openxmlformats.org/officeDocument/2006/relationships/hyperlink" Target="http://es.mimi.hu/medicina/corneal.html" TargetMode="External"/><Relationship Id="rId67" Type="http://schemas.openxmlformats.org/officeDocument/2006/relationships/hyperlink" Target="http://es.wikipedia.org/wiki/Especialidad_m&#233;dica" TargetMode="External"/><Relationship Id="rId103" Type="http://schemas.openxmlformats.org/officeDocument/2006/relationships/image" Target="media/image44.emf"/><Relationship Id="rId108" Type="http://schemas.openxmlformats.org/officeDocument/2006/relationships/image" Target="media/image49.emf"/><Relationship Id="rId116" Type="http://schemas.openxmlformats.org/officeDocument/2006/relationships/hyperlink" Target="http://bibliotecnica.upc.es/bib170/unescovision/www/about/inv_inf.es.html" TargetMode="External"/><Relationship Id="rId124" Type="http://schemas.openxmlformats.org/officeDocument/2006/relationships/hyperlink" Target="http://www.opticayvision.es/la-oms-fija-la-salud-visual-como-objetivo-para-los-paises-en-desarrollo" TargetMode="External"/><Relationship Id="rId129" Type="http://schemas.openxmlformats.org/officeDocument/2006/relationships/header" Target="header5.xml"/><Relationship Id="rId137" Type="http://schemas.openxmlformats.org/officeDocument/2006/relationships/image" Target="media/image60.png"/><Relationship Id="rId20" Type="http://schemas.openxmlformats.org/officeDocument/2006/relationships/image" Target="media/image13.png"/><Relationship Id="rId41" Type="http://schemas.openxmlformats.org/officeDocument/2006/relationships/hyperlink" Target="http://es.wikipedia.org/wiki/Idioma_griego" TargetMode="External"/><Relationship Id="rId54" Type="http://schemas.openxmlformats.org/officeDocument/2006/relationships/hyperlink" Target="http://es.wikipedia.org/wiki/Idioma_griego" TargetMode="External"/><Relationship Id="rId62" Type="http://schemas.openxmlformats.org/officeDocument/2006/relationships/hyperlink" Target="http://es.wikipedia.org/wiki/Bien" TargetMode="External"/><Relationship Id="rId70" Type="http://schemas.openxmlformats.org/officeDocument/2006/relationships/hyperlink" Target="http://es.wikipedia.org/wiki/Pterigi&#243;n" TargetMode="External"/><Relationship Id="rId75" Type="http://schemas.openxmlformats.org/officeDocument/2006/relationships/hyperlink" Target="http://es.wikipedia.org/wiki/Patolog&#237;a" TargetMode="External"/><Relationship Id="rId83" Type="http://schemas.openxmlformats.org/officeDocument/2006/relationships/image" Target="media/image25.emf"/><Relationship Id="rId88" Type="http://schemas.openxmlformats.org/officeDocument/2006/relationships/image" Target="media/image30.emf"/><Relationship Id="rId91" Type="http://schemas.openxmlformats.org/officeDocument/2006/relationships/image" Target="media/image33.emf"/><Relationship Id="rId96" Type="http://schemas.openxmlformats.org/officeDocument/2006/relationships/image" Target="media/image37.emf"/><Relationship Id="rId111" Type="http://schemas.openxmlformats.org/officeDocument/2006/relationships/image" Target="media/image52.emf"/><Relationship Id="rId132" Type="http://schemas.openxmlformats.org/officeDocument/2006/relationships/header" Target="header6.xml"/><Relationship Id="rId140" Type="http://schemas.openxmlformats.org/officeDocument/2006/relationships/image" Target="media/image63.png"/><Relationship Id="rId145"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footer" Target="footer3.xml"/><Relationship Id="rId49" Type="http://schemas.openxmlformats.org/officeDocument/2006/relationships/hyperlink" Target="http://es.wikipedia.org/w/index.php?title=Uni&#243;n_estrecha&amp;action=edit&amp;redlink=1" TargetMode="External"/><Relationship Id="rId57" Type="http://schemas.openxmlformats.org/officeDocument/2006/relationships/hyperlink" Target="http://es.mimi.hu/medicina/conjuntival.html" TargetMode="External"/><Relationship Id="rId106" Type="http://schemas.openxmlformats.org/officeDocument/2006/relationships/image" Target="media/image47.emf"/><Relationship Id="rId114" Type="http://schemas.openxmlformats.org/officeDocument/2006/relationships/image" Target="media/image55.emf"/><Relationship Id="rId119" Type="http://schemas.openxmlformats.org/officeDocument/2006/relationships/hyperlink" Target="http://healthlibrary.epnet.com/PamphletPrint.aspx?token=de6453e6-8aa2-4e28-b56c-5e30699d7b3c&amp;chunkiid=127585" TargetMode="External"/><Relationship Id="rId127" Type="http://schemas.openxmlformats.org/officeDocument/2006/relationships/hyperlink" Target="http://zip.rincondelvago.com/00025634" TargetMode="External"/><Relationship Id="rId10" Type="http://schemas.openxmlformats.org/officeDocument/2006/relationships/image" Target="media/image3.png"/><Relationship Id="rId31" Type="http://schemas.openxmlformats.org/officeDocument/2006/relationships/image" Target="media/image22.png"/><Relationship Id="rId44" Type="http://schemas.openxmlformats.org/officeDocument/2006/relationships/hyperlink" Target="http://es.wikipedia.org/wiki/Medicina" TargetMode="External"/><Relationship Id="rId52" Type="http://schemas.openxmlformats.org/officeDocument/2006/relationships/hyperlink" Target="http://es.wikipedia.org/wiki/Crecimiento" TargetMode="External"/><Relationship Id="rId60" Type="http://schemas.openxmlformats.org/officeDocument/2006/relationships/hyperlink" Target="http://es.wikipedia.org/wiki/Individuo" TargetMode="External"/><Relationship Id="rId65" Type="http://schemas.openxmlformats.org/officeDocument/2006/relationships/hyperlink" Target="http://es.wikipedia.org/wiki/Gobierno" TargetMode="External"/><Relationship Id="rId73" Type="http://schemas.openxmlformats.org/officeDocument/2006/relationships/hyperlink" Target="http://es.wikipedia.org/wiki/Visi&#243;n" TargetMode="External"/><Relationship Id="rId78" Type="http://schemas.openxmlformats.org/officeDocument/2006/relationships/hyperlink" Target="http://es.mimi.hu/medicina/anal.html" TargetMode="External"/><Relationship Id="rId81" Type="http://schemas.openxmlformats.org/officeDocument/2006/relationships/image" Target="media/image23.emf"/><Relationship Id="rId86" Type="http://schemas.openxmlformats.org/officeDocument/2006/relationships/image" Target="media/image28.emf"/><Relationship Id="rId94" Type="http://schemas.openxmlformats.org/officeDocument/2006/relationships/image" Target="media/image35.emf"/><Relationship Id="rId99" Type="http://schemas.openxmlformats.org/officeDocument/2006/relationships/image" Target="media/image40.emf"/><Relationship Id="rId101" Type="http://schemas.openxmlformats.org/officeDocument/2006/relationships/image" Target="media/image42.emf"/><Relationship Id="rId122" Type="http://schemas.openxmlformats.org/officeDocument/2006/relationships/hyperlink" Target="http://www.elsiglodetorreon.com.mx/noticia/368109.peligros-para-la-salud-visual.html" TargetMode="External"/><Relationship Id="rId130" Type="http://schemas.openxmlformats.org/officeDocument/2006/relationships/footer" Target="footer6.xml"/><Relationship Id="rId135" Type="http://schemas.openxmlformats.org/officeDocument/2006/relationships/image" Target="media/image58.jpeg"/><Relationship Id="rId143" Type="http://schemas.openxmlformats.org/officeDocument/2006/relationships/header" Target="header7.xml"/><Relationship Id="rId148" Type="http://schemas.openxmlformats.org/officeDocument/2006/relationships/footer" Target="footer1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footer" Target="footer5.xml"/><Relationship Id="rId109" Type="http://schemas.openxmlformats.org/officeDocument/2006/relationships/image" Target="media/image50.emf"/><Relationship Id="rId34" Type="http://schemas.openxmlformats.org/officeDocument/2006/relationships/header" Target="header1.xml"/><Relationship Id="rId50" Type="http://schemas.openxmlformats.org/officeDocument/2006/relationships/hyperlink" Target="http://es.wikipedia.org/wiki/Vaso_sangu&#237;neo" TargetMode="External"/><Relationship Id="rId55" Type="http://schemas.openxmlformats.org/officeDocument/2006/relationships/hyperlink" Target="http://es.wikipedia.org/wiki/Visi&#243;n" TargetMode="External"/><Relationship Id="rId76" Type="http://schemas.openxmlformats.org/officeDocument/2006/relationships/hyperlink" Target="http://es.wikipedia.org/wiki/Poblaci&#243;n_biol&#243;gica" TargetMode="External"/><Relationship Id="rId97" Type="http://schemas.openxmlformats.org/officeDocument/2006/relationships/image" Target="media/image38.emf"/><Relationship Id="rId104" Type="http://schemas.openxmlformats.org/officeDocument/2006/relationships/image" Target="media/image45.emf"/><Relationship Id="rId120" Type="http://schemas.openxmlformats.org/officeDocument/2006/relationships/hyperlink" Target="http://mitrastienda.wordpress.com/2007/11/13/defectos-del-ojo-humano/" TargetMode="External"/><Relationship Id="rId125" Type="http://schemas.openxmlformats.org/officeDocument/2006/relationships/hyperlink" Target="http://www.google.es/search?hl=es&amp;q=related:www.ulpgc.es/descargadirecta.php%3Fcodigo_archivo%3D1797" TargetMode="External"/><Relationship Id="rId141" Type="http://schemas.openxmlformats.org/officeDocument/2006/relationships/image" Target="media/image64.png"/><Relationship Id="rId146" Type="http://schemas.openxmlformats.org/officeDocument/2006/relationships/footer" Target="footer10.xml"/><Relationship Id="rId7" Type="http://schemas.openxmlformats.org/officeDocument/2006/relationships/endnotes" Target="endnotes.xml"/><Relationship Id="rId71" Type="http://schemas.openxmlformats.org/officeDocument/2006/relationships/hyperlink" Target="http://es.wikipedia.org/wiki/Radiaci&#243;n_solar" TargetMode="External"/><Relationship Id="rId92" Type="http://schemas.openxmlformats.org/officeDocument/2006/relationships/image" Target="media/image34.emf"/><Relationship Id="rId2" Type="http://schemas.openxmlformats.org/officeDocument/2006/relationships/numbering" Target="numbering.xml"/><Relationship Id="rId29" Type="http://schemas.openxmlformats.org/officeDocument/2006/relationships/hyperlink" Target="http://es.wikipedia.org/w/index.php?title=Servicios_de_salud&amp;action=edit&amp;redlink=1" TargetMode="External"/><Relationship Id="rId24" Type="http://schemas.openxmlformats.org/officeDocument/2006/relationships/image" Target="media/image17.jpeg"/><Relationship Id="rId40" Type="http://schemas.openxmlformats.org/officeDocument/2006/relationships/hyperlink" Target="http://es.wikipedia.org/wiki/Lat&#237;n" TargetMode="External"/><Relationship Id="rId45" Type="http://schemas.openxmlformats.org/officeDocument/2006/relationships/hyperlink" Target="http://es.wikipedia.org/wiki/Geolog&#237;a" TargetMode="External"/><Relationship Id="rId66" Type="http://schemas.openxmlformats.org/officeDocument/2006/relationships/hyperlink" Target="http://es.wikipedia.org/wiki/Idioma_griego" TargetMode="External"/><Relationship Id="rId87" Type="http://schemas.openxmlformats.org/officeDocument/2006/relationships/image" Target="media/image29.emf"/><Relationship Id="rId110" Type="http://schemas.openxmlformats.org/officeDocument/2006/relationships/image" Target="media/image51.emf"/><Relationship Id="rId115" Type="http://schemas.openxmlformats.org/officeDocument/2006/relationships/image" Target="media/image56.emf"/><Relationship Id="rId131" Type="http://schemas.openxmlformats.org/officeDocument/2006/relationships/footer" Target="footer7.xml"/><Relationship Id="rId136" Type="http://schemas.openxmlformats.org/officeDocument/2006/relationships/image" Target="media/image59.jpeg"/><Relationship Id="rId61" Type="http://schemas.openxmlformats.org/officeDocument/2006/relationships/hyperlink" Target="http://es.wikipedia.org/wiki/Grupo" TargetMode="External"/><Relationship Id="rId82" Type="http://schemas.openxmlformats.org/officeDocument/2006/relationships/image" Target="media/image24.emf"/><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hyperlink" Target="http://es.wikipedia.org/w/index.php?title=Condiciones_de_salud&amp;action=edit&amp;redlink=1" TargetMode="External"/><Relationship Id="rId35" Type="http://schemas.openxmlformats.org/officeDocument/2006/relationships/header" Target="header2.xml"/><Relationship Id="rId56" Type="http://schemas.openxmlformats.org/officeDocument/2006/relationships/hyperlink" Target="http://www.diclib.com/cgi-bin/d1.cgi?l=es&amp;base=es_wiki_10&amp;page=showid&amp;id=191" TargetMode="External"/><Relationship Id="rId77" Type="http://schemas.openxmlformats.org/officeDocument/2006/relationships/hyperlink" Target="http://es.mimi.hu/medicina/hemorroides.html" TargetMode="External"/><Relationship Id="rId100" Type="http://schemas.openxmlformats.org/officeDocument/2006/relationships/image" Target="media/image41.emf"/><Relationship Id="rId105" Type="http://schemas.openxmlformats.org/officeDocument/2006/relationships/image" Target="media/image46.emf"/><Relationship Id="rId126" Type="http://schemas.openxmlformats.org/officeDocument/2006/relationships/hyperlink" Target="http://www.v2020.org/page.asp?section=000100010026" TargetMode="External"/><Relationship Id="rId147" Type="http://schemas.openxmlformats.org/officeDocument/2006/relationships/header" Target="header9.xml"/><Relationship Id="rId8" Type="http://schemas.openxmlformats.org/officeDocument/2006/relationships/image" Target="media/image1.png"/><Relationship Id="rId51" Type="http://schemas.openxmlformats.org/officeDocument/2006/relationships/hyperlink" Target="http://es.wikipedia.org/wiki/Desarrollo_embrionario" TargetMode="External"/><Relationship Id="rId72" Type="http://schemas.openxmlformats.org/officeDocument/2006/relationships/hyperlink" Target="http://es.wikipedia.org/wiki/Lenteja" TargetMode="External"/><Relationship Id="rId93" Type="http://schemas.openxmlformats.org/officeDocument/2006/relationships/chart" Target="charts/chart1.xml"/><Relationship Id="rId98" Type="http://schemas.openxmlformats.org/officeDocument/2006/relationships/image" Target="media/image39.emf"/><Relationship Id="rId121" Type="http://schemas.openxmlformats.org/officeDocument/2006/relationships/hyperlink" Target="http://teleformacion.edu.aytolacoruna.es/FISICA/document/fisicaInteractiva/OptGeometrica/Instrumentos/ollo/ollo.htm" TargetMode="External"/><Relationship Id="rId142" Type="http://schemas.openxmlformats.org/officeDocument/2006/relationships/image" Target="media/image65.png"/></Relationships>
</file>

<file path=word/_rels/settings.xml.rels><?xml version="1.0" encoding="UTF-8" standalone="yes"?>
<Relationships xmlns="http://schemas.openxmlformats.org/package/2006/relationships"><Relationship Id="rId1" Type="http://schemas.openxmlformats.org/officeDocument/2006/relationships/attachedTemplate" Target="file:///E:\TESIS%20IMPRESA%20DE%20INFORME%20FINAL%20(Reparado).do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view3D>
      <c:perspective val="0"/>
    </c:view3D>
    <c:plotArea>
      <c:layout>
        <c:manualLayout>
          <c:layoutTarget val="inner"/>
          <c:xMode val="edge"/>
          <c:yMode val="edge"/>
          <c:x val="0.16263736263736273"/>
          <c:y val="0.35668789808917206"/>
          <c:w val="0.50769230769230766"/>
          <c:h val="0.2929936305732484"/>
        </c:manualLayout>
      </c:layout>
      <c:pie3DChart>
        <c:varyColors val="1"/>
        <c:ser>
          <c:idx val="0"/>
          <c:order val="0"/>
          <c:spPr>
            <a:solidFill>
              <a:srgbClr val="9999FF"/>
            </a:solidFill>
            <a:ln w="12690">
              <a:solidFill>
                <a:srgbClr val="000000"/>
              </a:solidFill>
              <a:prstDash val="solid"/>
            </a:ln>
          </c:spPr>
          <c:explosion val="25"/>
          <c:dPt>
            <c:idx val="1"/>
            <c:spPr>
              <a:solidFill>
                <a:srgbClr val="993366"/>
              </a:solidFill>
              <a:ln w="12690">
                <a:solidFill>
                  <a:srgbClr val="000000"/>
                </a:solidFill>
                <a:prstDash val="solid"/>
              </a:ln>
            </c:spPr>
          </c:dPt>
          <c:dPt>
            <c:idx val="2"/>
            <c:spPr>
              <a:solidFill>
                <a:srgbClr val="FFFFCC"/>
              </a:solidFill>
              <a:ln w="12690">
                <a:solidFill>
                  <a:srgbClr val="000000"/>
                </a:solidFill>
                <a:prstDash val="solid"/>
              </a:ln>
            </c:spPr>
          </c:dPt>
          <c:dPt>
            <c:idx val="3"/>
            <c:spPr>
              <a:solidFill>
                <a:srgbClr val="CCFFFF"/>
              </a:solidFill>
              <a:ln w="12690">
                <a:solidFill>
                  <a:srgbClr val="000000"/>
                </a:solidFill>
                <a:prstDash val="solid"/>
              </a:ln>
            </c:spPr>
          </c:dPt>
          <c:dPt>
            <c:idx val="4"/>
            <c:spPr>
              <a:solidFill>
                <a:srgbClr val="660066"/>
              </a:solidFill>
              <a:ln w="12690">
                <a:solidFill>
                  <a:srgbClr val="000000"/>
                </a:solidFill>
                <a:prstDash val="solid"/>
              </a:ln>
            </c:spPr>
          </c:dPt>
          <c:dLbls>
            <c:numFmt formatCode="0%" sourceLinked="0"/>
            <c:spPr>
              <a:noFill/>
              <a:ln w="25379">
                <a:noFill/>
              </a:ln>
            </c:spPr>
            <c:txPr>
              <a:bodyPr/>
              <a:lstStyle/>
              <a:p>
                <a:pPr>
                  <a:defRPr sz="949" b="0" i="0" u="none" strike="noStrike" baseline="0">
                    <a:solidFill>
                      <a:srgbClr val="000000"/>
                    </a:solidFill>
                    <a:latin typeface="Arial"/>
                    <a:ea typeface="Arial"/>
                    <a:cs typeface="Arial"/>
                  </a:defRPr>
                </a:pPr>
                <a:endParaRPr lang="es-ES"/>
              </a:p>
            </c:txPr>
            <c:showCatName val="1"/>
            <c:showPercent val="1"/>
            <c:showLeaderLines val="1"/>
          </c:dLbls>
          <c:cat>
            <c:strRef>
              <c:f>Hoja1!$A$188:$A$192</c:f>
              <c:strCache>
                <c:ptCount val="5"/>
                <c:pt idx="0">
                  <c:v>15 años</c:v>
                </c:pt>
                <c:pt idx="1">
                  <c:v>20 años </c:v>
                </c:pt>
                <c:pt idx="2">
                  <c:v>18 años </c:v>
                </c:pt>
                <c:pt idx="3">
                  <c:v>16 años </c:v>
                </c:pt>
                <c:pt idx="4">
                  <c:v>17 años </c:v>
                </c:pt>
              </c:strCache>
            </c:strRef>
          </c:cat>
          <c:val>
            <c:numRef>
              <c:f>Hoja1!$B$188:$B$192</c:f>
              <c:numCache>
                <c:formatCode>General</c:formatCode>
                <c:ptCount val="5"/>
                <c:pt idx="0">
                  <c:v>10</c:v>
                </c:pt>
                <c:pt idx="1">
                  <c:v>6</c:v>
                </c:pt>
                <c:pt idx="2">
                  <c:v>5</c:v>
                </c:pt>
                <c:pt idx="3">
                  <c:v>2</c:v>
                </c:pt>
                <c:pt idx="4">
                  <c:v>2</c:v>
                </c:pt>
              </c:numCache>
            </c:numRef>
          </c:val>
        </c:ser>
        <c:dLbls>
          <c:showCatName val="1"/>
          <c:showPercent val="1"/>
        </c:dLbls>
      </c:pie3DChart>
      <c:spPr>
        <a:noFill/>
        <a:ln w="25379">
          <a:noFill/>
        </a:ln>
      </c:spPr>
    </c:plotArea>
    <c:legend>
      <c:legendPos val="r"/>
      <c:layout>
        <c:manualLayout>
          <c:xMode val="edge"/>
          <c:yMode val="edge"/>
          <c:x val="0.8"/>
          <c:y val="0.30254777070063704"/>
          <c:w val="0.18901098901098906"/>
          <c:h val="0.38535031847133761"/>
        </c:manualLayout>
      </c:layout>
      <c:spPr>
        <a:solidFill>
          <a:srgbClr val="FFFFFF"/>
        </a:solidFill>
        <a:ln w="3172">
          <a:solidFill>
            <a:srgbClr val="000000"/>
          </a:solidFill>
          <a:prstDash val="solid"/>
        </a:ln>
      </c:spPr>
      <c:txPr>
        <a:bodyPr/>
        <a:lstStyle/>
        <a:p>
          <a:pPr>
            <a:defRPr sz="1099"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2">
      <a:solidFill>
        <a:srgbClr val="000000"/>
      </a:solidFill>
      <a:prstDash val="solid"/>
    </a:ln>
  </c:spPr>
  <c:txPr>
    <a:bodyPr/>
    <a:lstStyle/>
    <a:p>
      <a:pPr>
        <a:defRPr sz="1199" b="0" i="0" u="none" strike="noStrike" baseline="0">
          <a:solidFill>
            <a:srgbClr val="000000"/>
          </a:solidFill>
          <a:latin typeface="Arial"/>
          <a:ea typeface="Arial"/>
          <a:cs typeface="Arial"/>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88923C-8AFB-49BE-AE11-2CBC07B065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TESIS IMPRESA DE INFORME FINAL (Reparado)</Template>
  <TotalTime>6</TotalTime>
  <Pages>156</Pages>
  <Words>30049</Words>
  <Characters>165270</Characters>
  <Application>Microsoft Office Word</Application>
  <DocSecurity>0</DocSecurity>
  <Lines>1377</Lines>
  <Paragraphs>389</Paragraphs>
  <ScaleCrop>false</ScaleCrop>
  <HeadingPairs>
    <vt:vector size="2" baseType="variant">
      <vt:variant>
        <vt:lpstr>Título</vt:lpstr>
      </vt:variant>
      <vt:variant>
        <vt:i4>1</vt:i4>
      </vt:variant>
    </vt:vector>
  </HeadingPairs>
  <TitlesOfParts>
    <vt:vector size="1" baseType="lpstr">
      <vt:lpstr>PLANTEAMIENTO DEL PROBLEMA</vt:lpstr>
    </vt:vector>
  </TitlesOfParts>
  <Company>Famila Zelaya Rodrìguez</Company>
  <LinksUpToDate>false</LinksUpToDate>
  <CharactersWithSpaces>194930</CharactersWithSpaces>
  <SharedDoc>false</SharedDoc>
  <HLinks>
    <vt:vector size="330" baseType="variant">
      <vt:variant>
        <vt:i4>6029316</vt:i4>
      </vt:variant>
      <vt:variant>
        <vt:i4>162</vt:i4>
      </vt:variant>
      <vt:variant>
        <vt:i4>0</vt:i4>
      </vt:variant>
      <vt:variant>
        <vt:i4>5</vt:i4>
      </vt:variant>
      <vt:variant>
        <vt:lpwstr>http://zip.rincondelvago.com/00025634</vt:lpwstr>
      </vt:variant>
      <vt:variant>
        <vt:lpwstr/>
      </vt:variant>
      <vt:variant>
        <vt:i4>6619171</vt:i4>
      </vt:variant>
      <vt:variant>
        <vt:i4>159</vt:i4>
      </vt:variant>
      <vt:variant>
        <vt:i4>0</vt:i4>
      </vt:variant>
      <vt:variant>
        <vt:i4>5</vt:i4>
      </vt:variant>
      <vt:variant>
        <vt:lpwstr>http://www.v2020.org/page.asp?section=000100010026</vt:lpwstr>
      </vt:variant>
      <vt:variant>
        <vt:lpwstr/>
      </vt:variant>
      <vt:variant>
        <vt:i4>4063299</vt:i4>
      </vt:variant>
      <vt:variant>
        <vt:i4>156</vt:i4>
      </vt:variant>
      <vt:variant>
        <vt:i4>0</vt:i4>
      </vt:variant>
      <vt:variant>
        <vt:i4>5</vt:i4>
      </vt:variant>
      <vt:variant>
        <vt:lpwstr>http://www.google.es/search?hl=es&amp;q=related:www.ulpgc.es/descargadirecta.php%3Fcodigo_archivo%3D1797</vt:lpwstr>
      </vt:variant>
      <vt:variant>
        <vt:lpwstr/>
      </vt:variant>
      <vt:variant>
        <vt:i4>7143522</vt:i4>
      </vt:variant>
      <vt:variant>
        <vt:i4>153</vt:i4>
      </vt:variant>
      <vt:variant>
        <vt:i4>0</vt:i4>
      </vt:variant>
      <vt:variant>
        <vt:i4>5</vt:i4>
      </vt:variant>
      <vt:variant>
        <vt:lpwstr>http://www.opticayvision.es/la-oms-fija-la-salud-visual-como-objetivo-para-los-paises-en-desarrollo</vt:lpwstr>
      </vt:variant>
      <vt:variant>
        <vt:lpwstr/>
      </vt:variant>
      <vt:variant>
        <vt:i4>3604596</vt:i4>
      </vt:variant>
      <vt:variant>
        <vt:i4>150</vt:i4>
      </vt:variant>
      <vt:variant>
        <vt:i4>0</vt:i4>
      </vt:variant>
      <vt:variant>
        <vt:i4>5</vt:i4>
      </vt:variant>
      <vt:variant>
        <vt:lpwstr>http://www.mailxmail.com/curso-ambliopia-definicion-tratamiento-causas/definicion-tratamiento-ambliopia</vt:lpwstr>
      </vt:variant>
      <vt:variant>
        <vt:lpwstr/>
      </vt:variant>
      <vt:variant>
        <vt:i4>5374038</vt:i4>
      </vt:variant>
      <vt:variant>
        <vt:i4>147</vt:i4>
      </vt:variant>
      <vt:variant>
        <vt:i4>0</vt:i4>
      </vt:variant>
      <vt:variant>
        <vt:i4>5</vt:i4>
      </vt:variant>
      <vt:variant>
        <vt:lpwstr>http://www.elsiglodetorreon.com.mx/noticia/368109.peligros-para-la-salud-visual.html</vt:lpwstr>
      </vt:variant>
      <vt:variant>
        <vt:lpwstr/>
      </vt:variant>
      <vt:variant>
        <vt:i4>3407904</vt:i4>
      </vt:variant>
      <vt:variant>
        <vt:i4>144</vt:i4>
      </vt:variant>
      <vt:variant>
        <vt:i4>0</vt:i4>
      </vt:variant>
      <vt:variant>
        <vt:i4>5</vt:i4>
      </vt:variant>
      <vt:variant>
        <vt:lpwstr>http://teleformacion.edu.aytolacoruna.es/FISICA/document/fisicaInteractiva/OptGeometrica/Instrumentos/ollo/ollo.htm</vt:lpwstr>
      </vt:variant>
      <vt:variant>
        <vt:lpwstr/>
      </vt:variant>
      <vt:variant>
        <vt:i4>1114124</vt:i4>
      </vt:variant>
      <vt:variant>
        <vt:i4>141</vt:i4>
      </vt:variant>
      <vt:variant>
        <vt:i4>0</vt:i4>
      </vt:variant>
      <vt:variant>
        <vt:i4>5</vt:i4>
      </vt:variant>
      <vt:variant>
        <vt:lpwstr>http://mitrastienda.wordpress.com/2007/11/13/defectos-del-ojo-humano/</vt:lpwstr>
      </vt:variant>
      <vt:variant>
        <vt:lpwstr/>
      </vt:variant>
      <vt:variant>
        <vt:i4>4390922</vt:i4>
      </vt:variant>
      <vt:variant>
        <vt:i4>138</vt:i4>
      </vt:variant>
      <vt:variant>
        <vt:i4>0</vt:i4>
      </vt:variant>
      <vt:variant>
        <vt:i4>5</vt:i4>
      </vt:variant>
      <vt:variant>
        <vt:lpwstr>http://healthlibrary.epnet.com/PamphletPrint.aspx?token=de6453e6-8aa2-4e28-b56c-5e30699d7b3c&amp;chunkiid=127585</vt:lpwstr>
      </vt:variant>
      <vt:variant>
        <vt:lpwstr/>
      </vt:variant>
      <vt:variant>
        <vt:i4>2031682</vt:i4>
      </vt:variant>
      <vt:variant>
        <vt:i4>135</vt:i4>
      </vt:variant>
      <vt:variant>
        <vt:i4>0</vt:i4>
      </vt:variant>
      <vt:variant>
        <vt:i4>5</vt:i4>
      </vt:variant>
      <vt:variant>
        <vt:lpwstr>http://es.wikipedia.org/wiki/Ojo</vt:lpwstr>
      </vt:variant>
      <vt:variant>
        <vt:lpwstr/>
      </vt:variant>
      <vt:variant>
        <vt:i4>5308440</vt:i4>
      </vt:variant>
      <vt:variant>
        <vt:i4>132</vt:i4>
      </vt:variant>
      <vt:variant>
        <vt:i4>0</vt:i4>
      </vt:variant>
      <vt:variant>
        <vt:i4>5</vt:i4>
      </vt:variant>
      <vt:variant>
        <vt:lpwstr>http://bibliotecnica.upc.es/bib170/unescovision/www/index.asp</vt:lpwstr>
      </vt:variant>
      <vt:variant>
        <vt:lpwstr/>
      </vt:variant>
      <vt:variant>
        <vt:i4>3670105</vt:i4>
      </vt:variant>
      <vt:variant>
        <vt:i4>129</vt:i4>
      </vt:variant>
      <vt:variant>
        <vt:i4>0</vt:i4>
      </vt:variant>
      <vt:variant>
        <vt:i4>5</vt:i4>
      </vt:variant>
      <vt:variant>
        <vt:lpwstr>http://bibliotecnica.upc.es/bib170/unescovision/www/about/inv_inf.es.html</vt:lpwstr>
      </vt:variant>
      <vt:variant>
        <vt:lpwstr/>
      </vt:variant>
      <vt:variant>
        <vt:i4>6881403</vt:i4>
      </vt:variant>
      <vt:variant>
        <vt:i4>126</vt:i4>
      </vt:variant>
      <vt:variant>
        <vt:i4>0</vt:i4>
      </vt:variant>
      <vt:variant>
        <vt:i4>5</vt:i4>
      </vt:variant>
      <vt:variant>
        <vt:lpwstr>http://es.mimi.hu/medicina/hemorroide.html</vt:lpwstr>
      </vt:variant>
      <vt:variant>
        <vt:lpwstr/>
      </vt:variant>
      <vt:variant>
        <vt:i4>1376269</vt:i4>
      </vt:variant>
      <vt:variant>
        <vt:i4>123</vt:i4>
      </vt:variant>
      <vt:variant>
        <vt:i4>0</vt:i4>
      </vt:variant>
      <vt:variant>
        <vt:i4>5</vt:i4>
      </vt:variant>
      <vt:variant>
        <vt:lpwstr>http://es.mimi.hu/medicina/anal.html</vt:lpwstr>
      </vt:variant>
      <vt:variant>
        <vt:lpwstr/>
      </vt:variant>
      <vt:variant>
        <vt:i4>1376269</vt:i4>
      </vt:variant>
      <vt:variant>
        <vt:i4>120</vt:i4>
      </vt:variant>
      <vt:variant>
        <vt:i4>0</vt:i4>
      </vt:variant>
      <vt:variant>
        <vt:i4>5</vt:i4>
      </vt:variant>
      <vt:variant>
        <vt:lpwstr>http://es.mimi.hu/medicina/anal.html</vt:lpwstr>
      </vt:variant>
      <vt:variant>
        <vt:lpwstr/>
      </vt:variant>
      <vt:variant>
        <vt:i4>2687012</vt:i4>
      </vt:variant>
      <vt:variant>
        <vt:i4>117</vt:i4>
      </vt:variant>
      <vt:variant>
        <vt:i4>0</vt:i4>
      </vt:variant>
      <vt:variant>
        <vt:i4>5</vt:i4>
      </vt:variant>
      <vt:variant>
        <vt:lpwstr>http://es.mimi.hu/medicina/hemorroides.html</vt:lpwstr>
      </vt:variant>
      <vt:variant>
        <vt:lpwstr/>
      </vt:variant>
      <vt:variant>
        <vt:i4>10289381</vt:i4>
      </vt:variant>
      <vt:variant>
        <vt:i4>114</vt:i4>
      </vt:variant>
      <vt:variant>
        <vt:i4>0</vt:i4>
      </vt:variant>
      <vt:variant>
        <vt:i4>5</vt:i4>
      </vt:variant>
      <vt:variant>
        <vt:lpwstr>http://es.wikipedia.org/wiki/Población_biológica</vt:lpwstr>
      </vt:variant>
      <vt:variant>
        <vt:lpwstr/>
      </vt:variant>
      <vt:variant>
        <vt:i4>7405732</vt:i4>
      </vt:variant>
      <vt:variant>
        <vt:i4>111</vt:i4>
      </vt:variant>
      <vt:variant>
        <vt:i4>0</vt:i4>
      </vt:variant>
      <vt:variant>
        <vt:i4>5</vt:i4>
      </vt:variant>
      <vt:variant>
        <vt:lpwstr>http://es.wikipedia.org/wiki/Patología</vt:lpwstr>
      </vt:variant>
      <vt:variant>
        <vt:lpwstr/>
      </vt:variant>
      <vt:variant>
        <vt:i4>1835222</vt:i4>
      </vt:variant>
      <vt:variant>
        <vt:i4>108</vt:i4>
      </vt:variant>
      <vt:variant>
        <vt:i4>0</vt:i4>
      </vt:variant>
      <vt:variant>
        <vt:i4>5</vt:i4>
      </vt:variant>
      <vt:variant>
        <vt:lpwstr>http://es.wikipedia.org/wiki/Lágrima</vt:lpwstr>
      </vt:variant>
      <vt:variant>
        <vt:lpwstr/>
      </vt:variant>
      <vt:variant>
        <vt:i4>15269928</vt:i4>
      </vt:variant>
      <vt:variant>
        <vt:i4>105</vt:i4>
      </vt:variant>
      <vt:variant>
        <vt:i4>0</vt:i4>
      </vt:variant>
      <vt:variant>
        <vt:i4>5</vt:i4>
      </vt:variant>
      <vt:variant>
        <vt:lpwstr>http://es.wikipedia.org/wiki/Visión</vt:lpwstr>
      </vt:variant>
      <vt:variant>
        <vt:lpwstr/>
      </vt:variant>
      <vt:variant>
        <vt:i4>1638483</vt:i4>
      </vt:variant>
      <vt:variant>
        <vt:i4>102</vt:i4>
      </vt:variant>
      <vt:variant>
        <vt:i4>0</vt:i4>
      </vt:variant>
      <vt:variant>
        <vt:i4>5</vt:i4>
      </vt:variant>
      <vt:variant>
        <vt:lpwstr>http://es.wikipedia.org/wiki/Lenteja</vt:lpwstr>
      </vt:variant>
      <vt:variant>
        <vt:lpwstr/>
      </vt:variant>
      <vt:variant>
        <vt:i4>131297</vt:i4>
      </vt:variant>
      <vt:variant>
        <vt:i4>99</vt:i4>
      </vt:variant>
      <vt:variant>
        <vt:i4>0</vt:i4>
      </vt:variant>
      <vt:variant>
        <vt:i4>5</vt:i4>
      </vt:variant>
      <vt:variant>
        <vt:lpwstr>http://es.wikipedia.org/wiki/Radiación_solar</vt:lpwstr>
      </vt:variant>
      <vt:variant>
        <vt:lpwstr/>
      </vt:variant>
      <vt:variant>
        <vt:i4>6553786</vt:i4>
      </vt:variant>
      <vt:variant>
        <vt:i4>96</vt:i4>
      </vt:variant>
      <vt:variant>
        <vt:i4>0</vt:i4>
      </vt:variant>
      <vt:variant>
        <vt:i4>5</vt:i4>
      </vt:variant>
      <vt:variant>
        <vt:lpwstr>http://es.wikipedia.org/wiki/Pterigión</vt:lpwstr>
      </vt:variant>
      <vt:variant>
        <vt:lpwstr/>
      </vt:variant>
      <vt:variant>
        <vt:i4>2031682</vt:i4>
      </vt:variant>
      <vt:variant>
        <vt:i4>93</vt:i4>
      </vt:variant>
      <vt:variant>
        <vt:i4>0</vt:i4>
      </vt:variant>
      <vt:variant>
        <vt:i4>5</vt:i4>
      </vt:variant>
      <vt:variant>
        <vt:lpwstr>http://es.wikipedia.org/wiki/Ojo</vt:lpwstr>
      </vt:variant>
      <vt:variant>
        <vt:lpwstr/>
      </vt:variant>
      <vt:variant>
        <vt:i4>1179721</vt:i4>
      </vt:variant>
      <vt:variant>
        <vt:i4>90</vt:i4>
      </vt:variant>
      <vt:variant>
        <vt:i4>0</vt:i4>
      </vt:variant>
      <vt:variant>
        <vt:i4>5</vt:i4>
      </vt:variant>
      <vt:variant>
        <vt:lpwstr>http://es.wikipedia.org/wiki/Veterinaria</vt:lpwstr>
      </vt:variant>
      <vt:variant>
        <vt:lpwstr/>
      </vt:variant>
      <vt:variant>
        <vt:i4>12451921</vt:i4>
      </vt:variant>
      <vt:variant>
        <vt:i4>87</vt:i4>
      </vt:variant>
      <vt:variant>
        <vt:i4>0</vt:i4>
      </vt:variant>
      <vt:variant>
        <vt:i4>5</vt:i4>
      </vt:variant>
      <vt:variant>
        <vt:lpwstr>http://es.wikipedia.org/wiki/Especialidad_médica</vt:lpwstr>
      </vt:variant>
      <vt:variant>
        <vt:lpwstr/>
      </vt:variant>
      <vt:variant>
        <vt:i4>5570603</vt:i4>
      </vt:variant>
      <vt:variant>
        <vt:i4>84</vt:i4>
      </vt:variant>
      <vt:variant>
        <vt:i4>0</vt:i4>
      </vt:variant>
      <vt:variant>
        <vt:i4>5</vt:i4>
      </vt:variant>
      <vt:variant>
        <vt:lpwstr>http://es.wikipedia.org/wiki/Idioma_griego</vt:lpwstr>
      </vt:variant>
      <vt:variant>
        <vt:lpwstr/>
      </vt:variant>
      <vt:variant>
        <vt:i4>1114204</vt:i4>
      </vt:variant>
      <vt:variant>
        <vt:i4>81</vt:i4>
      </vt:variant>
      <vt:variant>
        <vt:i4>0</vt:i4>
      </vt:variant>
      <vt:variant>
        <vt:i4>5</vt:i4>
      </vt:variant>
      <vt:variant>
        <vt:lpwstr>http://es.wikipedia.org/wiki/Gobierno</vt:lpwstr>
      </vt:variant>
      <vt:variant>
        <vt:lpwstr/>
      </vt:variant>
      <vt:variant>
        <vt:i4>11796556</vt:i4>
      </vt:variant>
      <vt:variant>
        <vt:i4>78</vt:i4>
      </vt:variant>
      <vt:variant>
        <vt:i4>0</vt:i4>
      </vt:variant>
      <vt:variant>
        <vt:i4>5</vt:i4>
      </vt:variant>
      <vt:variant>
        <vt:lpwstr>http://es.wikipedia.org/wiki/Servicio_público</vt:lpwstr>
      </vt:variant>
      <vt:variant>
        <vt:lpwstr/>
      </vt:variant>
      <vt:variant>
        <vt:i4>1966168</vt:i4>
      </vt:variant>
      <vt:variant>
        <vt:i4>75</vt:i4>
      </vt:variant>
      <vt:variant>
        <vt:i4>0</vt:i4>
      </vt:variant>
      <vt:variant>
        <vt:i4>5</vt:i4>
      </vt:variant>
      <vt:variant>
        <vt:lpwstr>http://es.wikipedia.org/wiki/Servicio</vt:lpwstr>
      </vt:variant>
      <vt:variant>
        <vt:lpwstr/>
      </vt:variant>
      <vt:variant>
        <vt:i4>1572929</vt:i4>
      </vt:variant>
      <vt:variant>
        <vt:i4>72</vt:i4>
      </vt:variant>
      <vt:variant>
        <vt:i4>0</vt:i4>
      </vt:variant>
      <vt:variant>
        <vt:i4>5</vt:i4>
      </vt:variant>
      <vt:variant>
        <vt:lpwstr>http://es.wikipedia.org/wiki/Bien</vt:lpwstr>
      </vt:variant>
      <vt:variant>
        <vt:lpwstr/>
      </vt:variant>
      <vt:variant>
        <vt:i4>6422570</vt:i4>
      </vt:variant>
      <vt:variant>
        <vt:i4>69</vt:i4>
      </vt:variant>
      <vt:variant>
        <vt:i4>0</vt:i4>
      </vt:variant>
      <vt:variant>
        <vt:i4>5</vt:i4>
      </vt:variant>
      <vt:variant>
        <vt:lpwstr>http://es.wikipedia.org/wiki/Grupo</vt:lpwstr>
      </vt:variant>
      <vt:variant>
        <vt:lpwstr/>
      </vt:variant>
      <vt:variant>
        <vt:i4>7274547</vt:i4>
      </vt:variant>
      <vt:variant>
        <vt:i4>66</vt:i4>
      </vt:variant>
      <vt:variant>
        <vt:i4>0</vt:i4>
      </vt:variant>
      <vt:variant>
        <vt:i4>5</vt:i4>
      </vt:variant>
      <vt:variant>
        <vt:lpwstr>http://es.wikipedia.org/wiki/Individuo</vt:lpwstr>
      </vt:variant>
      <vt:variant>
        <vt:lpwstr/>
      </vt:variant>
      <vt:variant>
        <vt:i4>4063280</vt:i4>
      </vt:variant>
      <vt:variant>
        <vt:i4>63</vt:i4>
      </vt:variant>
      <vt:variant>
        <vt:i4>0</vt:i4>
      </vt:variant>
      <vt:variant>
        <vt:i4>5</vt:i4>
      </vt:variant>
      <vt:variant>
        <vt:lpwstr>http://es.mimi.hu/medicina/corneal.html</vt:lpwstr>
      </vt:variant>
      <vt:variant>
        <vt:lpwstr/>
      </vt:variant>
      <vt:variant>
        <vt:i4>2031619</vt:i4>
      </vt:variant>
      <vt:variant>
        <vt:i4>60</vt:i4>
      </vt:variant>
      <vt:variant>
        <vt:i4>0</vt:i4>
      </vt:variant>
      <vt:variant>
        <vt:i4>5</vt:i4>
      </vt:variant>
      <vt:variant>
        <vt:lpwstr>http://es.mimi.hu/medicina/pigmentacion.html</vt:lpwstr>
      </vt:variant>
      <vt:variant>
        <vt:lpwstr/>
      </vt:variant>
      <vt:variant>
        <vt:i4>3145779</vt:i4>
      </vt:variant>
      <vt:variant>
        <vt:i4>57</vt:i4>
      </vt:variant>
      <vt:variant>
        <vt:i4>0</vt:i4>
      </vt:variant>
      <vt:variant>
        <vt:i4>5</vt:i4>
      </vt:variant>
      <vt:variant>
        <vt:lpwstr>http://es.mimi.hu/medicina/conjuntival.html</vt:lpwstr>
      </vt:variant>
      <vt:variant>
        <vt:lpwstr/>
      </vt:variant>
      <vt:variant>
        <vt:i4>2687091</vt:i4>
      </vt:variant>
      <vt:variant>
        <vt:i4>54</vt:i4>
      </vt:variant>
      <vt:variant>
        <vt:i4>0</vt:i4>
      </vt:variant>
      <vt:variant>
        <vt:i4>5</vt:i4>
      </vt:variant>
      <vt:variant>
        <vt:lpwstr>http://www.diclib.com/cgi-bin/d1.cgi?l=es&amp;base=es_wiki_10&amp;page=showid&amp;id=191</vt:lpwstr>
      </vt:variant>
      <vt:variant>
        <vt:lpwstr/>
      </vt:variant>
      <vt:variant>
        <vt:i4>15269928</vt:i4>
      </vt:variant>
      <vt:variant>
        <vt:i4>51</vt:i4>
      </vt:variant>
      <vt:variant>
        <vt:i4>0</vt:i4>
      </vt:variant>
      <vt:variant>
        <vt:i4>5</vt:i4>
      </vt:variant>
      <vt:variant>
        <vt:lpwstr>http://es.wikipedia.org/wiki/Visión</vt:lpwstr>
      </vt:variant>
      <vt:variant>
        <vt:lpwstr/>
      </vt:variant>
      <vt:variant>
        <vt:i4>5570603</vt:i4>
      </vt:variant>
      <vt:variant>
        <vt:i4>48</vt:i4>
      </vt:variant>
      <vt:variant>
        <vt:i4>0</vt:i4>
      </vt:variant>
      <vt:variant>
        <vt:i4>5</vt:i4>
      </vt:variant>
      <vt:variant>
        <vt:lpwstr>http://es.wikipedia.org/wiki/Idioma_griego</vt:lpwstr>
      </vt:variant>
      <vt:variant>
        <vt:lpwstr/>
      </vt:variant>
      <vt:variant>
        <vt:i4>6553784</vt:i4>
      </vt:variant>
      <vt:variant>
        <vt:i4>45</vt:i4>
      </vt:variant>
      <vt:variant>
        <vt:i4>0</vt:i4>
      </vt:variant>
      <vt:variant>
        <vt:i4>5</vt:i4>
      </vt:variant>
      <vt:variant>
        <vt:lpwstr>http://es.wikipedia.org/wiki/Cicatrización</vt:lpwstr>
      </vt:variant>
      <vt:variant>
        <vt:lpwstr/>
      </vt:variant>
      <vt:variant>
        <vt:i4>1572933</vt:i4>
      </vt:variant>
      <vt:variant>
        <vt:i4>42</vt:i4>
      </vt:variant>
      <vt:variant>
        <vt:i4>0</vt:i4>
      </vt:variant>
      <vt:variant>
        <vt:i4>5</vt:i4>
      </vt:variant>
      <vt:variant>
        <vt:lpwstr>http://es.wikipedia.org/wiki/Crecimiento</vt:lpwstr>
      </vt:variant>
      <vt:variant>
        <vt:lpwstr/>
      </vt:variant>
      <vt:variant>
        <vt:i4>6160431</vt:i4>
      </vt:variant>
      <vt:variant>
        <vt:i4>39</vt:i4>
      </vt:variant>
      <vt:variant>
        <vt:i4>0</vt:i4>
      </vt:variant>
      <vt:variant>
        <vt:i4>5</vt:i4>
      </vt:variant>
      <vt:variant>
        <vt:lpwstr>http://es.wikipedia.org/wiki/Desarrollo_embrionario</vt:lpwstr>
      </vt:variant>
      <vt:variant>
        <vt:lpwstr/>
      </vt:variant>
      <vt:variant>
        <vt:i4>13303840</vt:i4>
      </vt:variant>
      <vt:variant>
        <vt:i4>36</vt:i4>
      </vt:variant>
      <vt:variant>
        <vt:i4>0</vt:i4>
      </vt:variant>
      <vt:variant>
        <vt:i4>5</vt:i4>
      </vt:variant>
      <vt:variant>
        <vt:lpwstr>http://es.wikipedia.org/wiki/Vaso_sanguíneo</vt:lpwstr>
      </vt:variant>
      <vt:variant>
        <vt:lpwstr/>
      </vt:variant>
      <vt:variant>
        <vt:i4>13172768</vt:i4>
      </vt:variant>
      <vt:variant>
        <vt:i4>33</vt:i4>
      </vt:variant>
      <vt:variant>
        <vt:i4>0</vt:i4>
      </vt:variant>
      <vt:variant>
        <vt:i4>5</vt:i4>
      </vt:variant>
      <vt:variant>
        <vt:lpwstr>http://es.wikipedia.org/w/index.php?title=Unión_estrecha&amp;action=edit&amp;redlink=1</vt:lpwstr>
      </vt:variant>
      <vt:variant>
        <vt:lpwstr/>
      </vt:variant>
      <vt:variant>
        <vt:i4>7733291</vt:i4>
      </vt:variant>
      <vt:variant>
        <vt:i4>30</vt:i4>
      </vt:variant>
      <vt:variant>
        <vt:i4>0</vt:i4>
      </vt:variant>
      <vt:variant>
        <vt:i4>5</vt:i4>
      </vt:variant>
      <vt:variant>
        <vt:lpwstr>http://es.wikipedia.org/wiki/Animal</vt:lpwstr>
      </vt:variant>
      <vt:variant>
        <vt:lpwstr/>
      </vt:variant>
      <vt:variant>
        <vt:i4>7995434</vt:i4>
      </vt:variant>
      <vt:variant>
        <vt:i4>27</vt:i4>
      </vt:variant>
      <vt:variant>
        <vt:i4>0</vt:i4>
      </vt:variant>
      <vt:variant>
        <vt:i4>5</vt:i4>
      </vt:variant>
      <vt:variant>
        <vt:lpwstr>http://es.wikipedia.org/wiki/Planta</vt:lpwstr>
      </vt:variant>
      <vt:variant>
        <vt:lpwstr/>
      </vt:variant>
      <vt:variant>
        <vt:i4>10289247</vt:i4>
      </vt:variant>
      <vt:variant>
        <vt:i4>24</vt:i4>
      </vt:variant>
      <vt:variant>
        <vt:i4>0</vt:i4>
      </vt:variant>
      <vt:variant>
        <vt:i4>5</vt:i4>
      </vt:variant>
      <vt:variant>
        <vt:lpwstr>http://es.wikipedia.org/wiki/Anatomía</vt:lpwstr>
      </vt:variant>
      <vt:variant>
        <vt:lpwstr/>
      </vt:variant>
      <vt:variant>
        <vt:i4>9764934</vt:i4>
      </vt:variant>
      <vt:variant>
        <vt:i4>21</vt:i4>
      </vt:variant>
      <vt:variant>
        <vt:i4>0</vt:i4>
      </vt:variant>
      <vt:variant>
        <vt:i4>5</vt:i4>
      </vt:variant>
      <vt:variant>
        <vt:lpwstr>http://es.wikipedia.org/wiki/Geología</vt:lpwstr>
      </vt:variant>
      <vt:variant>
        <vt:lpwstr/>
      </vt:variant>
      <vt:variant>
        <vt:i4>1769549</vt:i4>
      </vt:variant>
      <vt:variant>
        <vt:i4>18</vt:i4>
      </vt:variant>
      <vt:variant>
        <vt:i4>0</vt:i4>
      </vt:variant>
      <vt:variant>
        <vt:i4>5</vt:i4>
      </vt:variant>
      <vt:variant>
        <vt:lpwstr>http://es.wikipedia.org/wiki/Medicina</vt:lpwstr>
      </vt:variant>
      <vt:variant>
        <vt:lpwstr/>
      </vt:variant>
      <vt:variant>
        <vt:i4>8061100</vt:i4>
      </vt:variant>
      <vt:variant>
        <vt:i4>15</vt:i4>
      </vt:variant>
      <vt:variant>
        <vt:i4>0</vt:i4>
      </vt:variant>
      <vt:variant>
        <vt:i4>5</vt:i4>
      </vt:variant>
      <vt:variant>
        <vt:lpwstr>http://es.wikipedia.org/wiki/Micología</vt:lpwstr>
      </vt:variant>
      <vt:variant>
        <vt:lpwstr/>
      </vt:variant>
      <vt:variant>
        <vt:i4>9437258</vt:i4>
      </vt:variant>
      <vt:variant>
        <vt:i4>12</vt:i4>
      </vt:variant>
      <vt:variant>
        <vt:i4>0</vt:i4>
      </vt:variant>
      <vt:variant>
        <vt:i4>5</vt:i4>
      </vt:variant>
      <vt:variant>
        <vt:lpwstr>http://es.wikipedia.org/wiki/Biología</vt:lpwstr>
      </vt:variant>
      <vt:variant>
        <vt:lpwstr/>
      </vt:variant>
      <vt:variant>
        <vt:i4>5570603</vt:i4>
      </vt:variant>
      <vt:variant>
        <vt:i4>9</vt:i4>
      </vt:variant>
      <vt:variant>
        <vt:i4>0</vt:i4>
      </vt:variant>
      <vt:variant>
        <vt:i4>5</vt:i4>
      </vt:variant>
      <vt:variant>
        <vt:lpwstr>http://es.wikipedia.org/wiki/Idioma_griego</vt:lpwstr>
      </vt:variant>
      <vt:variant>
        <vt:lpwstr/>
      </vt:variant>
      <vt:variant>
        <vt:i4>6881444</vt:i4>
      </vt:variant>
      <vt:variant>
        <vt:i4>6</vt:i4>
      </vt:variant>
      <vt:variant>
        <vt:i4>0</vt:i4>
      </vt:variant>
      <vt:variant>
        <vt:i4>5</vt:i4>
      </vt:variant>
      <vt:variant>
        <vt:lpwstr>http://es.wikipedia.org/wiki/Latín</vt:lpwstr>
      </vt:variant>
      <vt:variant>
        <vt:lpwstr/>
      </vt:variant>
      <vt:variant>
        <vt:i4>2818161</vt:i4>
      </vt:variant>
      <vt:variant>
        <vt:i4>3</vt:i4>
      </vt:variant>
      <vt:variant>
        <vt:i4>0</vt:i4>
      </vt:variant>
      <vt:variant>
        <vt:i4>5</vt:i4>
      </vt:variant>
      <vt:variant>
        <vt:lpwstr>http://es.wikipedia.org/w/index.php?title=Condiciones_de_salud&amp;action=edit&amp;redlink=1</vt:lpwstr>
      </vt:variant>
      <vt:variant>
        <vt:lpwstr/>
      </vt:variant>
      <vt:variant>
        <vt:i4>5636115</vt:i4>
      </vt:variant>
      <vt:variant>
        <vt:i4>0</vt:i4>
      </vt:variant>
      <vt:variant>
        <vt:i4>0</vt:i4>
      </vt:variant>
      <vt:variant>
        <vt:i4>5</vt:i4>
      </vt:variant>
      <vt:variant>
        <vt:lpwstr>http://es.wikipedia.org/w/index.php?title=Servicios_de_salud&amp;action=edit&amp;redlink=1</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PLANTEAMIENTO DEL PROBLEMA</dc:title>
  <dc:subject/>
  <dc:creator>HP</dc:creator>
  <cp:keywords/>
  <cp:lastModifiedBy>Digitalizacion</cp:lastModifiedBy>
  <cp:revision>2</cp:revision>
  <cp:lastPrinted>2010-08-18T00:53:00Z</cp:lastPrinted>
  <dcterms:created xsi:type="dcterms:W3CDTF">2010-09-06T16:02:00Z</dcterms:created>
  <dcterms:modified xsi:type="dcterms:W3CDTF">2010-09-06T16:02:00Z</dcterms:modified>
</cp:coreProperties>
</file>