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3BCE" w14:textId="6BA95CA3" w:rsidR="003E768B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 xml:space="preserve">Propuesta curricular al área de la contabilidad financiera en base a </w:t>
      </w:r>
      <w:r w:rsidRPr="00081EC7">
        <w:rPr>
          <w:rFonts w:ascii="Arial" w:hAnsi="Arial" w:cs="Arial"/>
          <w:sz w:val="24"/>
          <w:szCs w:val="24"/>
        </w:rPr>
        <w:t xml:space="preserve">NIIF PARA PYMES </w:t>
      </w:r>
      <w:r w:rsidRPr="00081EC7">
        <w:rPr>
          <w:rFonts w:ascii="Arial" w:hAnsi="Arial" w:cs="Arial"/>
          <w:sz w:val="24"/>
          <w:szCs w:val="24"/>
        </w:rPr>
        <w:t>para la carrera de licenciatura en</w:t>
      </w:r>
      <w:r w:rsidRPr="00081EC7">
        <w:rPr>
          <w:rFonts w:ascii="Arial" w:hAnsi="Arial" w:cs="Arial"/>
          <w:sz w:val="24"/>
          <w:szCs w:val="24"/>
        </w:rPr>
        <w:t xml:space="preserve"> </w:t>
      </w:r>
      <w:r w:rsidRPr="00081EC7">
        <w:rPr>
          <w:rFonts w:ascii="Arial" w:hAnsi="Arial" w:cs="Arial"/>
          <w:sz w:val="24"/>
          <w:szCs w:val="24"/>
        </w:rPr>
        <w:t>Contaduría Pública, Universidad de El Salvador, Facultad Multidisciplinaria de Occidente</w:t>
      </w:r>
      <w:r w:rsidRPr="00081EC7">
        <w:rPr>
          <w:rFonts w:ascii="Arial" w:hAnsi="Arial" w:cs="Arial"/>
          <w:sz w:val="24"/>
          <w:szCs w:val="24"/>
        </w:rPr>
        <w:t>.</w:t>
      </w:r>
    </w:p>
    <w:p w14:paraId="3FC66A66" w14:textId="39EC9802" w:rsidR="00081EC7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</w:p>
    <w:p w14:paraId="44904D1B" w14:textId="5F5F1A3F" w:rsidR="00081EC7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>La contabilidad permite identificar, medir, clasificar, registrar, interpretar, analizar, evaluar e informar de las operaciones de un ente económico, en forma clara, completa y fidedigna. La contabilidad surge como respuesta a la necesidad de llevar un control financiero de la empresa, pues proporciona suficiente material informativo sobre su desenvolvimiento económico y financiero, lo que permite tomar decisiones que llevan a un manejo óptimo del negocio. Se ha destacado temas relevantes de actualidad para los programas de contabilidad financiera dentro de la carrera de Licenciatura en Contaduría Pública.</w:t>
      </w:r>
    </w:p>
    <w:p w14:paraId="1252A2ED" w14:textId="07411D1E" w:rsidR="00081EC7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</w:p>
    <w:p w14:paraId="549C1D9A" w14:textId="3730D901" w:rsid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 xml:space="preserve">Alberto Portillo, Vilma Martínez </w:t>
      </w:r>
    </w:p>
    <w:p w14:paraId="1E287CCA" w14:textId="26BF3BB2" w:rsid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 xml:space="preserve">Anaya, Mirna Del Carmen </w:t>
      </w:r>
    </w:p>
    <w:p w14:paraId="5234306B" w14:textId="762E065E" w:rsidR="00081EC7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>Martínez Martínez, Claudia Lorena</w:t>
      </w:r>
    </w:p>
    <w:p w14:paraId="6176951A" w14:textId="3CE9ADED" w:rsidR="00081EC7" w:rsidRPr="00081EC7" w:rsidRDefault="00081EC7" w:rsidP="00B43C12">
      <w:pPr>
        <w:jc w:val="both"/>
        <w:rPr>
          <w:rFonts w:ascii="Arial" w:hAnsi="Arial" w:cs="Arial"/>
          <w:sz w:val="24"/>
          <w:szCs w:val="24"/>
        </w:rPr>
      </w:pPr>
      <w:r w:rsidRPr="00081EC7">
        <w:rPr>
          <w:rFonts w:ascii="Arial" w:hAnsi="Arial" w:cs="Arial"/>
          <w:sz w:val="24"/>
          <w:szCs w:val="24"/>
        </w:rPr>
        <w:t>LICENCIATURA EN CONTADURÍA PÚBLICA.</w:t>
      </w:r>
      <w:r w:rsidRPr="00081EC7">
        <w:rPr>
          <w:rFonts w:ascii="Arial" w:hAnsi="Arial" w:cs="Arial"/>
          <w:sz w:val="24"/>
          <w:szCs w:val="24"/>
        </w:rPr>
        <w:t xml:space="preserve"> </w:t>
      </w:r>
      <w:r w:rsidRPr="00081EC7">
        <w:rPr>
          <w:rFonts w:ascii="Arial" w:hAnsi="Arial" w:cs="Arial"/>
          <w:sz w:val="24"/>
          <w:szCs w:val="24"/>
        </w:rPr>
        <w:t>2013</w:t>
      </w:r>
    </w:p>
    <w:sectPr w:rsidR="00081EC7" w:rsidRPr="00081E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12"/>
    <w:rsid w:val="00081EC7"/>
    <w:rsid w:val="000D568C"/>
    <w:rsid w:val="00132635"/>
    <w:rsid w:val="00305FE4"/>
    <w:rsid w:val="003E768B"/>
    <w:rsid w:val="00564219"/>
    <w:rsid w:val="00616D87"/>
    <w:rsid w:val="007E2816"/>
    <w:rsid w:val="00B43C12"/>
    <w:rsid w:val="00C80C2E"/>
    <w:rsid w:val="00D42E70"/>
    <w:rsid w:val="00D4399F"/>
    <w:rsid w:val="00E7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E306"/>
  <w15:chartTrackingRefBased/>
  <w15:docId w15:val="{8423E080-D73B-4618-9BA0-B73F11B5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F9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2023-04-02T01:48:00Z</dcterms:created>
  <dcterms:modified xsi:type="dcterms:W3CDTF">2023-04-02T01:48:00Z</dcterms:modified>
</cp:coreProperties>
</file>