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5211F" w:rsidRPr="00EA664A" w:rsidRDefault="00E5211F" w:rsidP="00E5211F">
      <w:pPr>
        <w:jc w:val="both"/>
        <w:rPr>
          <w:rFonts w:ascii="Arial" w:hAnsi="Arial" w:cs="Arial"/>
          <w:sz w:val="24"/>
          <w:szCs w:val="24"/>
        </w:rPr>
      </w:pPr>
      <w:proofErr w:type="spellStart"/>
      <w:r w:rsidRPr="00EA664A">
        <w:rPr>
          <w:rFonts w:ascii="Arial" w:hAnsi="Arial" w:cs="Arial"/>
          <w:sz w:val="24"/>
          <w:szCs w:val="24"/>
        </w:rPr>
        <w:t>Analysis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EA664A">
        <w:rPr>
          <w:rFonts w:ascii="Arial" w:hAnsi="Arial" w:cs="Arial"/>
          <w:sz w:val="24"/>
          <w:szCs w:val="24"/>
        </w:rPr>
        <w:t>the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contents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EA664A">
        <w:rPr>
          <w:rFonts w:ascii="Arial" w:hAnsi="Arial" w:cs="Arial"/>
          <w:sz w:val="24"/>
          <w:szCs w:val="24"/>
        </w:rPr>
        <w:t>the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Mined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english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curriculum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for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second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year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of bachillerato en comercio at Instituto Nacional de Santa Ana </w:t>
      </w:r>
      <w:proofErr w:type="spellStart"/>
      <w:r w:rsidRPr="00EA664A">
        <w:rPr>
          <w:rFonts w:ascii="Arial" w:hAnsi="Arial" w:cs="Arial"/>
          <w:sz w:val="24"/>
          <w:szCs w:val="24"/>
        </w:rPr>
        <w:t>during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the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year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2017</w:t>
      </w:r>
    </w:p>
    <w:p w:rsidR="00E5211F" w:rsidRDefault="00E5211F" w:rsidP="00E5211F">
      <w:pPr>
        <w:jc w:val="both"/>
        <w:rPr>
          <w:rFonts w:ascii="Arial" w:hAnsi="Arial" w:cs="Arial"/>
          <w:sz w:val="24"/>
          <w:szCs w:val="24"/>
        </w:rPr>
      </w:pPr>
    </w:p>
    <w:p w:rsidR="00E5211F" w:rsidRDefault="00E5211F" w:rsidP="00E5211F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EA664A">
        <w:rPr>
          <w:rFonts w:ascii="Arial" w:hAnsi="Arial" w:cs="Arial"/>
          <w:sz w:val="24"/>
          <w:szCs w:val="24"/>
        </w:rPr>
        <w:t>Arévalo Melgar, Jairo</w:t>
      </w:r>
      <w:bookmarkEnd w:id="0"/>
      <w:r w:rsidRPr="00EA664A">
        <w:rPr>
          <w:rFonts w:ascii="Arial" w:hAnsi="Arial" w:cs="Arial"/>
          <w:sz w:val="24"/>
          <w:szCs w:val="24"/>
        </w:rPr>
        <w:t xml:space="preserve"> Alberto</w:t>
      </w:r>
    </w:p>
    <w:p w:rsidR="00E5211F" w:rsidRDefault="00E5211F" w:rsidP="00E5211F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Coto Salazar, Francisco Xavier</w:t>
      </w:r>
    </w:p>
    <w:p w:rsidR="00E5211F" w:rsidRDefault="00E5211F" w:rsidP="00E5211F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Hernández Martínez Carla Judith</w:t>
      </w:r>
    </w:p>
    <w:p w:rsidR="00E5211F" w:rsidRPr="00EA664A" w:rsidRDefault="00E5211F" w:rsidP="00E5211F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 xml:space="preserve">Orellana Padilla, Carlos David </w:t>
      </w:r>
    </w:p>
    <w:p w:rsidR="00B936D3" w:rsidRDefault="00E5211F"/>
    <w:p w:rsidR="00E5211F" w:rsidRDefault="00E5211F" w:rsidP="00E5211F">
      <w:pPr>
        <w:jc w:val="both"/>
      </w:pPr>
      <w:proofErr w:type="spellStart"/>
      <w:r>
        <w:rPr>
          <w:rFonts w:ascii="Arial" w:hAnsi="Arial" w:cs="Arial"/>
          <w:sz w:val="24"/>
          <w:szCs w:val="24"/>
        </w:rPr>
        <w:t>E</w:t>
      </w:r>
      <w:r w:rsidRPr="00E5211F">
        <w:rPr>
          <w:rFonts w:ascii="Arial" w:hAnsi="Arial" w:cs="Arial"/>
          <w:sz w:val="24"/>
          <w:szCs w:val="24"/>
        </w:rPr>
        <w:t>xposed</w:t>
      </w:r>
      <w:proofErr w:type="spellEnd"/>
      <w:r w:rsidRPr="00E5211F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E5211F">
        <w:rPr>
          <w:rFonts w:ascii="Arial" w:hAnsi="Arial" w:cs="Arial"/>
          <w:sz w:val="24"/>
          <w:szCs w:val="24"/>
        </w:rPr>
        <w:t>detail</w:t>
      </w:r>
      <w:proofErr w:type="spellEnd"/>
      <w:r w:rsidRPr="00E5211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5211F">
        <w:rPr>
          <w:rFonts w:ascii="Arial" w:hAnsi="Arial" w:cs="Arial"/>
          <w:sz w:val="24"/>
          <w:szCs w:val="24"/>
        </w:rPr>
        <w:t>all</w:t>
      </w:r>
      <w:proofErr w:type="spellEnd"/>
      <w:r w:rsidRPr="00E5211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5211F">
        <w:rPr>
          <w:rFonts w:ascii="Arial" w:hAnsi="Arial" w:cs="Arial"/>
          <w:sz w:val="24"/>
          <w:szCs w:val="24"/>
        </w:rPr>
        <w:t>the</w:t>
      </w:r>
      <w:proofErr w:type="spellEnd"/>
      <w:r w:rsidRPr="00E5211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5211F">
        <w:rPr>
          <w:rFonts w:ascii="Arial" w:hAnsi="Arial" w:cs="Arial"/>
          <w:sz w:val="24"/>
          <w:szCs w:val="24"/>
        </w:rPr>
        <w:t>steps</w:t>
      </w:r>
      <w:proofErr w:type="spellEnd"/>
      <w:r w:rsidRPr="00E5211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5211F">
        <w:rPr>
          <w:rFonts w:ascii="Arial" w:hAnsi="Arial" w:cs="Arial"/>
          <w:sz w:val="24"/>
          <w:szCs w:val="24"/>
        </w:rPr>
        <w:t>they</w:t>
      </w:r>
      <w:proofErr w:type="spellEnd"/>
      <w:r w:rsidRPr="00E5211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5211F">
        <w:rPr>
          <w:rFonts w:ascii="Arial" w:hAnsi="Arial" w:cs="Arial"/>
          <w:sz w:val="24"/>
          <w:szCs w:val="24"/>
        </w:rPr>
        <w:t>followed</w:t>
      </w:r>
      <w:proofErr w:type="spellEnd"/>
      <w:r w:rsidRPr="00E5211F">
        <w:rPr>
          <w:rFonts w:ascii="Arial" w:hAnsi="Arial" w:cs="Arial"/>
          <w:sz w:val="24"/>
          <w:szCs w:val="24"/>
        </w:rPr>
        <w:t xml:space="preserve"> to </w:t>
      </w:r>
      <w:proofErr w:type="spellStart"/>
      <w:r w:rsidRPr="00E5211F">
        <w:rPr>
          <w:rFonts w:ascii="Arial" w:hAnsi="Arial" w:cs="Arial"/>
          <w:sz w:val="24"/>
          <w:szCs w:val="24"/>
        </w:rPr>
        <w:t>carry</w:t>
      </w:r>
      <w:proofErr w:type="spellEnd"/>
      <w:r w:rsidRPr="00E5211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5211F">
        <w:rPr>
          <w:rFonts w:ascii="Arial" w:hAnsi="Arial" w:cs="Arial"/>
          <w:sz w:val="24"/>
          <w:szCs w:val="24"/>
        </w:rPr>
        <w:t>out</w:t>
      </w:r>
      <w:proofErr w:type="spellEnd"/>
      <w:r w:rsidRPr="00E5211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5211F">
        <w:rPr>
          <w:rFonts w:ascii="Arial" w:hAnsi="Arial" w:cs="Arial"/>
          <w:sz w:val="24"/>
          <w:szCs w:val="24"/>
        </w:rPr>
        <w:t>the</w:t>
      </w:r>
      <w:proofErr w:type="spellEnd"/>
      <w:r w:rsidRPr="00E5211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5211F">
        <w:rPr>
          <w:rFonts w:ascii="Arial" w:hAnsi="Arial" w:cs="Arial"/>
          <w:sz w:val="24"/>
          <w:szCs w:val="24"/>
        </w:rPr>
        <w:t>qualitative</w:t>
      </w:r>
      <w:proofErr w:type="spellEnd"/>
      <w:r w:rsidRPr="00E5211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5211F">
        <w:rPr>
          <w:rFonts w:ascii="Arial" w:hAnsi="Arial" w:cs="Arial"/>
          <w:sz w:val="24"/>
          <w:szCs w:val="24"/>
        </w:rPr>
        <w:t>study</w:t>
      </w:r>
      <w:proofErr w:type="spellEnd"/>
      <w:r w:rsidRPr="00E5211F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E5211F">
        <w:rPr>
          <w:rFonts w:ascii="Arial" w:hAnsi="Arial" w:cs="Arial"/>
          <w:sz w:val="24"/>
          <w:szCs w:val="24"/>
        </w:rPr>
        <w:t>Also</w:t>
      </w:r>
      <w:proofErr w:type="spellEnd"/>
      <w:r w:rsidRPr="00E5211F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E5211F">
        <w:rPr>
          <w:rFonts w:ascii="Arial" w:hAnsi="Arial" w:cs="Arial"/>
          <w:sz w:val="24"/>
          <w:szCs w:val="24"/>
        </w:rPr>
        <w:t>the</w:t>
      </w:r>
      <w:proofErr w:type="spellEnd"/>
      <w:r w:rsidRPr="00E5211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5211F">
        <w:rPr>
          <w:rFonts w:ascii="Arial" w:hAnsi="Arial" w:cs="Arial"/>
          <w:sz w:val="24"/>
          <w:szCs w:val="24"/>
        </w:rPr>
        <w:t>research</w:t>
      </w:r>
      <w:proofErr w:type="spellEnd"/>
      <w:r w:rsidRPr="00E5211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5211F">
        <w:rPr>
          <w:rFonts w:ascii="Arial" w:hAnsi="Arial" w:cs="Arial"/>
          <w:sz w:val="24"/>
          <w:szCs w:val="24"/>
        </w:rPr>
        <w:t>team</w:t>
      </w:r>
      <w:proofErr w:type="spellEnd"/>
      <w:r w:rsidRPr="00E5211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5211F">
        <w:rPr>
          <w:rFonts w:ascii="Arial" w:hAnsi="Arial" w:cs="Arial"/>
          <w:sz w:val="24"/>
          <w:szCs w:val="24"/>
        </w:rPr>
        <w:t>included</w:t>
      </w:r>
      <w:proofErr w:type="spellEnd"/>
      <w:r w:rsidRPr="00E5211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5211F">
        <w:rPr>
          <w:rFonts w:ascii="Arial" w:hAnsi="Arial" w:cs="Arial"/>
          <w:sz w:val="24"/>
          <w:szCs w:val="24"/>
        </w:rPr>
        <w:t>the</w:t>
      </w:r>
      <w:proofErr w:type="spellEnd"/>
      <w:r w:rsidRPr="00E5211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5211F">
        <w:rPr>
          <w:rFonts w:ascii="Arial" w:hAnsi="Arial" w:cs="Arial"/>
          <w:sz w:val="24"/>
          <w:szCs w:val="24"/>
        </w:rPr>
        <w:t>operationalization</w:t>
      </w:r>
      <w:proofErr w:type="spellEnd"/>
      <w:r w:rsidRPr="00E5211F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E5211F">
        <w:rPr>
          <w:rFonts w:ascii="Arial" w:hAnsi="Arial" w:cs="Arial"/>
          <w:sz w:val="24"/>
          <w:szCs w:val="24"/>
        </w:rPr>
        <w:t>the</w:t>
      </w:r>
      <w:proofErr w:type="spellEnd"/>
      <w:r w:rsidRPr="00E5211F">
        <w:rPr>
          <w:rFonts w:ascii="Arial" w:hAnsi="Arial" w:cs="Arial"/>
          <w:sz w:val="24"/>
          <w:szCs w:val="24"/>
        </w:rPr>
        <w:t xml:space="preserve"> variables </w:t>
      </w:r>
      <w:proofErr w:type="spellStart"/>
      <w:r w:rsidRPr="00E5211F">
        <w:rPr>
          <w:rFonts w:ascii="Arial" w:hAnsi="Arial" w:cs="Arial"/>
          <w:sz w:val="24"/>
          <w:szCs w:val="24"/>
        </w:rPr>
        <w:t>with</w:t>
      </w:r>
      <w:proofErr w:type="spellEnd"/>
      <w:r w:rsidRPr="00E5211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5211F">
        <w:rPr>
          <w:rFonts w:ascii="Arial" w:hAnsi="Arial" w:cs="Arial"/>
          <w:sz w:val="24"/>
          <w:szCs w:val="24"/>
        </w:rPr>
        <w:t>the</w:t>
      </w:r>
      <w:proofErr w:type="spellEnd"/>
      <w:r w:rsidRPr="00E5211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5211F">
        <w:rPr>
          <w:rFonts w:ascii="Arial" w:hAnsi="Arial" w:cs="Arial"/>
          <w:sz w:val="24"/>
          <w:szCs w:val="24"/>
        </w:rPr>
        <w:t>indicators</w:t>
      </w:r>
      <w:proofErr w:type="spellEnd"/>
      <w:r w:rsidRPr="00E5211F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E5211F">
        <w:rPr>
          <w:rFonts w:ascii="Arial" w:hAnsi="Arial" w:cs="Arial"/>
          <w:sz w:val="24"/>
          <w:szCs w:val="24"/>
        </w:rPr>
        <w:t>this</w:t>
      </w:r>
      <w:proofErr w:type="spellEnd"/>
      <w:r w:rsidRPr="00E5211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5211F">
        <w:rPr>
          <w:rFonts w:ascii="Arial" w:hAnsi="Arial" w:cs="Arial"/>
          <w:sz w:val="24"/>
          <w:szCs w:val="24"/>
        </w:rPr>
        <w:t>study</w:t>
      </w:r>
      <w:proofErr w:type="spellEnd"/>
      <w:r w:rsidRPr="00E5211F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E5211F">
        <w:rPr>
          <w:rFonts w:ascii="Arial" w:hAnsi="Arial" w:cs="Arial"/>
          <w:sz w:val="24"/>
          <w:szCs w:val="24"/>
        </w:rPr>
        <w:t>described</w:t>
      </w:r>
      <w:proofErr w:type="spellEnd"/>
      <w:r w:rsidRPr="00E5211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5211F">
        <w:rPr>
          <w:rFonts w:ascii="Arial" w:hAnsi="Arial" w:cs="Arial"/>
          <w:sz w:val="24"/>
          <w:szCs w:val="24"/>
        </w:rPr>
        <w:t>all</w:t>
      </w:r>
      <w:proofErr w:type="spellEnd"/>
      <w:r w:rsidRPr="00E5211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5211F">
        <w:rPr>
          <w:rFonts w:ascii="Arial" w:hAnsi="Arial" w:cs="Arial"/>
          <w:sz w:val="24"/>
          <w:szCs w:val="24"/>
        </w:rPr>
        <w:t>the</w:t>
      </w:r>
      <w:proofErr w:type="spellEnd"/>
      <w:r w:rsidRPr="00E5211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5211F">
        <w:rPr>
          <w:rFonts w:ascii="Arial" w:hAnsi="Arial" w:cs="Arial"/>
          <w:sz w:val="24"/>
          <w:szCs w:val="24"/>
        </w:rPr>
        <w:t>instruments</w:t>
      </w:r>
      <w:proofErr w:type="spellEnd"/>
      <w:r w:rsidRPr="00E5211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5211F">
        <w:rPr>
          <w:rFonts w:ascii="Arial" w:hAnsi="Arial" w:cs="Arial"/>
          <w:sz w:val="24"/>
          <w:szCs w:val="24"/>
        </w:rPr>
        <w:t>used</w:t>
      </w:r>
      <w:proofErr w:type="spellEnd"/>
      <w:r w:rsidRPr="00E5211F">
        <w:rPr>
          <w:rFonts w:ascii="Arial" w:hAnsi="Arial" w:cs="Arial"/>
          <w:sz w:val="24"/>
          <w:szCs w:val="24"/>
        </w:rPr>
        <w:t xml:space="preserve"> to </w:t>
      </w:r>
      <w:proofErr w:type="spellStart"/>
      <w:r w:rsidRPr="00E5211F">
        <w:rPr>
          <w:rFonts w:ascii="Arial" w:hAnsi="Arial" w:cs="Arial"/>
          <w:sz w:val="24"/>
          <w:szCs w:val="24"/>
        </w:rPr>
        <w:t>gather</w:t>
      </w:r>
      <w:proofErr w:type="spellEnd"/>
      <w:r w:rsidRPr="00E5211F">
        <w:rPr>
          <w:rFonts w:ascii="Arial" w:hAnsi="Arial" w:cs="Arial"/>
          <w:sz w:val="24"/>
          <w:szCs w:val="24"/>
        </w:rPr>
        <w:t xml:space="preserve"> data in </w:t>
      </w:r>
      <w:proofErr w:type="spellStart"/>
      <w:r w:rsidRPr="00E5211F">
        <w:rPr>
          <w:rFonts w:ascii="Arial" w:hAnsi="Arial" w:cs="Arial"/>
          <w:sz w:val="24"/>
          <w:szCs w:val="24"/>
        </w:rPr>
        <w:t>order</w:t>
      </w:r>
      <w:proofErr w:type="spellEnd"/>
      <w:r w:rsidRPr="00E5211F">
        <w:rPr>
          <w:rFonts w:ascii="Arial" w:hAnsi="Arial" w:cs="Arial"/>
          <w:sz w:val="24"/>
          <w:szCs w:val="24"/>
        </w:rPr>
        <w:t xml:space="preserve"> to </w:t>
      </w:r>
      <w:proofErr w:type="spellStart"/>
      <w:r w:rsidRPr="00E5211F">
        <w:rPr>
          <w:rFonts w:ascii="Arial" w:hAnsi="Arial" w:cs="Arial"/>
          <w:sz w:val="24"/>
          <w:szCs w:val="24"/>
        </w:rPr>
        <w:t>give</w:t>
      </w:r>
      <w:proofErr w:type="spellEnd"/>
      <w:r w:rsidRPr="00E5211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5211F">
        <w:rPr>
          <w:rFonts w:ascii="Arial" w:hAnsi="Arial" w:cs="Arial"/>
          <w:sz w:val="24"/>
          <w:szCs w:val="24"/>
        </w:rPr>
        <w:t>an</w:t>
      </w:r>
      <w:proofErr w:type="spellEnd"/>
      <w:r w:rsidRPr="00E5211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5211F">
        <w:rPr>
          <w:rFonts w:ascii="Arial" w:hAnsi="Arial" w:cs="Arial"/>
          <w:sz w:val="24"/>
          <w:szCs w:val="24"/>
        </w:rPr>
        <w:t>answer</w:t>
      </w:r>
      <w:proofErr w:type="spellEnd"/>
      <w:r w:rsidRPr="00E5211F">
        <w:rPr>
          <w:rFonts w:ascii="Arial" w:hAnsi="Arial" w:cs="Arial"/>
          <w:sz w:val="24"/>
          <w:szCs w:val="24"/>
        </w:rPr>
        <w:t xml:space="preserve"> to </w:t>
      </w:r>
      <w:proofErr w:type="spellStart"/>
      <w:r w:rsidRPr="00E5211F">
        <w:rPr>
          <w:rFonts w:ascii="Arial" w:hAnsi="Arial" w:cs="Arial"/>
          <w:sz w:val="24"/>
          <w:szCs w:val="24"/>
        </w:rPr>
        <w:t>the</w:t>
      </w:r>
      <w:proofErr w:type="spellEnd"/>
      <w:r w:rsidRPr="00E5211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5211F">
        <w:rPr>
          <w:rFonts w:ascii="Arial" w:hAnsi="Arial" w:cs="Arial"/>
          <w:sz w:val="24"/>
          <w:szCs w:val="24"/>
        </w:rPr>
        <w:t>research</w:t>
      </w:r>
      <w:proofErr w:type="spellEnd"/>
      <w:r w:rsidRPr="00E5211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5211F">
        <w:rPr>
          <w:rFonts w:ascii="Arial" w:hAnsi="Arial" w:cs="Arial"/>
          <w:sz w:val="24"/>
          <w:szCs w:val="24"/>
        </w:rPr>
        <w:t>question</w:t>
      </w:r>
      <w:proofErr w:type="spellEnd"/>
      <w:r w:rsidRPr="00E5211F">
        <w:rPr>
          <w:rFonts w:ascii="Arial" w:hAnsi="Arial" w:cs="Arial"/>
          <w:sz w:val="24"/>
          <w:szCs w:val="24"/>
        </w:rPr>
        <w:t xml:space="preserve">. In </w:t>
      </w:r>
      <w:proofErr w:type="spellStart"/>
      <w:r w:rsidRPr="00E5211F">
        <w:rPr>
          <w:rFonts w:ascii="Arial" w:hAnsi="Arial" w:cs="Arial"/>
          <w:sz w:val="24"/>
          <w:szCs w:val="24"/>
        </w:rPr>
        <w:t>chapter</w:t>
      </w:r>
      <w:proofErr w:type="spellEnd"/>
      <w:r w:rsidRPr="00E5211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5211F">
        <w:rPr>
          <w:rFonts w:ascii="Arial" w:hAnsi="Arial" w:cs="Arial"/>
          <w:sz w:val="24"/>
          <w:szCs w:val="24"/>
        </w:rPr>
        <w:t>four</w:t>
      </w:r>
      <w:proofErr w:type="spellEnd"/>
      <w:r w:rsidRPr="00E5211F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E5211F">
        <w:rPr>
          <w:rFonts w:ascii="Arial" w:hAnsi="Arial" w:cs="Arial"/>
          <w:sz w:val="24"/>
          <w:szCs w:val="24"/>
        </w:rPr>
        <w:t>the</w:t>
      </w:r>
      <w:proofErr w:type="spellEnd"/>
      <w:r w:rsidRPr="00E5211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5211F">
        <w:rPr>
          <w:rFonts w:ascii="Arial" w:hAnsi="Arial" w:cs="Arial"/>
          <w:sz w:val="24"/>
          <w:szCs w:val="24"/>
        </w:rPr>
        <w:t>research</w:t>
      </w:r>
      <w:proofErr w:type="spellEnd"/>
      <w:r w:rsidRPr="00E5211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5211F">
        <w:rPr>
          <w:rFonts w:ascii="Arial" w:hAnsi="Arial" w:cs="Arial"/>
          <w:sz w:val="24"/>
          <w:szCs w:val="24"/>
        </w:rPr>
        <w:t>team</w:t>
      </w:r>
      <w:proofErr w:type="spellEnd"/>
      <w:r w:rsidRPr="00E5211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5211F">
        <w:rPr>
          <w:rFonts w:ascii="Arial" w:hAnsi="Arial" w:cs="Arial"/>
          <w:sz w:val="24"/>
          <w:szCs w:val="24"/>
        </w:rPr>
        <w:t>presented</w:t>
      </w:r>
      <w:proofErr w:type="spellEnd"/>
      <w:r w:rsidRPr="00E5211F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E5211F">
        <w:rPr>
          <w:rFonts w:ascii="Arial" w:hAnsi="Arial" w:cs="Arial"/>
          <w:sz w:val="24"/>
          <w:szCs w:val="24"/>
        </w:rPr>
        <w:t>detailed</w:t>
      </w:r>
      <w:proofErr w:type="spellEnd"/>
      <w:r w:rsidRPr="00E5211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5211F">
        <w:rPr>
          <w:rFonts w:ascii="Arial" w:hAnsi="Arial" w:cs="Arial"/>
          <w:sz w:val="24"/>
          <w:szCs w:val="24"/>
        </w:rPr>
        <w:t>analysis</w:t>
      </w:r>
      <w:proofErr w:type="spellEnd"/>
      <w:r w:rsidRPr="00E5211F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E5211F">
        <w:rPr>
          <w:rFonts w:ascii="Arial" w:hAnsi="Arial" w:cs="Arial"/>
          <w:sz w:val="24"/>
          <w:szCs w:val="24"/>
        </w:rPr>
        <w:t>the</w:t>
      </w:r>
      <w:proofErr w:type="spellEnd"/>
      <w:r w:rsidRPr="00E5211F">
        <w:rPr>
          <w:rFonts w:ascii="Arial" w:hAnsi="Arial" w:cs="Arial"/>
          <w:sz w:val="24"/>
          <w:szCs w:val="24"/>
        </w:rPr>
        <w:t xml:space="preserve"> data </w:t>
      </w:r>
      <w:proofErr w:type="spellStart"/>
      <w:r w:rsidRPr="00E5211F">
        <w:rPr>
          <w:rFonts w:ascii="Arial" w:hAnsi="Arial" w:cs="Arial"/>
          <w:sz w:val="24"/>
          <w:szCs w:val="24"/>
        </w:rPr>
        <w:t>gathered</w:t>
      </w:r>
      <w:proofErr w:type="spellEnd"/>
      <w:r w:rsidRPr="00E5211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5211F">
        <w:rPr>
          <w:rFonts w:ascii="Arial" w:hAnsi="Arial" w:cs="Arial"/>
          <w:sz w:val="24"/>
          <w:szCs w:val="24"/>
        </w:rPr>
        <w:t>during</w:t>
      </w:r>
      <w:proofErr w:type="spellEnd"/>
      <w:r w:rsidRPr="00E5211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5211F">
        <w:rPr>
          <w:rFonts w:ascii="Arial" w:hAnsi="Arial" w:cs="Arial"/>
          <w:sz w:val="24"/>
          <w:szCs w:val="24"/>
        </w:rPr>
        <w:t>the</w:t>
      </w:r>
      <w:proofErr w:type="spellEnd"/>
      <w:r w:rsidRPr="00E5211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5211F">
        <w:rPr>
          <w:rFonts w:ascii="Arial" w:hAnsi="Arial" w:cs="Arial"/>
          <w:sz w:val="24"/>
          <w:szCs w:val="24"/>
        </w:rPr>
        <w:t>investigation</w:t>
      </w:r>
      <w:proofErr w:type="spellEnd"/>
      <w:r w:rsidRPr="00E5211F">
        <w:rPr>
          <w:rFonts w:ascii="Arial" w:hAnsi="Arial" w:cs="Arial"/>
          <w:sz w:val="24"/>
          <w:szCs w:val="24"/>
        </w:rPr>
        <w:t xml:space="preserve"> as </w:t>
      </w:r>
      <w:proofErr w:type="spellStart"/>
      <w:r w:rsidRPr="00E5211F">
        <w:rPr>
          <w:rFonts w:ascii="Arial" w:hAnsi="Arial" w:cs="Arial"/>
          <w:sz w:val="24"/>
          <w:szCs w:val="24"/>
        </w:rPr>
        <w:t>well</w:t>
      </w:r>
      <w:proofErr w:type="spellEnd"/>
      <w:r w:rsidRPr="00E5211F">
        <w:rPr>
          <w:rFonts w:ascii="Arial" w:hAnsi="Arial" w:cs="Arial"/>
          <w:sz w:val="24"/>
          <w:szCs w:val="24"/>
        </w:rPr>
        <w:t xml:space="preserve"> as </w:t>
      </w:r>
      <w:proofErr w:type="spellStart"/>
      <w:r w:rsidRPr="00E5211F">
        <w:rPr>
          <w:rFonts w:ascii="Arial" w:hAnsi="Arial" w:cs="Arial"/>
          <w:sz w:val="24"/>
          <w:szCs w:val="24"/>
        </w:rPr>
        <w:t>an</w:t>
      </w:r>
      <w:proofErr w:type="spellEnd"/>
      <w:r w:rsidRPr="00E5211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5211F">
        <w:rPr>
          <w:rFonts w:ascii="Arial" w:hAnsi="Arial" w:cs="Arial"/>
          <w:sz w:val="24"/>
          <w:szCs w:val="24"/>
        </w:rPr>
        <w:t>interpretation</w:t>
      </w:r>
      <w:proofErr w:type="spellEnd"/>
      <w:r w:rsidRPr="00E5211F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E5211F">
        <w:rPr>
          <w:rFonts w:ascii="Arial" w:hAnsi="Arial" w:cs="Arial"/>
          <w:sz w:val="24"/>
          <w:szCs w:val="24"/>
        </w:rPr>
        <w:t>discussion</w:t>
      </w:r>
      <w:proofErr w:type="spellEnd"/>
      <w:r w:rsidRPr="00E5211F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E5211F">
        <w:rPr>
          <w:rFonts w:ascii="Arial" w:hAnsi="Arial" w:cs="Arial"/>
          <w:sz w:val="24"/>
          <w:szCs w:val="24"/>
        </w:rPr>
        <w:t>results</w:t>
      </w:r>
      <w:proofErr w:type="spellEnd"/>
      <w:r w:rsidRPr="00E5211F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E5211F">
        <w:rPr>
          <w:rFonts w:ascii="Arial" w:hAnsi="Arial" w:cs="Arial"/>
          <w:sz w:val="24"/>
          <w:szCs w:val="24"/>
        </w:rPr>
        <w:t>Researchers</w:t>
      </w:r>
      <w:proofErr w:type="spellEnd"/>
      <w:r w:rsidRPr="00E5211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5211F">
        <w:rPr>
          <w:rFonts w:ascii="Arial" w:hAnsi="Arial" w:cs="Arial"/>
          <w:sz w:val="24"/>
          <w:szCs w:val="24"/>
        </w:rPr>
        <w:t>also</w:t>
      </w:r>
      <w:proofErr w:type="spellEnd"/>
      <w:r w:rsidRPr="00E5211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5211F">
        <w:rPr>
          <w:rFonts w:ascii="Arial" w:hAnsi="Arial" w:cs="Arial"/>
          <w:sz w:val="24"/>
          <w:szCs w:val="24"/>
        </w:rPr>
        <w:t>compared</w:t>
      </w:r>
      <w:proofErr w:type="spellEnd"/>
      <w:r w:rsidRPr="00E5211F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E5211F">
        <w:rPr>
          <w:rFonts w:ascii="Arial" w:hAnsi="Arial" w:cs="Arial"/>
          <w:sz w:val="24"/>
          <w:szCs w:val="24"/>
        </w:rPr>
        <w:t>contrasted</w:t>
      </w:r>
      <w:proofErr w:type="spellEnd"/>
      <w:r w:rsidRPr="00E5211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5211F">
        <w:rPr>
          <w:rFonts w:ascii="Arial" w:hAnsi="Arial" w:cs="Arial"/>
          <w:sz w:val="24"/>
          <w:szCs w:val="24"/>
        </w:rPr>
        <w:t>such</w:t>
      </w:r>
      <w:proofErr w:type="spellEnd"/>
      <w:r w:rsidRPr="00E5211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5211F">
        <w:rPr>
          <w:rFonts w:ascii="Arial" w:hAnsi="Arial" w:cs="Arial"/>
          <w:sz w:val="24"/>
          <w:szCs w:val="24"/>
        </w:rPr>
        <w:t>results</w:t>
      </w:r>
      <w:proofErr w:type="spellEnd"/>
      <w:r w:rsidRPr="00E5211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5211F">
        <w:rPr>
          <w:rFonts w:ascii="Arial" w:hAnsi="Arial" w:cs="Arial"/>
          <w:sz w:val="24"/>
          <w:szCs w:val="24"/>
        </w:rPr>
        <w:t>with</w:t>
      </w:r>
      <w:proofErr w:type="spellEnd"/>
      <w:r w:rsidRPr="00E5211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5211F">
        <w:rPr>
          <w:rFonts w:ascii="Arial" w:hAnsi="Arial" w:cs="Arial"/>
          <w:sz w:val="24"/>
          <w:szCs w:val="24"/>
        </w:rPr>
        <w:t>the</w:t>
      </w:r>
      <w:proofErr w:type="spellEnd"/>
      <w:r w:rsidRPr="00E5211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5211F">
        <w:rPr>
          <w:rFonts w:ascii="Arial" w:hAnsi="Arial" w:cs="Arial"/>
          <w:sz w:val="24"/>
          <w:szCs w:val="24"/>
        </w:rPr>
        <w:t>theories</w:t>
      </w:r>
      <w:proofErr w:type="spellEnd"/>
      <w:r w:rsidRPr="00E5211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5211F">
        <w:rPr>
          <w:rFonts w:ascii="Arial" w:hAnsi="Arial" w:cs="Arial"/>
          <w:sz w:val="24"/>
          <w:szCs w:val="24"/>
        </w:rPr>
        <w:t>included</w:t>
      </w:r>
      <w:proofErr w:type="spellEnd"/>
      <w:r w:rsidRPr="00E5211F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E5211F">
        <w:rPr>
          <w:rFonts w:ascii="Arial" w:hAnsi="Arial" w:cs="Arial"/>
          <w:sz w:val="24"/>
          <w:szCs w:val="24"/>
        </w:rPr>
        <w:t>the</w:t>
      </w:r>
      <w:proofErr w:type="spellEnd"/>
      <w:r w:rsidRPr="00E5211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5211F">
        <w:rPr>
          <w:rFonts w:ascii="Arial" w:hAnsi="Arial" w:cs="Arial"/>
          <w:sz w:val="24"/>
          <w:szCs w:val="24"/>
        </w:rPr>
        <w:t>State</w:t>
      </w:r>
      <w:proofErr w:type="spellEnd"/>
      <w:r w:rsidRPr="00E5211F">
        <w:rPr>
          <w:rFonts w:ascii="Arial" w:hAnsi="Arial" w:cs="Arial"/>
          <w:sz w:val="24"/>
          <w:szCs w:val="24"/>
        </w:rPr>
        <w:t xml:space="preserve"> of Art. In </w:t>
      </w:r>
      <w:proofErr w:type="spellStart"/>
      <w:r w:rsidRPr="00E5211F">
        <w:rPr>
          <w:rFonts w:ascii="Arial" w:hAnsi="Arial" w:cs="Arial"/>
          <w:sz w:val="24"/>
          <w:szCs w:val="24"/>
        </w:rPr>
        <w:t>the</w:t>
      </w:r>
      <w:proofErr w:type="spellEnd"/>
      <w:r w:rsidRPr="00E5211F">
        <w:rPr>
          <w:rFonts w:ascii="Arial" w:hAnsi="Arial" w:cs="Arial"/>
          <w:sz w:val="24"/>
          <w:szCs w:val="24"/>
        </w:rPr>
        <w:t xml:space="preserve"> final </w:t>
      </w:r>
      <w:proofErr w:type="spellStart"/>
      <w:r w:rsidRPr="00E5211F">
        <w:rPr>
          <w:rFonts w:ascii="Arial" w:hAnsi="Arial" w:cs="Arial"/>
          <w:sz w:val="24"/>
          <w:szCs w:val="24"/>
        </w:rPr>
        <w:t>chapter</w:t>
      </w:r>
      <w:proofErr w:type="spellEnd"/>
      <w:r w:rsidRPr="00E5211F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E5211F">
        <w:rPr>
          <w:rFonts w:ascii="Arial" w:hAnsi="Arial" w:cs="Arial"/>
          <w:sz w:val="24"/>
          <w:szCs w:val="24"/>
        </w:rPr>
        <w:t>the</w:t>
      </w:r>
      <w:proofErr w:type="spellEnd"/>
      <w:r w:rsidRPr="00E5211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5211F">
        <w:rPr>
          <w:rFonts w:ascii="Arial" w:hAnsi="Arial" w:cs="Arial"/>
          <w:sz w:val="24"/>
          <w:szCs w:val="24"/>
        </w:rPr>
        <w:t>research</w:t>
      </w:r>
      <w:proofErr w:type="spellEnd"/>
      <w:r w:rsidRPr="00E5211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5211F">
        <w:rPr>
          <w:rFonts w:ascii="Arial" w:hAnsi="Arial" w:cs="Arial"/>
          <w:sz w:val="24"/>
          <w:szCs w:val="24"/>
        </w:rPr>
        <w:t>team</w:t>
      </w:r>
      <w:proofErr w:type="spellEnd"/>
      <w:r w:rsidRPr="00E5211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5211F">
        <w:rPr>
          <w:rFonts w:ascii="Arial" w:hAnsi="Arial" w:cs="Arial"/>
          <w:sz w:val="24"/>
          <w:szCs w:val="24"/>
        </w:rPr>
        <w:t>drew</w:t>
      </w:r>
      <w:proofErr w:type="spellEnd"/>
      <w:r w:rsidRPr="00E5211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5211F">
        <w:rPr>
          <w:rFonts w:ascii="Arial" w:hAnsi="Arial" w:cs="Arial"/>
          <w:sz w:val="24"/>
          <w:szCs w:val="24"/>
        </w:rPr>
        <w:t>some</w:t>
      </w:r>
      <w:proofErr w:type="spellEnd"/>
      <w:r w:rsidRPr="00E5211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5211F">
        <w:rPr>
          <w:rFonts w:ascii="Arial" w:hAnsi="Arial" w:cs="Arial"/>
          <w:sz w:val="24"/>
          <w:szCs w:val="24"/>
        </w:rPr>
        <w:t>conclusions</w:t>
      </w:r>
      <w:proofErr w:type="spellEnd"/>
      <w:r w:rsidRPr="00E5211F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E5211F">
        <w:rPr>
          <w:rFonts w:ascii="Arial" w:hAnsi="Arial" w:cs="Arial"/>
          <w:sz w:val="24"/>
          <w:szCs w:val="24"/>
        </w:rPr>
        <w:t>recommendations</w:t>
      </w:r>
      <w:proofErr w:type="spellEnd"/>
      <w:r w:rsidRPr="00E5211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5211F">
        <w:rPr>
          <w:rFonts w:ascii="Arial" w:hAnsi="Arial" w:cs="Arial"/>
          <w:sz w:val="24"/>
          <w:szCs w:val="24"/>
        </w:rPr>
        <w:t>based</w:t>
      </w:r>
      <w:proofErr w:type="spellEnd"/>
      <w:r w:rsidRPr="00E5211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5211F">
        <w:rPr>
          <w:rFonts w:ascii="Arial" w:hAnsi="Arial" w:cs="Arial"/>
          <w:sz w:val="24"/>
          <w:szCs w:val="24"/>
        </w:rPr>
        <w:t>on</w:t>
      </w:r>
      <w:proofErr w:type="spellEnd"/>
      <w:r w:rsidRPr="00E5211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5211F">
        <w:rPr>
          <w:rFonts w:ascii="Arial" w:hAnsi="Arial" w:cs="Arial"/>
          <w:sz w:val="24"/>
          <w:szCs w:val="24"/>
        </w:rPr>
        <w:t>the</w:t>
      </w:r>
      <w:proofErr w:type="spellEnd"/>
      <w:r w:rsidRPr="00E5211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5211F">
        <w:rPr>
          <w:rFonts w:ascii="Arial" w:hAnsi="Arial" w:cs="Arial"/>
          <w:sz w:val="24"/>
          <w:szCs w:val="24"/>
        </w:rPr>
        <w:t>analysis</w:t>
      </w:r>
      <w:proofErr w:type="spellEnd"/>
      <w:r w:rsidRPr="00E5211F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E5211F">
        <w:rPr>
          <w:rFonts w:ascii="Arial" w:hAnsi="Arial" w:cs="Arial"/>
          <w:sz w:val="24"/>
          <w:szCs w:val="24"/>
        </w:rPr>
        <w:t>all</w:t>
      </w:r>
      <w:proofErr w:type="spellEnd"/>
      <w:r w:rsidRPr="00E5211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5211F">
        <w:rPr>
          <w:rFonts w:ascii="Arial" w:hAnsi="Arial" w:cs="Arial"/>
          <w:sz w:val="24"/>
          <w:szCs w:val="24"/>
        </w:rPr>
        <w:t>the</w:t>
      </w:r>
      <w:proofErr w:type="spellEnd"/>
      <w:r w:rsidRPr="00E5211F">
        <w:rPr>
          <w:rFonts w:ascii="Arial" w:hAnsi="Arial" w:cs="Arial"/>
          <w:sz w:val="24"/>
          <w:szCs w:val="24"/>
        </w:rPr>
        <w:t xml:space="preserve"> data </w:t>
      </w:r>
      <w:proofErr w:type="spellStart"/>
      <w:r w:rsidRPr="00E5211F">
        <w:rPr>
          <w:rFonts w:ascii="Arial" w:hAnsi="Arial" w:cs="Arial"/>
          <w:sz w:val="24"/>
          <w:szCs w:val="24"/>
        </w:rPr>
        <w:t>gathered</w:t>
      </w:r>
      <w:proofErr w:type="spellEnd"/>
      <w:r>
        <w:rPr>
          <w:rFonts w:ascii="Arial" w:hAnsi="Arial" w:cs="Arial"/>
          <w:sz w:val="24"/>
          <w:szCs w:val="24"/>
        </w:rPr>
        <w:t>.</w:t>
      </w:r>
      <w:r w:rsidRPr="00E5211F">
        <w:t xml:space="preserve"> </w:t>
      </w:r>
    </w:p>
    <w:p w:rsidR="00E5211F" w:rsidRDefault="00E5211F" w:rsidP="00E5211F">
      <w:pPr>
        <w:jc w:val="both"/>
      </w:pPr>
    </w:p>
    <w:p w:rsidR="00E5211F" w:rsidRPr="00E5211F" w:rsidRDefault="00E5211F" w:rsidP="00E5211F">
      <w:pPr>
        <w:jc w:val="both"/>
        <w:rPr>
          <w:rFonts w:ascii="Arial" w:hAnsi="Arial" w:cs="Arial"/>
          <w:sz w:val="24"/>
          <w:szCs w:val="24"/>
        </w:rPr>
      </w:pPr>
      <w:r w:rsidRPr="00E5211F">
        <w:rPr>
          <w:rFonts w:ascii="Arial" w:hAnsi="Arial" w:cs="Arial"/>
          <w:sz w:val="24"/>
          <w:szCs w:val="24"/>
        </w:rPr>
        <w:t xml:space="preserve">Licenciatura </w:t>
      </w:r>
      <w:r>
        <w:rPr>
          <w:rFonts w:ascii="Arial" w:hAnsi="Arial" w:cs="Arial"/>
          <w:sz w:val="24"/>
          <w:szCs w:val="24"/>
        </w:rPr>
        <w:t>e</w:t>
      </w:r>
      <w:r w:rsidRPr="00E5211F">
        <w:rPr>
          <w:rFonts w:ascii="Arial" w:hAnsi="Arial" w:cs="Arial"/>
          <w:sz w:val="24"/>
          <w:szCs w:val="24"/>
        </w:rPr>
        <w:t>n Idioma Ingles Opción Enseñanza</w:t>
      </w:r>
      <w:r>
        <w:rPr>
          <w:rFonts w:ascii="Arial" w:hAnsi="Arial" w:cs="Arial"/>
          <w:sz w:val="24"/>
          <w:szCs w:val="24"/>
        </w:rPr>
        <w:t>, 2017.</w:t>
      </w:r>
    </w:p>
    <w:sectPr w:rsidR="00E5211F" w:rsidRPr="00E5211F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211F"/>
    <w:rsid w:val="003066CC"/>
    <w:rsid w:val="008F3485"/>
    <w:rsid w:val="00E521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C6AF91E"/>
  <w15:chartTrackingRefBased/>
  <w15:docId w15:val="{343E44BC-0531-441E-836B-91223FBF6C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5211F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159</Words>
  <Characters>877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2023-04-14T22:55:00Z</dcterms:created>
  <dcterms:modified xsi:type="dcterms:W3CDTF">2023-04-14T23:04:00Z</dcterms:modified>
</cp:coreProperties>
</file>