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54D" w:rsidRDefault="00E3754D" w:rsidP="00E3754D">
      <w:pPr>
        <w:jc w:val="both"/>
        <w:rPr>
          <w:rFonts w:ascii="Arial" w:hAnsi="Arial" w:cs="Arial"/>
          <w:sz w:val="24"/>
          <w:szCs w:val="24"/>
        </w:rPr>
      </w:pPr>
      <w:r w:rsidRPr="00E3754D">
        <w:rPr>
          <w:rFonts w:ascii="Arial" w:hAnsi="Arial" w:cs="Arial"/>
          <w:sz w:val="24"/>
          <w:szCs w:val="24"/>
        </w:rPr>
        <w:t>Propuesta de un sistema de control interno de inventarios de medicamentos para las microempresas caso práctico: distribuidora de productos Farmacéuticos Manases</w:t>
      </w:r>
    </w:p>
    <w:p w:rsidR="00E3754D" w:rsidRDefault="00E3754D" w:rsidP="00E3754D">
      <w:pPr>
        <w:jc w:val="both"/>
        <w:rPr>
          <w:rFonts w:ascii="Arial" w:hAnsi="Arial" w:cs="Arial"/>
          <w:sz w:val="24"/>
          <w:szCs w:val="24"/>
        </w:rPr>
      </w:pPr>
    </w:p>
    <w:p w:rsidR="00E3754D" w:rsidRDefault="00E3754D" w:rsidP="00E3754D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3754D">
        <w:rPr>
          <w:rFonts w:ascii="Arial" w:hAnsi="Arial" w:cs="Arial"/>
          <w:sz w:val="24"/>
          <w:szCs w:val="24"/>
        </w:rPr>
        <w:t>Acosta Salazar, Susanna</w:t>
      </w:r>
      <w:bookmarkEnd w:id="0"/>
      <w:r w:rsidRPr="00E3754D">
        <w:rPr>
          <w:rFonts w:ascii="Arial" w:hAnsi="Arial" w:cs="Arial"/>
          <w:sz w:val="24"/>
          <w:szCs w:val="24"/>
        </w:rPr>
        <w:t xml:space="preserve"> Beatriz </w:t>
      </w:r>
    </w:p>
    <w:p w:rsidR="00E3754D" w:rsidRDefault="00E3754D" w:rsidP="00E3754D">
      <w:pPr>
        <w:jc w:val="both"/>
        <w:rPr>
          <w:rFonts w:ascii="Arial" w:hAnsi="Arial" w:cs="Arial"/>
          <w:sz w:val="24"/>
          <w:szCs w:val="24"/>
        </w:rPr>
      </w:pPr>
      <w:r w:rsidRPr="00E3754D">
        <w:rPr>
          <w:rFonts w:ascii="Arial" w:hAnsi="Arial" w:cs="Arial"/>
          <w:sz w:val="24"/>
          <w:szCs w:val="24"/>
        </w:rPr>
        <w:t>García, Sonia Margarita</w:t>
      </w:r>
    </w:p>
    <w:p w:rsidR="00E3754D" w:rsidRDefault="00E3754D" w:rsidP="00E3754D">
      <w:pPr>
        <w:jc w:val="both"/>
        <w:rPr>
          <w:rFonts w:ascii="Arial" w:hAnsi="Arial" w:cs="Arial"/>
          <w:sz w:val="24"/>
          <w:szCs w:val="24"/>
        </w:rPr>
      </w:pPr>
      <w:r w:rsidRPr="00E3754D">
        <w:rPr>
          <w:rFonts w:ascii="Arial" w:hAnsi="Arial" w:cs="Arial"/>
          <w:sz w:val="24"/>
          <w:szCs w:val="24"/>
        </w:rPr>
        <w:t>Posada García, Carlos Santos</w:t>
      </w:r>
    </w:p>
    <w:p w:rsidR="00E3754D" w:rsidRDefault="00E3754D" w:rsidP="00E3754D">
      <w:pPr>
        <w:jc w:val="both"/>
        <w:rPr>
          <w:rFonts w:ascii="Arial" w:hAnsi="Arial" w:cs="Arial"/>
          <w:sz w:val="24"/>
          <w:szCs w:val="24"/>
        </w:rPr>
      </w:pPr>
    </w:p>
    <w:p w:rsidR="00B936D3" w:rsidRPr="00E3754D" w:rsidRDefault="00E3754D" w:rsidP="00E3754D">
      <w:pPr>
        <w:jc w:val="both"/>
        <w:rPr>
          <w:rFonts w:ascii="Arial" w:hAnsi="Arial" w:cs="Arial"/>
          <w:sz w:val="24"/>
          <w:szCs w:val="24"/>
        </w:rPr>
      </w:pPr>
      <w:r w:rsidRPr="00E3754D">
        <w:rPr>
          <w:rFonts w:ascii="Arial" w:hAnsi="Arial" w:cs="Arial"/>
          <w:sz w:val="24"/>
          <w:szCs w:val="24"/>
        </w:rPr>
        <w:t>Nelson Humberto Garza</w:t>
      </w:r>
    </w:p>
    <w:p w:rsidR="00E3754D" w:rsidRPr="00E3754D" w:rsidRDefault="00E3754D" w:rsidP="00E3754D">
      <w:pPr>
        <w:jc w:val="both"/>
        <w:rPr>
          <w:rFonts w:ascii="Arial" w:hAnsi="Arial" w:cs="Arial"/>
          <w:sz w:val="24"/>
          <w:szCs w:val="24"/>
        </w:rPr>
      </w:pPr>
    </w:p>
    <w:p w:rsidR="00E3754D" w:rsidRDefault="00E3754D" w:rsidP="00E3754D">
      <w:pPr>
        <w:jc w:val="both"/>
        <w:rPr>
          <w:rFonts w:ascii="Arial" w:hAnsi="Arial" w:cs="Arial"/>
          <w:sz w:val="24"/>
          <w:szCs w:val="24"/>
        </w:rPr>
      </w:pPr>
      <w:r w:rsidRPr="00E3754D">
        <w:rPr>
          <w:rFonts w:ascii="Arial" w:hAnsi="Arial" w:cs="Arial"/>
          <w:sz w:val="24"/>
          <w:szCs w:val="24"/>
        </w:rPr>
        <w:t xml:space="preserve">Las microempresas dedicadas a la venta de productos farmacéuticos, nacieron con el propósito de satisfacer las necesidades de los consumidores y representan una competencia en el mercado para los distribuidores de mayor complejidad. Su finalidad es mejorar cada día su calidad en el servicio y para cumplir con ella, además debe invertir en productos de aceptación pública y reconocida calidad que transferirá al consumidor, los que deberá administrar eficientemente para alcanzar el objetivo implícito en su función que es maximizar sus ganancias y minimizar sus costos. </w:t>
      </w:r>
    </w:p>
    <w:p w:rsidR="00E3754D" w:rsidRDefault="00E3754D" w:rsidP="00E3754D">
      <w:pPr>
        <w:jc w:val="both"/>
        <w:rPr>
          <w:rFonts w:ascii="Arial" w:hAnsi="Arial" w:cs="Arial"/>
          <w:sz w:val="24"/>
          <w:szCs w:val="24"/>
        </w:rPr>
      </w:pPr>
    </w:p>
    <w:p w:rsidR="00E3754D" w:rsidRPr="00E3754D" w:rsidRDefault="00E3754D" w:rsidP="00E3754D">
      <w:pPr>
        <w:jc w:val="both"/>
        <w:rPr>
          <w:rFonts w:ascii="Arial" w:hAnsi="Arial" w:cs="Arial"/>
          <w:sz w:val="24"/>
          <w:szCs w:val="24"/>
        </w:rPr>
      </w:pPr>
      <w:r w:rsidRPr="00E3754D">
        <w:rPr>
          <w:rFonts w:ascii="Arial" w:hAnsi="Arial" w:cs="Arial"/>
          <w:sz w:val="24"/>
          <w:szCs w:val="24"/>
        </w:rPr>
        <w:t>Licenciatura en Contaduría Pública, 200</w:t>
      </w:r>
      <w:r>
        <w:rPr>
          <w:rFonts w:ascii="Arial" w:hAnsi="Arial" w:cs="Arial"/>
          <w:sz w:val="24"/>
          <w:szCs w:val="24"/>
        </w:rPr>
        <w:t>8</w:t>
      </w:r>
      <w:r w:rsidRPr="00E3754D">
        <w:rPr>
          <w:rFonts w:ascii="Arial" w:hAnsi="Arial" w:cs="Arial"/>
          <w:sz w:val="24"/>
          <w:szCs w:val="24"/>
        </w:rPr>
        <w:t>.</w:t>
      </w:r>
    </w:p>
    <w:p w:rsidR="00E3754D" w:rsidRDefault="00E3754D"/>
    <w:sectPr w:rsidR="00E3754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54D"/>
    <w:rsid w:val="003066CC"/>
    <w:rsid w:val="008F3485"/>
    <w:rsid w:val="00E37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DD896FD"/>
  <w15:chartTrackingRefBased/>
  <w15:docId w15:val="{92C75D0D-3F41-41A0-9780-2318EC302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136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2023-05-19T22:17:00Z</dcterms:created>
  <dcterms:modified xsi:type="dcterms:W3CDTF">2023-05-19T22:27:00Z</dcterms:modified>
</cp:coreProperties>
</file>