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65F800" w14:textId="77777777" w:rsidR="007F1B62" w:rsidRDefault="00000000">
      <w:pPr>
        <w:pBdr>
          <w:top w:val="nil"/>
          <w:left w:val="nil"/>
          <w:bottom w:val="nil"/>
          <w:right w:val="nil"/>
          <w:between w:val="nil"/>
        </w:pBdr>
        <w:spacing w:after="0" w:line="240" w:lineRule="auto"/>
        <w:jc w:val="center"/>
        <w:rPr>
          <w:b/>
          <w:color w:val="000000"/>
        </w:rPr>
      </w:pPr>
      <w:r>
        <w:rPr>
          <w:b/>
        </w:rPr>
        <w:t>UNIVERSIDAD</w:t>
      </w:r>
      <w:r>
        <w:rPr>
          <w:b/>
          <w:color w:val="000000"/>
        </w:rPr>
        <w:t xml:space="preserve"> DE EL SALVADOR</w:t>
      </w:r>
    </w:p>
    <w:p w14:paraId="0AE7F30B" w14:textId="77777777" w:rsidR="007F1B62" w:rsidRDefault="00000000">
      <w:pPr>
        <w:pBdr>
          <w:top w:val="nil"/>
          <w:left w:val="nil"/>
          <w:bottom w:val="nil"/>
          <w:right w:val="nil"/>
          <w:between w:val="nil"/>
        </w:pBdr>
        <w:spacing w:after="0" w:line="240" w:lineRule="auto"/>
        <w:jc w:val="center"/>
        <w:rPr>
          <w:b/>
          <w:color w:val="000000"/>
        </w:rPr>
      </w:pPr>
      <w:r>
        <w:rPr>
          <w:b/>
          <w:color w:val="000000"/>
        </w:rPr>
        <w:t>FACULTAD MULTIDISCIPLINARIA ORIENTAL</w:t>
      </w:r>
    </w:p>
    <w:p w14:paraId="7F6394B4" w14:textId="77777777" w:rsidR="007F1B62" w:rsidRDefault="00000000">
      <w:pPr>
        <w:pBdr>
          <w:top w:val="nil"/>
          <w:left w:val="nil"/>
          <w:bottom w:val="nil"/>
          <w:right w:val="nil"/>
          <w:between w:val="nil"/>
        </w:pBdr>
        <w:spacing w:after="0" w:line="240" w:lineRule="auto"/>
        <w:jc w:val="center"/>
        <w:rPr>
          <w:b/>
          <w:color w:val="000000"/>
        </w:rPr>
      </w:pPr>
      <w:r>
        <w:rPr>
          <w:b/>
          <w:color w:val="000000"/>
        </w:rPr>
        <w:t xml:space="preserve">ESCUELA DE POSGRADO </w:t>
      </w:r>
    </w:p>
    <w:p w14:paraId="27BAB90C" w14:textId="4859F261" w:rsidR="00AF0C8A" w:rsidRDefault="00AF0C8A">
      <w:pPr>
        <w:pBdr>
          <w:top w:val="nil"/>
          <w:left w:val="nil"/>
          <w:bottom w:val="nil"/>
          <w:right w:val="nil"/>
          <w:between w:val="nil"/>
        </w:pBdr>
        <w:spacing w:after="0" w:line="240" w:lineRule="auto"/>
        <w:jc w:val="center"/>
        <w:rPr>
          <w:b/>
          <w:color w:val="000000"/>
        </w:rPr>
      </w:pPr>
      <w:r>
        <w:rPr>
          <w:b/>
          <w:color w:val="000000"/>
        </w:rPr>
        <w:t xml:space="preserve">UNIDAD DE PLANES DE ESTUDIOS COMPLEMENTARIOS </w:t>
      </w:r>
    </w:p>
    <w:p w14:paraId="5E9EF01E" w14:textId="77777777" w:rsidR="007F1B62" w:rsidRDefault="007F1B62">
      <w:pPr>
        <w:pBdr>
          <w:top w:val="nil"/>
          <w:left w:val="nil"/>
          <w:bottom w:val="nil"/>
          <w:right w:val="nil"/>
          <w:between w:val="nil"/>
        </w:pBdr>
        <w:spacing w:after="0" w:line="240" w:lineRule="auto"/>
        <w:jc w:val="center"/>
        <w:rPr>
          <w:color w:val="000000"/>
        </w:rPr>
      </w:pPr>
    </w:p>
    <w:p w14:paraId="126E9601" w14:textId="77777777" w:rsidR="007F1B62" w:rsidRDefault="00000000">
      <w:pPr>
        <w:pBdr>
          <w:top w:val="nil"/>
          <w:left w:val="nil"/>
          <w:bottom w:val="nil"/>
          <w:right w:val="nil"/>
          <w:between w:val="nil"/>
        </w:pBdr>
        <w:spacing w:after="0" w:line="240" w:lineRule="auto"/>
        <w:jc w:val="center"/>
        <w:rPr>
          <w:color w:val="000000"/>
        </w:rPr>
      </w:pPr>
      <w:r>
        <w:rPr>
          <w:noProof/>
          <w:color w:val="000000"/>
        </w:rPr>
        <w:drawing>
          <wp:inline distT="0" distB="0" distL="0" distR="0" wp14:anchorId="5F19CEBA" wp14:editId="63BA541F">
            <wp:extent cx="714375" cy="771525"/>
            <wp:effectExtent l="0" t="0" r="9525" b="9525"/>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714577" cy="771743"/>
                    </a:xfrm>
                    <a:prstGeom prst="rect">
                      <a:avLst/>
                    </a:prstGeom>
                    <a:ln/>
                  </pic:spPr>
                </pic:pic>
              </a:graphicData>
            </a:graphic>
          </wp:inline>
        </w:drawing>
      </w:r>
    </w:p>
    <w:p w14:paraId="5D9D7AED" w14:textId="62E1DB0A" w:rsidR="00AF0C8A" w:rsidRDefault="00AF0C8A" w:rsidP="00AD196B">
      <w:pPr>
        <w:pBdr>
          <w:top w:val="nil"/>
          <w:left w:val="nil"/>
          <w:bottom w:val="nil"/>
          <w:right w:val="nil"/>
          <w:between w:val="nil"/>
        </w:pBdr>
        <w:spacing w:after="0" w:line="240" w:lineRule="auto"/>
        <w:rPr>
          <w:color w:val="000000"/>
        </w:rPr>
      </w:pPr>
    </w:p>
    <w:p w14:paraId="1B7B4FE3" w14:textId="77777777" w:rsidR="00B14D1D" w:rsidRDefault="00B14D1D">
      <w:pPr>
        <w:pBdr>
          <w:top w:val="nil"/>
          <w:left w:val="nil"/>
          <w:bottom w:val="nil"/>
          <w:right w:val="nil"/>
          <w:between w:val="nil"/>
        </w:pBdr>
        <w:spacing w:after="0" w:line="240" w:lineRule="auto"/>
        <w:jc w:val="center"/>
        <w:rPr>
          <w:color w:val="000000"/>
        </w:rPr>
      </w:pPr>
    </w:p>
    <w:p w14:paraId="377D5571" w14:textId="77777777" w:rsidR="007F1B62" w:rsidRDefault="007F1B62">
      <w:pPr>
        <w:pBdr>
          <w:top w:val="nil"/>
          <w:left w:val="nil"/>
          <w:bottom w:val="nil"/>
          <w:right w:val="nil"/>
          <w:between w:val="nil"/>
        </w:pBdr>
        <w:spacing w:after="0" w:line="240" w:lineRule="auto"/>
        <w:jc w:val="center"/>
        <w:rPr>
          <w:b/>
          <w:color w:val="000000"/>
        </w:rPr>
      </w:pPr>
    </w:p>
    <w:p w14:paraId="5E43A8EA" w14:textId="50D56056" w:rsidR="007F1B62" w:rsidRDefault="00000000">
      <w:pPr>
        <w:tabs>
          <w:tab w:val="left" w:pos="3439"/>
        </w:tabs>
        <w:jc w:val="center"/>
        <w:rPr>
          <w:b/>
        </w:rPr>
      </w:pPr>
      <w:r>
        <w:rPr>
          <w:b/>
        </w:rPr>
        <w:t>INFORME FINAL DEL CURSO DE ESPECIALIZACIÓN</w:t>
      </w:r>
      <w:r w:rsidR="00B14D1D">
        <w:rPr>
          <w:b/>
        </w:rPr>
        <w:t>:</w:t>
      </w:r>
    </w:p>
    <w:p w14:paraId="64B4032E" w14:textId="21099C12" w:rsidR="007F1B62" w:rsidRDefault="00AD196B">
      <w:pPr>
        <w:tabs>
          <w:tab w:val="left" w:pos="3439"/>
        </w:tabs>
        <w:jc w:val="center"/>
      </w:pPr>
      <w:r>
        <w:t xml:space="preserve">EN </w:t>
      </w:r>
      <w:r w:rsidR="00000000">
        <w:t xml:space="preserve">GESTIÓN EDUCATIVA ESTRATÉGICA </w:t>
      </w:r>
    </w:p>
    <w:p w14:paraId="68EAE44F" w14:textId="77777777" w:rsidR="007F1B62" w:rsidRDefault="007F1B62">
      <w:pPr>
        <w:tabs>
          <w:tab w:val="left" w:pos="3439"/>
        </w:tabs>
        <w:jc w:val="center"/>
      </w:pPr>
    </w:p>
    <w:p w14:paraId="16459A6C" w14:textId="7E81B3A3" w:rsidR="007F1B62" w:rsidRDefault="00000000">
      <w:pPr>
        <w:tabs>
          <w:tab w:val="left" w:pos="3439"/>
        </w:tabs>
        <w:jc w:val="center"/>
        <w:rPr>
          <w:b/>
        </w:rPr>
      </w:pPr>
      <w:r>
        <w:rPr>
          <w:b/>
        </w:rPr>
        <w:t>TÍTULO DE INFORME FINAL</w:t>
      </w:r>
      <w:r w:rsidR="00B14D1D">
        <w:rPr>
          <w:b/>
        </w:rPr>
        <w:t>:</w:t>
      </w:r>
      <w:r>
        <w:rPr>
          <w:b/>
        </w:rPr>
        <w:t xml:space="preserve"> </w:t>
      </w:r>
    </w:p>
    <w:p w14:paraId="0741CE0C" w14:textId="77777777" w:rsidR="007F1B62" w:rsidRDefault="00000000">
      <w:pPr>
        <w:tabs>
          <w:tab w:val="left" w:pos="3439"/>
        </w:tabs>
        <w:jc w:val="center"/>
      </w:pPr>
      <w:r>
        <w:t>LAS IA’S EN LA ADMINISTRACIÓN ESCOLAR: AUTOMATIZACIÓN DE TAREAS Y           MEJORAS EN LA GESTIÓN DEL RECURSO HUMANO</w:t>
      </w:r>
    </w:p>
    <w:p w14:paraId="7B826E2C" w14:textId="77777777" w:rsidR="00B14D1D" w:rsidRDefault="00B14D1D">
      <w:pPr>
        <w:tabs>
          <w:tab w:val="left" w:pos="3439"/>
        </w:tabs>
        <w:jc w:val="center"/>
      </w:pPr>
    </w:p>
    <w:p w14:paraId="028A474E" w14:textId="2FAB8142" w:rsidR="007F1B62" w:rsidRDefault="00000000">
      <w:pPr>
        <w:tabs>
          <w:tab w:val="left" w:pos="3439"/>
        </w:tabs>
        <w:jc w:val="center"/>
        <w:rPr>
          <w:b/>
        </w:rPr>
      </w:pPr>
      <w:r>
        <w:rPr>
          <w:b/>
        </w:rPr>
        <w:t>PARA OPTAR AL GRADO ACADÉMICO DE</w:t>
      </w:r>
      <w:r w:rsidR="00B14D1D">
        <w:rPr>
          <w:b/>
        </w:rPr>
        <w:t>:</w:t>
      </w:r>
    </w:p>
    <w:p w14:paraId="0DDE1D82" w14:textId="581AE4AE" w:rsidR="007F1B62" w:rsidRDefault="00000000">
      <w:pPr>
        <w:tabs>
          <w:tab w:val="left" w:pos="3439"/>
        </w:tabs>
        <w:jc w:val="center"/>
      </w:pPr>
      <w:r>
        <w:t>LICENCIATURA EN EDUCACION</w:t>
      </w:r>
      <w:r w:rsidR="00B14D1D">
        <w:t>,</w:t>
      </w:r>
      <w:r>
        <w:t xml:space="preserve"> ESPECIALIDAD ADMINISTRACIÓN ESCOLAR </w:t>
      </w:r>
    </w:p>
    <w:p w14:paraId="1D1EB11D" w14:textId="77777777" w:rsidR="007F1B62" w:rsidRDefault="007F1B62">
      <w:pPr>
        <w:tabs>
          <w:tab w:val="left" w:pos="3439"/>
        </w:tabs>
        <w:jc w:val="center"/>
      </w:pPr>
    </w:p>
    <w:p w14:paraId="3D7D6872" w14:textId="77777777" w:rsidR="007F1B62" w:rsidRDefault="00000000">
      <w:pPr>
        <w:tabs>
          <w:tab w:val="left" w:pos="3439"/>
        </w:tabs>
        <w:jc w:val="center"/>
        <w:rPr>
          <w:b/>
        </w:rPr>
      </w:pPr>
      <w:r>
        <w:rPr>
          <w:b/>
        </w:rPr>
        <w:t>PRESENTADO POR</w:t>
      </w:r>
    </w:p>
    <w:p w14:paraId="0F1CBF20" w14:textId="6580F90E" w:rsidR="007F1B62" w:rsidRDefault="00000000">
      <w:pPr>
        <w:tabs>
          <w:tab w:val="left" w:pos="3439"/>
        </w:tabs>
        <w:jc w:val="center"/>
      </w:pPr>
      <w:r>
        <w:t>KEVIN SAMAEL TORRES QUINTANILLA</w:t>
      </w:r>
      <w:r w:rsidR="00B14D1D">
        <w:tab/>
      </w:r>
      <w:r>
        <w:t>N° CARNET TQ16001</w:t>
      </w:r>
    </w:p>
    <w:p w14:paraId="5CDCDCB4" w14:textId="70396511" w:rsidR="007F1B62" w:rsidRDefault="00000000">
      <w:pPr>
        <w:tabs>
          <w:tab w:val="left" w:pos="3439"/>
        </w:tabs>
        <w:jc w:val="center"/>
      </w:pPr>
      <w:r>
        <w:t>KEVIN ANTONIO TURCIOS GARC</w:t>
      </w:r>
      <w:r w:rsidR="00092EAD">
        <w:t>Í</w:t>
      </w:r>
      <w:r>
        <w:t>A</w:t>
      </w:r>
      <w:r w:rsidR="00B14D1D">
        <w:tab/>
      </w:r>
      <w:r w:rsidR="00B14D1D">
        <w:tab/>
      </w:r>
      <w:r>
        <w:t>N° CARNET TG17006</w:t>
      </w:r>
    </w:p>
    <w:p w14:paraId="200BDA6E" w14:textId="77777777" w:rsidR="007F1B62" w:rsidRDefault="007F1B62">
      <w:pPr>
        <w:tabs>
          <w:tab w:val="left" w:pos="3439"/>
        </w:tabs>
        <w:jc w:val="center"/>
      </w:pPr>
    </w:p>
    <w:p w14:paraId="01C77D2A" w14:textId="77777777" w:rsidR="007F1B62" w:rsidRDefault="00000000">
      <w:pPr>
        <w:tabs>
          <w:tab w:val="left" w:pos="3439"/>
        </w:tabs>
        <w:jc w:val="center"/>
        <w:rPr>
          <w:b/>
        </w:rPr>
      </w:pPr>
      <w:r>
        <w:rPr>
          <w:b/>
        </w:rPr>
        <w:t>DOCENTE ASESOR</w:t>
      </w:r>
    </w:p>
    <w:p w14:paraId="76CDA4D0" w14:textId="1AC3DB81" w:rsidR="007F1B62" w:rsidRDefault="00000000" w:rsidP="00B14D1D">
      <w:pPr>
        <w:tabs>
          <w:tab w:val="left" w:pos="3439"/>
        </w:tabs>
        <w:jc w:val="center"/>
      </w:pPr>
      <w:r>
        <w:t xml:space="preserve">LICDA. AMELIA </w:t>
      </w:r>
      <w:r w:rsidR="00B14D1D">
        <w:t xml:space="preserve">BEATRIS </w:t>
      </w:r>
      <w:r>
        <w:t xml:space="preserve">VEGA </w:t>
      </w:r>
      <w:r w:rsidR="00B14D1D">
        <w:t>ARIAS</w:t>
      </w:r>
    </w:p>
    <w:p w14:paraId="1E18D1E0" w14:textId="77777777" w:rsidR="00AD196B" w:rsidRDefault="00AD196B" w:rsidP="00B14D1D">
      <w:pPr>
        <w:tabs>
          <w:tab w:val="left" w:pos="3439"/>
        </w:tabs>
        <w:jc w:val="center"/>
      </w:pPr>
    </w:p>
    <w:p w14:paraId="0E8D5A01" w14:textId="77777777" w:rsidR="00AD196B" w:rsidRDefault="00000000" w:rsidP="00B14D1D">
      <w:pPr>
        <w:tabs>
          <w:tab w:val="left" w:pos="3439"/>
        </w:tabs>
        <w:jc w:val="center"/>
      </w:pPr>
      <w:r>
        <w:t>AGOSTO DE 2025</w:t>
      </w:r>
      <w:r w:rsidR="00B14D1D">
        <w:t xml:space="preserve"> </w:t>
      </w:r>
    </w:p>
    <w:p w14:paraId="14FF9170" w14:textId="476152EC" w:rsidR="00092EAD" w:rsidRPr="00AD196B" w:rsidRDefault="00000000" w:rsidP="00AD196B">
      <w:pPr>
        <w:tabs>
          <w:tab w:val="left" w:pos="3439"/>
        </w:tabs>
        <w:jc w:val="center"/>
      </w:pPr>
      <w:r>
        <w:t>SAN MIGUEL, EL SALVADOR, CENTROAMÉRICA</w:t>
      </w:r>
    </w:p>
    <w:p w14:paraId="0F287396" w14:textId="64E73595" w:rsidR="007F1B62" w:rsidRDefault="00000000">
      <w:pPr>
        <w:tabs>
          <w:tab w:val="left" w:pos="3439"/>
        </w:tabs>
        <w:jc w:val="center"/>
        <w:rPr>
          <w:b/>
        </w:rPr>
      </w:pPr>
      <w:r>
        <w:rPr>
          <w:b/>
        </w:rPr>
        <w:lastRenderedPageBreak/>
        <w:t>UNIVERSIDAD DE EL SALVADOR</w:t>
      </w:r>
    </w:p>
    <w:p w14:paraId="1DE6EF93" w14:textId="77777777" w:rsidR="007F1B62" w:rsidRDefault="00000000">
      <w:pPr>
        <w:tabs>
          <w:tab w:val="left" w:pos="3439"/>
        </w:tabs>
        <w:jc w:val="center"/>
        <w:rPr>
          <w:b/>
        </w:rPr>
      </w:pPr>
      <w:r>
        <w:rPr>
          <w:b/>
        </w:rPr>
        <w:t xml:space="preserve">AUTORIDADES </w:t>
      </w:r>
    </w:p>
    <w:p w14:paraId="3F81A914" w14:textId="77777777" w:rsidR="007F1B62" w:rsidRDefault="00000000">
      <w:pPr>
        <w:tabs>
          <w:tab w:val="left" w:pos="3439"/>
        </w:tabs>
        <w:jc w:val="center"/>
        <w:rPr>
          <w:b/>
        </w:rPr>
      </w:pPr>
      <w:r>
        <w:rPr>
          <w:noProof/>
        </w:rPr>
        <w:drawing>
          <wp:inline distT="0" distB="0" distL="0" distR="0" wp14:anchorId="725F96A7" wp14:editId="582383AC">
            <wp:extent cx="933257" cy="1013171"/>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933257" cy="1013171"/>
                    </a:xfrm>
                    <a:prstGeom prst="rect">
                      <a:avLst/>
                    </a:prstGeom>
                    <a:ln/>
                  </pic:spPr>
                </pic:pic>
              </a:graphicData>
            </a:graphic>
          </wp:inline>
        </w:drawing>
      </w:r>
    </w:p>
    <w:p w14:paraId="6C403376" w14:textId="77777777" w:rsidR="007F1B62" w:rsidRDefault="007F1B62">
      <w:pPr>
        <w:tabs>
          <w:tab w:val="left" w:pos="3439"/>
        </w:tabs>
        <w:jc w:val="center"/>
        <w:rPr>
          <w:b/>
        </w:rPr>
      </w:pPr>
    </w:p>
    <w:p w14:paraId="760335D7" w14:textId="5628D285" w:rsidR="007F1B62" w:rsidRDefault="00B14D1D">
      <w:pPr>
        <w:tabs>
          <w:tab w:val="left" w:pos="3439"/>
        </w:tabs>
        <w:jc w:val="center"/>
      </w:pPr>
      <w:r>
        <w:t xml:space="preserve">ING. JUAN ROSA QUINTANILLA </w:t>
      </w:r>
    </w:p>
    <w:p w14:paraId="43E00D69" w14:textId="2B7B3647" w:rsidR="007F1B62" w:rsidRDefault="00000000" w:rsidP="00092EAD">
      <w:pPr>
        <w:tabs>
          <w:tab w:val="left" w:pos="3439"/>
        </w:tabs>
        <w:jc w:val="center"/>
        <w:rPr>
          <w:b/>
        </w:rPr>
      </w:pPr>
      <w:r>
        <w:rPr>
          <w:b/>
        </w:rPr>
        <w:t>RECTOR</w:t>
      </w:r>
    </w:p>
    <w:p w14:paraId="056F494B" w14:textId="77777777" w:rsidR="007F1B62" w:rsidRDefault="007F1B62">
      <w:pPr>
        <w:tabs>
          <w:tab w:val="left" w:pos="3439"/>
        </w:tabs>
        <w:jc w:val="center"/>
        <w:rPr>
          <w:b/>
        </w:rPr>
      </w:pPr>
    </w:p>
    <w:p w14:paraId="195B750D" w14:textId="42A98298" w:rsidR="007F1B62" w:rsidRDefault="00000000">
      <w:pPr>
        <w:tabs>
          <w:tab w:val="left" w:pos="3439"/>
        </w:tabs>
        <w:jc w:val="center"/>
      </w:pPr>
      <w:r>
        <w:t>DRA. EVELYN BEATRIZ FARFÁN</w:t>
      </w:r>
      <w:r w:rsidR="00B14D1D">
        <w:t xml:space="preserve"> MATA</w:t>
      </w:r>
      <w:r>
        <w:t xml:space="preserve"> </w:t>
      </w:r>
    </w:p>
    <w:p w14:paraId="64A62D0A" w14:textId="77777777" w:rsidR="007F1B62" w:rsidRDefault="00000000">
      <w:pPr>
        <w:tabs>
          <w:tab w:val="left" w:pos="3439"/>
        </w:tabs>
        <w:jc w:val="center"/>
        <w:rPr>
          <w:b/>
        </w:rPr>
      </w:pPr>
      <w:r>
        <w:rPr>
          <w:b/>
        </w:rPr>
        <w:t xml:space="preserve">VICERRECTORA ACADÉMICA </w:t>
      </w:r>
    </w:p>
    <w:p w14:paraId="5EBB3E63" w14:textId="77777777" w:rsidR="007F1B62" w:rsidRDefault="007F1B62">
      <w:pPr>
        <w:tabs>
          <w:tab w:val="left" w:pos="3439"/>
        </w:tabs>
        <w:jc w:val="center"/>
        <w:rPr>
          <w:b/>
        </w:rPr>
      </w:pPr>
    </w:p>
    <w:p w14:paraId="50554769" w14:textId="7C03C8B2" w:rsidR="007F1B62" w:rsidRDefault="00000000">
      <w:pPr>
        <w:tabs>
          <w:tab w:val="left" w:pos="3439"/>
        </w:tabs>
        <w:jc w:val="center"/>
      </w:pPr>
      <w:r>
        <w:t>MSC</w:t>
      </w:r>
      <w:r w:rsidR="00B14D1D">
        <w:t>.</w:t>
      </w:r>
      <w:r>
        <w:t xml:space="preserve"> ROGER ARMANDO ARIAS ALVARADO</w:t>
      </w:r>
    </w:p>
    <w:p w14:paraId="72A1731D" w14:textId="77777777" w:rsidR="007F1B62" w:rsidRDefault="00000000">
      <w:pPr>
        <w:tabs>
          <w:tab w:val="left" w:pos="3439"/>
        </w:tabs>
        <w:jc w:val="center"/>
        <w:rPr>
          <w:b/>
        </w:rPr>
      </w:pPr>
      <w:r>
        <w:rPr>
          <w:b/>
        </w:rPr>
        <w:t>VICERRECTOR ADMINISTRATIVO</w:t>
      </w:r>
    </w:p>
    <w:p w14:paraId="01B7D847" w14:textId="77777777" w:rsidR="007F1B62" w:rsidRDefault="007F1B62">
      <w:pPr>
        <w:tabs>
          <w:tab w:val="left" w:pos="3439"/>
        </w:tabs>
        <w:jc w:val="center"/>
      </w:pPr>
    </w:p>
    <w:p w14:paraId="04F0D198" w14:textId="0EDB79DD" w:rsidR="007F1B62" w:rsidRDefault="00000000">
      <w:pPr>
        <w:tabs>
          <w:tab w:val="left" w:pos="3439"/>
        </w:tabs>
        <w:jc w:val="center"/>
      </w:pPr>
      <w:r>
        <w:t>LIC PEDRO ROSALIO ESCOBAR CASTA</w:t>
      </w:r>
      <w:r w:rsidR="009A06D4">
        <w:t>Ñ</w:t>
      </w:r>
      <w:r>
        <w:t>EDA</w:t>
      </w:r>
    </w:p>
    <w:p w14:paraId="25A577BC" w14:textId="77777777" w:rsidR="007F1B62" w:rsidRDefault="00000000">
      <w:pPr>
        <w:tabs>
          <w:tab w:val="left" w:pos="3439"/>
        </w:tabs>
        <w:jc w:val="center"/>
        <w:rPr>
          <w:b/>
        </w:rPr>
      </w:pPr>
      <w:r>
        <w:rPr>
          <w:b/>
        </w:rPr>
        <w:t>SECRETARIO GENERAL</w:t>
      </w:r>
    </w:p>
    <w:p w14:paraId="0C5E028F" w14:textId="77777777" w:rsidR="007F1B62" w:rsidRDefault="007F1B62">
      <w:pPr>
        <w:tabs>
          <w:tab w:val="left" w:pos="3439"/>
        </w:tabs>
        <w:jc w:val="center"/>
        <w:rPr>
          <w:b/>
        </w:rPr>
      </w:pPr>
    </w:p>
    <w:p w14:paraId="0D94E8B1" w14:textId="06EADAC6" w:rsidR="007F1B62" w:rsidRDefault="00000000">
      <w:pPr>
        <w:tabs>
          <w:tab w:val="left" w:pos="3439"/>
        </w:tabs>
        <w:jc w:val="center"/>
      </w:pPr>
      <w:r>
        <w:t>LIC</w:t>
      </w:r>
      <w:r w:rsidR="00B14D1D">
        <w:t xml:space="preserve">DA. ANA RUTH </w:t>
      </w:r>
      <w:r w:rsidR="00422CE5">
        <w:t xml:space="preserve">AVELAR </w:t>
      </w:r>
    </w:p>
    <w:p w14:paraId="24AF7F61" w14:textId="7A689F10" w:rsidR="007F1B62" w:rsidRDefault="00422CE5">
      <w:pPr>
        <w:tabs>
          <w:tab w:val="left" w:pos="3439"/>
        </w:tabs>
        <w:jc w:val="center"/>
        <w:rPr>
          <w:b/>
        </w:rPr>
      </w:pPr>
      <w:r>
        <w:rPr>
          <w:b/>
        </w:rPr>
        <w:t>DEFENSORA DE LOS DERECHOS UNIVERSITARIOS.</w:t>
      </w:r>
    </w:p>
    <w:p w14:paraId="516443B7" w14:textId="77777777" w:rsidR="00092EAD" w:rsidRPr="00092EAD" w:rsidRDefault="00092EAD">
      <w:pPr>
        <w:tabs>
          <w:tab w:val="left" w:pos="3439"/>
        </w:tabs>
        <w:jc w:val="center"/>
        <w:rPr>
          <w:bCs/>
        </w:rPr>
      </w:pPr>
    </w:p>
    <w:p w14:paraId="6A382014" w14:textId="2BCFF02F" w:rsidR="00092EAD" w:rsidRPr="00092EAD" w:rsidRDefault="00092EAD" w:rsidP="00092EAD">
      <w:pPr>
        <w:tabs>
          <w:tab w:val="left" w:pos="3439"/>
        </w:tabs>
        <w:jc w:val="center"/>
        <w:rPr>
          <w:bCs/>
        </w:rPr>
      </w:pPr>
      <w:r w:rsidRPr="00092EAD">
        <w:rPr>
          <w:bCs/>
        </w:rPr>
        <w:t>LIC. CARLOS A</w:t>
      </w:r>
      <w:r w:rsidR="00142463">
        <w:rPr>
          <w:bCs/>
        </w:rPr>
        <w:t>MÍ</w:t>
      </w:r>
      <w:r w:rsidRPr="00092EAD">
        <w:rPr>
          <w:bCs/>
        </w:rPr>
        <w:t xml:space="preserve">LCAR SERRANO RIVERA </w:t>
      </w:r>
    </w:p>
    <w:p w14:paraId="5FA4098F" w14:textId="063389BE" w:rsidR="00092EAD" w:rsidRDefault="00092EAD" w:rsidP="00092EAD">
      <w:pPr>
        <w:tabs>
          <w:tab w:val="left" w:pos="3439"/>
        </w:tabs>
        <w:jc w:val="center"/>
        <w:rPr>
          <w:b/>
        </w:rPr>
      </w:pPr>
      <w:r w:rsidRPr="00092EAD">
        <w:rPr>
          <w:b/>
          <w:bCs/>
        </w:rPr>
        <w:t>FISCAL GENERAL.</w:t>
      </w:r>
    </w:p>
    <w:p w14:paraId="7BB6851A" w14:textId="77777777" w:rsidR="007F1B62" w:rsidRDefault="007F1B62">
      <w:pPr>
        <w:tabs>
          <w:tab w:val="left" w:pos="3439"/>
        </w:tabs>
        <w:jc w:val="center"/>
        <w:rPr>
          <w:b/>
        </w:rPr>
      </w:pPr>
    </w:p>
    <w:p w14:paraId="2B4B5D7A" w14:textId="77777777" w:rsidR="00092EAD" w:rsidRDefault="00092EAD">
      <w:pPr>
        <w:tabs>
          <w:tab w:val="left" w:pos="3439"/>
        </w:tabs>
        <w:jc w:val="center"/>
        <w:rPr>
          <w:b/>
        </w:rPr>
      </w:pPr>
    </w:p>
    <w:p w14:paraId="241D209F" w14:textId="77777777" w:rsidR="007F1B62" w:rsidRDefault="00000000">
      <w:pPr>
        <w:tabs>
          <w:tab w:val="left" w:pos="3439"/>
        </w:tabs>
        <w:jc w:val="center"/>
        <w:rPr>
          <w:b/>
        </w:rPr>
      </w:pPr>
      <w:r>
        <w:rPr>
          <w:b/>
        </w:rPr>
        <w:lastRenderedPageBreak/>
        <w:t xml:space="preserve">UNIVERSIDAD DE EL SALVADOR </w:t>
      </w:r>
    </w:p>
    <w:p w14:paraId="0C793614" w14:textId="77777777" w:rsidR="007F1B62" w:rsidRDefault="00000000">
      <w:pPr>
        <w:tabs>
          <w:tab w:val="left" w:pos="3439"/>
        </w:tabs>
        <w:jc w:val="center"/>
        <w:rPr>
          <w:b/>
        </w:rPr>
      </w:pPr>
      <w:r>
        <w:rPr>
          <w:b/>
        </w:rPr>
        <w:t>FACULTAD MULTIDISCIPLINARIA ORIENTAL</w:t>
      </w:r>
    </w:p>
    <w:p w14:paraId="211C473A" w14:textId="77777777" w:rsidR="007F1B62" w:rsidRDefault="00000000">
      <w:pPr>
        <w:tabs>
          <w:tab w:val="left" w:pos="3439"/>
        </w:tabs>
        <w:jc w:val="center"/>
        <w:rPr>
          <w:b/>
        </w:rPr>
      </w:pPr>
      <w:r>
        <w:rPr>
          <w:b/>
        </w:rPr>
        <w:t xml:space="preserve">AUTORIDADES </w:t>
      </w:r>
    </w:p>
    <w:p w14:paraId="54E54B1E" w14:textId="77777777" w:rsidR="007F1B62" w:rsidRDefault="00000000">
      <w:pPr>
        <w:tabs>
          <w:tab w:val="left" w:pos="3439"/>
        </w:tabs>
        <w:jc w:val="center"/>
        <w:rPr>
          <w:b/>
        </w:rPr>
      </w:pPr>
      <w:r>
        <w:rPr>
          <w:noProof/>
        </w:rPr>
        <w:drawing>
          <wp:inline distT="0" distB="0" distL="0" distR="0" wp14:anchorId="657F32D3" wp14:editId="5BCDC495">
            <wp:extent cx="933257" cy="1013171"/>
            <wp:effectExtent l="0" t="0" r="0" b="0"/>
            <wp:docPr id="2" name="image1.png" descr="Logotipo&#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image1.png" descr="Logotipo&#10;&#10;El contenido generado por IA puede ser incorrecto."/>
                    <pic:cNvPicPr preferRelativeResize="0"/>
                  </pic:nvPicPr>
                  <pic:blipFill>
                    <a:blip r:embed="rId7"/>
                    <a:srcRect/>
                    <a:stretch>
                      <a:fillRect/>
                    </a:stretch>
                  </pic:blipFill>
                  <pic:spPr>
                    <a:xfrm>
                      <a:off x="0" y="0"/>
                      <a:ext cx="933257" cy="1013171"/>
                    </a:xfrm>
                    <a:prstGeom prst="rect">
                      <a:avLst/>
                    </a:prstGeom>
                    <a:ln/>
                  </pic:spPr>
                </pic:pic>
              </a:graphicData>
            </a:graphic>
          </wp:inline>
        </w:drawing>
      </w:r>
    </w:p>
    <w:p w14:paraId="7B7FAFF0" w14:textId="77777777" w:rsidR="007F1B62" w:rsidRDefault="00000000">
      <w:pPr>
        <w:tabs>
          <w:tab w:val="left" w:pos="3439"/>
        </w:tabs>
        <w:jc w:val="center"/>
      </w:pPr>
      <w:r>
        <w:t>MSC. CARLOS IVÁN HERNÁNDEZ FRANCO</w:t>
      </w:r>
    </w:p>
    <w:p w14:paraId="6C8D758F" w14:textId="77777777" w:rsidR="007F1B62" w:rsidRDefault="00000000">
      <w:pPr>
        <w:tabs>
          <w:tab w:val="left" w:pos="3439"/>
        </w:tabs>
        <w:jc w:val="center"/>
        <w:rPr>
          <w:b/>
        </w:rPr>
      </w:pPr>
      <w:r>
        <w:rPr>
          <w:b/>
        </w:rPr>
        <w:t>DECANO</w:t>
      </w:r>
    </w:p>
    <w:p w14:paraId="09E3D408" w14:textId="77777777" w:rsidR="007F1B62" w:rsidRDefault="007F1B62">
      <w:pPr>
        <w:tabs>
          <w:tab w:val="left" w:pos="3439"/>
        </w:tabs>
        <w:jc w:val="center"/>
      </w:pPr>
    </w:p>
    <w:p w14:paraId="0449EBBC" w14:textId="77777777" w:rsidR="007F1B62" w:rsidRDefault="00000000">
      <w:pPr>
        <w:tabs>
          <w:tab w:val="left" w:pos="3439"/>
        </w:tabs>
        <w:jc w:val="center"/>
      </w:pPr>
      <w:r>
        <w:t xml:space="preserve">DRA. NORMA AZUCENA FLORES RETANA </w:t>
      </w:r>
    </w:p>
    <w:p w14:paraId="22E540F3" w14:textId="77777777" w:rsidR="007F1B62" w:rsidRDefault="00000000">
      <w:pPr>
        <w:tabs>
          <w:tab w:val="left" w:pos="3439"/>
        </w:tabs>
        <w:jc w:val="center"/>
        <w:rPr>
          <w:b/>
        </w:rPr>
      </w:pPr>
      <w:r>
        <w:rPr>
          <w:b/>
        </w:rPr>
        <w:t xml:space="preserve">VICEDECANA </w:t>
      </w:r>
    </w:p>
    <w:p w14:paraId="4FF95FDA" w14:textId="77777777" w:rsidR="007F1B62" w:rsidRDefault="007F1B62">
      <w:pPr>
        <w:tabs>
          <w:tab w:val="left" w:pos="3439"/>
        </w:tabs>
        <w:jc w:val="center"/>
      </w:pPr>
    </w:p>
    <w:p w14:paraId="2CDF032A" w14:textId="77777777" w:rsidR="007F1B62" w:rsidRDefault="00000000">
      <w:pPr>
        <w:tabs>
          <w:tab w:val="left" w:pos="3439"/>
        </w:tabs>
        <w:jc w:val="center"/>
      </w:pPr>
      <w:r>
        <w:t>LIC. CARLOS DE JESUS SANCHEZ</w:t>
      </w:r>
    </w:p>
    <w:p w14:paraId="02893B5A" w14:textId="77777777" w:rsidR="007F1B62" w:rsidRDefault="00000000">
      <w:pPr>
        <w:tabs>
          <w:tab w:val="left" w:pos="3439"/>
        </w:tabs>
        <w:jc w:val="center"/>
        <w:rPr>
          <w:b/>
        </w:rPr>
      </w:pPr>
      <w:r>
        <w:rPr>
          <w:b/>
        </w:rPr>
        <w:t>SECRETARIO</w:t>
      </w:r>
    </w:p>
    <w:p w14:paraId="65B69E0C" w14:textId="77777777" w:rsidR="007F1B62" w:rsidRDefault="007F1B62">
      <w:pPr>
        <w:tabs>
          <w:tab w:val="left" w:pos="3439"/>
        </w:tabs>
        <w:jc w:val="center"/>
        <w:rPr>
          <w:b/>
        </w:rPr>
      </w:pPr>
    </w:p>
    <w:p w14:paraId="011A91D5" w14:textId="77777777" w:rsidR="008035F6" w:rsidRPr="008035F6" w:rsidRDefault="008035F6" w:rsidP="008035F6">
      <w:pPr>
        <w:tabs>
          <w:tab w:val="left" w:pos="3439"/>
        </w:tabs>
        <w:jc w:val="center"/>
        <w:rPr>
          <w:bCs/>
        </w:rPr>
      </w:pPr>
      <w:r w:rsidRPr="008035F6">
        <w:rPr>
          <w:bCs/>
        </w:rPr>
        <w:t>LICDA. KALLY JISSELL ZULETA</w:t>
      </w:r>
    </w:p>
    <w:p w14:paraId="73594808" w14:textId="77777777" w:rsidR="008035F6" w:rsidRPr="008035F6" w:rsidRDefault="008035F6" w:rsidP="008035F6">
      <w:pPr>
        <w:tabs>
          <w:tab w:val="left" w:pos="3439"/>
        </w:tabs>
        <w:jc w:val="center"/>
        <w:rPr>
          <w:b/>
        </w:rPr>
      </w:pPr>
      <w:r w:rsidRPr="008035F6">
        <w:rPr>
          <w:b/>
        </w:rPr>
        <w:t>COORDINADORA GENERAL DE PLANES DE ESTUDIOS COMPLEMENTARIOS</w:t>
      </w:r>
    </w:p>
    <w:p w14:paraId="776B3E06" w14:textId="77777777" w:rsidR="008035F6" w:rsidRDefault="008035F6" w:rsidP="008035F6">
      <w:pPr>
        <w:tabs>
          <w:tab w:val="left" w:pos="3439"/>
        </w:tabs>
        <w:jc w:val="center"/>
        <w:rPr>
          <w:bCs/>
        </w:rPr>
      </w:pPr>
    </w:p>
    <w:p w14:paraId="432D48D4" w14:textId="1D378EBA" w:rsidR="008035F6" w:rsidRPr="008035F6" w:rsidRDefault="008035F6" w:rsidP="008035F6">
      <w:pPr>
        <w:tabs>
          <w:tab w:val="left" w:pos="3439"/>
        </w:tabs>
        <w:jc w:val="center"/>
        <w:rPr>
          <w:bCs/>
        </w:rPr>
      </w:pPr>
      <w:r w:rsidRPr="008035F6">
        <w:rPr>
          <w:bCs/>
        </w:rPr>
        <w:t>PhD. ONEYDA JASMIN VELÁZQUEZ DE SERPAS</w:t>
      </w:r>
    </w:p>
    <w:p w14:paraId="3B4FBE04" w14:textId="77777777" w:rsidR="008035F6" w:rsidRPr="008035F6" w:rsidRDefault="008035F6" w:rsidP="008035F6">
      <w:pPr>
        <w:tabs>
          <w:tab w:val="left" w:pos="3439"/>
        </w:tabs>
        <w:jc w:val="center"/>
        <w:rPr>
          <w:b/>
        </w:rPr>
      </w:pPr>
      <w:r w:rsidRPr="008035F6">
        <w:rPr>
          <w:b/>
        </w:rPr>
        <w:t>COORDINADORA DE PROCESOS DE GRADO DE PLANES DE ESTUDIOS</w:t>
      </w:r>
    </w:p>
    <w:p w14:paraId="1AFB5385" w14:textId="7D39607D" w:rsidR="007F1B62" w:rsidRDefault="008035F6" w:rsidP="008035F6">
      <w:pPr>
        <w:tabs>
          <w:tab w:val="left" w:pos="3439"/>
        </w:tabs>
        <w:jc w:val="center"/>
        <w:rPr>
          <w:b/>
        </w:rPr>
      </w:pPr>
      <w:r w:rsidRPr="008035F6">
        <w:rPr>
          <w:b/>
        </w:rPr>
        <w:t>COMPLEMENTARIOS</w:t>
      </w:r>
    </w:p>
    <w:p w14:paraId="36BFE365" w14:textId="77777777" w:rsidR="007F1B62" w:rsidRDefault="007F1B62">
      <w:pPr>
        <w:tabs>
          <w:tab w:val="left" w:pos="3439"/>
        </w:tabs>
        <w:jc w:val="center"/>
        <w:rPr>
          <w:b/>
        </w:rPr>
      </w:pPr>
    </w:p>
    <w:p w14:paraId="4F26B4B9" w14:textId="77777777" w:rsidR="007F1B62" w:rsidRDefault="007F1B62">
      <w:pPr>
        <w:tabs>
          <w:tab w:val="left" w:pos="3439"/>
        </w:tabs>
        <w:jc w:val="center"/>
        <w:rPr>
          <w:b/>
        </w:rPr>
      </w:pPr>
    </w:p>
    <w:p w14:paraId="37BBA831" w14:textId="77777777" w:rsidR="00142463" w:rsidRDefault="00142463">
      <w:pPr>
        <w:tabs>
          <w:tab w:val="left" w:pos="3439"/>
        </w:tabs>
        <w:jc w:val="center"/>
        <w:rPr>
          <w:b/>
        </w:rPr>
      </w:pPr>
    </w:p>
    <w:p w14:paraId="1AF00AE8" w14:textId="77777777" w:rsidR="007F1B62" w:rsidRDefault="007F1B62">
      <w:pPr>
        <w:tabs>
          <w:tab w:val="left" w:pos="3439"/>
        </w:tabs>
        <w:jc w:val="center"/>
        <w:rPr>
          <w:b/>
        </w:rPr>
      </w:pPr>
    </w:p>
    <w:p w14:paraId="05DF16C4" w14:textId="77777777" w:rsidR="007F1B62" w:rsidRDefault="007F1B62">
      <w:pPr>
        <w:tabs>
          <w:tab w:val="left" w:pos="3439"/>
        </w:tabs>
        <w:jc w:val="center"/>
        <w:rPr>
          <w:b/>
        </w:rPr>
        <w:sectPr w:rsidR="007F1B62">
          <w:pgSz w:w="12240" w:h="15840"/>
          <w:pgMar w:top="1440" w:right="1440" w:bottom="1440" w:left="1440" w:header="709" w:footer="709" w:gutter="0"/>
          <w:pgNumType w:start="1"/>
          <w:cols w:space="720"/>
        </w:sectPr>
      </w:pPr>
    </w:p>
    <w:p w14:paraId="5A78FE52" w14:textId="77777777" w:rsidR="007F1B62" w:rsidRDefault="00000000">
      <w:pPr>
        <w:tabs>
          <w:tab w:val="left" w:pos="3439"/>
        </w:tabs>
        <w:spacing w:line="360" w:lineRule="auto"/>
        <w:jc w:val="center"/>
        <w:rPr>
          <w:rFonts w:ascii="Arial" w:eastAsia="Arial" w:hAnsi="Arial" w:cs="Arial"/>
          <w:b/>
        </w:rPr>
      </w:pPr>
      <w:r>
        <w:rPr>
          <w:rFonts w:ascii="Arial" w:eastAsia="Arial" w:hAnsi="Arial" w:cs="Arial"/>
          <w:b/>
        </w:rPr>
        <w:lastRenderedPageBreak/>
        <w:t>RESUMEN</w:t>
      </w:r>
    </w:p>
    <w:p w14:paraId="6EC17491"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El presente documento explora el impacto de la inteligencia artificial (IA) en la gestión educativa. Basado en investigaciones recientes de instituciones latinoamericanas (2024-2025), destaca que la IA puede automatizar tareas repetitivas (matrículas, horarios, registros), liberando tiempo para actividades estratégicas y mejorando la eficiencia operativa. Además, facilita el análisis de datos para una toma de decisiones informada y personaliza el desarrollo profesional docente.</w:t>
      </w:r>
    </w:p>
    <w:p w14:paraId="0EA1C448" w14:textId="2A8298C6"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Los estudios coinciden en que la implementación exitosa requiere capacitación del personal para superar resistencias y aprovechar las herramientas. Se recomienda iniciar con proyectos de bajo riesgo (ej. chatbots para consultas) </w:t>
      </w:r>
      <w:r w:rsidR="00E951D8">
        <w:rPr>
          <w:rFonts w:ascii="Arial" w:eastAsia="Arial" w:hAnsi="Arial" w:cs="Arial"/>
        </w:rPr>
        <w:t>y,</w:t>
      </w:r>
      <w:r>
        <w:rPr>
          <w:rFonts w:ascii="Arial" w:eastAsia="Arial" w:hAnsi="Arial" w:cs="Arial"/>
        </w:rPr>
        <w:t xml:space="preserve"> además, involucrar a docentes en el diseño de soluciones. Aunque la IA promete optimizar recursos y reducir errores, su adopción exige inversión en infraestructura y formación. La conclusión subraya que la IA es un complemento, no un reemplazo, para potenciar la calidad educativa y la gestión humana.</w:t>
      </w:r>
    </w:p>
    <w:p w14:paraId="6EF3BD51" w14:textId="77777777" w:rsidR="007F1B62" w:rsidRDefault="007F1B62">
      <w:pPr>
        <w:tabs>
          <w:tab w:val="left" w:pos="3439"/>
        </w:tabs>
        <w:spacing w:line="360" w:lineRule="auto"/>
        <w:rPr>
          <w:rFonts w:ascii="Arial" w:eastAsia="Arial" w:hAnsi="Arial" w:cs="Arial"/>
        </w:rPr>
      </w:pPr>
    </w:p>
    <w:p w14:paraId="17B2D15A" w14:textId="77777777" w:rsidR="007F1B62" w:rsidRDefault="00000000">
      <w:pPr>
        <w:tabs>
          <w:tab w:val="left" w:pos="3439"/>
        </w:tabs>
        <w:spacing w:after="0" w:line="480" w:lineRule="auto"/>
        <w:ind w:firstLine="720"/>
        <w:rPr>
          <w:rFonts w:ascii="Arial" w:eastAsia="Arial" w:hAnsi="Arial" w:cs="Arial"/>
        </w:rPr>
      </w:pPr>
      <w:r w:rsidRPr="008035F6">
        <w:rPr>
          <w:rFonts w:ascii="Arial" w:eastAsia="Arial" w:hAnsi="Arial" w:cs="Arial"/>
          <w:b/>
          <w:bCs/>
        </w:rPr>
        <w:t>Palabras clave:</w:t>
      </w:r>
      <w:r>
        <w:rPr>
          <w:rFonts w:ascii="Arial" w:eastAsia="Arial" w:hAnsi="Arial" w:cs="Arial"/>
        </w:rPr>
        <w:t xml:space="preserve"> IA, automatización, gestión escolar, capacitación docente, eficiencia administrativa.</w:t>
      </w:r>
    </w:p>
    <w:p w14:paraId="63B7E159" w14:textId="77777777" w:rsidR="008035F6" w:rsidRDefault="008035F6">
      <w:pPr>
        <w:tabs>
          <w:tab w:val="left" w:pos="3439"/>
        </w:tabs>
        <w:spacing w:after="0" w:line="480" w:lineRule="auto"/>
        <w:ind w:firstLine="720"/>
        <w:rPr>
          <w:rFonts w:ascii="Arial" w:eastAsia="Arial" w:hAnsi="Arial" w:cs="Arial"/>
        </w:rPr>
      </w:pPr>
    </w:p>
    <w:p w14:paraId="464F9353" w14:textId="77777777" w:rsidR="008035F6" w:rsidRDefault="008035F6">
      <w:pPr>
        <w:tabs>
          <w:tab w:val="left" w:pos="3439"/>
        </w:tabs>
        <w:spacing w:after="0" w:line="480" w:lineRule="auto"/>
        <w:ind w:firstLine="720"/>
        <w:rPr>
          <w:rFonts w:ascii="Arial" w:eastAsia="Arial" w:hAnsi="Arial" w:cs="Arial"/>
        </w:rPr>
      </w:pPr>
    </w:p>
    <w:p w14:paraId="13711929" w14:textId="77777777" w:rsidR="00142463" w:rsidRDefault="00142463">
      <w:pPr>
        <w:tabs>
          <w:tab w:val="left" w:pos="3439"/>
        </w:tabs>
        <w:spacing w:after="0" w:line="480" w:lineRule="auto"/>
        <w:ind w:firstLine="720"/>
        <w:rPr>
          <w:rFonts w:ascii="Arial" w:eastAsia="Arial" w:hAnsi="Arial" w:cs="Arial"/>
        </w:rPr>
      </w:pPr>
    </w:p>
    <w:p w14:paraId="2B139B58" w14:textId="77777777" w:rsidR="00142463" w:rsidRDefault="00142463">
      <w:pPr>
        <w:tabs>
          <w:tab w:val="left" w:pos="3439"/>
        </w:tabs>
        <w:spacing w:after="0" w:line="480" w:lineRule="auto"/>
        <w:ind w:firstLine="720"/>
        <w:rPr>
          <w:rFonts w:ascii="Arial" w:eastAsia="Arial" w:hAnsi="Arial" w:cs="Arial"/>
        </w:rPr>
      </w:pPr>
    </w:p>
    <w:p w14:paraId="69041670" w14:textId="77777777" w:rsidR="008035F6" w:rsidRDefault="008035F6" w:rsidP="008035F6">
      <w:pPr>
        <w:tabs>
          <w:tab w:val="left" w:pos="3439"/>
        </w:tabs>
        <w:spacing w:after="0" w:line="480" w:lineRule="auto"/>
        <w:rPr>
          <w:rFonts w:ascii="Arial" w:eastAsia="Arial" w:hAnsi="Arial" w:cs="Arial"/>
        </w:rPr>
      </w:pPr>
    </w:p>
    <w:p w14:paraId="68375ED1" w14:textId="77777777" w:rsidR="008035F6" w:rsidRDefault="008035F6" w:rsidP="008035F6">
      <w:pPr>
        <w:tabs>
          <w:tab w:val="left" w:pos="3439"/>
        </w:tabs>
        <w:spacing w:after="0" w:line="480" w:lineRule="auto"/>
        <w:rPr>
          <w:rFonts w:ascii="Arial" w:eastAsia="Arial" w:hAnsi="Arial" w:cs="Arial"/>
        </w:rPr>
        <w:sectPr w:rsidR="008035F6" w:rsidSect="008035F6">
          <w:type w:val="continuous"/>
          <w:pgSz w:w="12240" w:h="15840"/>
          <w:pgMar w:top="1440" w:right="1440" w:bottom="1440" w:left="1440" w:header="709" w:footer="709" w:gutter="0"/>
          <w:cols w:space="708"/>
        </w:sectPr>
      </w:pPr>
    </w:p>
    <w:p w14:paraId="4216262A" w14:textId="77777777" w:rsidR="007F1B62" w:rsidRDefault="007F1B62" w:rsidP="008035F6">
      <w:pPr>
        <w:tabs>
          <w:tab w:val="left" w:pos="3439"/>
        </w:tabs>
        <w:spacing w:after="0" w:line="480" w:lineRule="auto"/>
        <w:rPr>
          <w:rFonts w:ascii="Arial" w:eastAsia="Arial" w:hAnsi="Arial" w:cs="Arial"/>
        </w:rPr>
      </w:pPr>
    </w:p>
    <w:p w14:paraId="66C2E323" w14:textId="77777777" w:rsidR="007F1B62" w:rsidRDefault="00000000">
      <w:pPr>
        <w:tabs>
          <w:tab w:val="left" w:pos="3439"/>
        </w:tabs>
        <w:spacing w:after="0" w:line="480" w:lineRule="auto"/>
        <w:jc w:val="center"/>
        <w:rPr>
          <w:rFonts w:ascii="Arial" w:eastAsia="Arial" w:hAnsi="Arial" w:cs="Arial"/>
          <w:b/>
        </w:rPr>
      </w:pPr>
      <w:r>
        <w:rPr>
          <w:rFonts w:ascii="Arial" w:eastAsia="Arial" w:hAnsi="Arial" w:cs="Arial"/>
          <w:b/>
        </w:rPr>
        <w:lastRenderedPageBreak/>
        <w:t>ABSTRACT</w:t>
      </w:r>
    </w:p>
    <w:p w14:paraId="5D90934C" w14:textId="77777777" w:rsidR="007F1B62" w:rsidRDefault="00000000">
      <w:pPr>
        <w:tabs>
          <w:tab w:val="left" w:pos="3439"/>
        </w:tabs>
        <w:spacing w:line="480" w:lineRule="auto"/>
        <w:jc w:val="both"/>
        <w:rPr>
          <w:rFonts w:ascii="Arial" w:eastAsia="Arial" w:hAnsi="Arial" w:cs="Arial"/>
        </w:rPr>
      </w:pPr>
      <w:r>
        <w:rPr>
          <w:rFonts w:ascii="Arial" w:eastAsia="Arial" w:hAnsi="Arial" w:cs="Arial"/>
        </w:rPr>
        <w:t xml:space="preserve">     This document explores the impact of artificial intelligence (AI) on educational management. Based on recent research from Latin American institutions (2024-2025), it highlights that AI can automate repetitive tasks (enrollment, scheduling, records), freeing up time for strategic activities and improving operational efficiency. Furthermore, it facilitates data analysis for informed decision-making and personalizes teacher professional development.</w:t>
      </w:r>
    </w:p>
    <w:p w14:paraId="0E6FC5CB" w14:textId="77777777" w:rsidR="007F1B62" w:rsidRDefault="00000000">
      <w:pPr>
        <w:tabs>
          <w:tab w:val="left" w:pos="3439"/>
        </w:tabs>
        <w:spacing w:line="480" w:lineRule="auto"/>
        <w:jc w:val="both"/>
        <w:rPr>
          <w:rFonts w:ascii="Arial" w:eastAsia="Arial" w:hAnsi="Arial" w:cs="Arial"/>
        </w:rPr>
      </w:pPr>
      <w:r>
        <w:rPr>
          <w:rFonts w:ascii="Arial" w:eastAsia="Arial" w:hAnsi="Arial" w:cs="Arial"/>
        </w:rPr>
        <w:t>Studies agree that successful implementation requires staff training to overcome resistance and leverage the tools. It is recommended to start with low-risk projects (e.g., chatbots for queries) and also involve teachers in the design of solutions. Although AI promises to optimize resources and reduce errors, its adoption requires investment in infrastructure and training. The conclusion underscores that AI is a complement, not a replacement, for enhancing educational quality and human management.</w:t>
      </w:r>
    </w:p>
    <w:p w14:paraId="7103C7E6" w14:textId="77777777" w:rsidR="007F1B62" w:rsidRDefault="007F1B62">
      <w:pPr>
        <w:tabs>
          <w:tab w:val="left" w:pos="3439"/>
        </w:tabs>
        <w:spacing w:line="360" w:lineRule="auto"/>
        <w:jc w:val="both"/>
        <w:rPr>
          <w:rFonts w:ascii="Arial" w:eastAsia="Arial" w:hAnsi="Arial" w:cs="Arial"/>
        </w:rPr>
      </w:pPr>
    </w:p>
    <w:p w14:paraId="3918A383" w14:textId="1948309C" w:rsidR="007F1B62" w:rsidRDefault="00000000">
      <w:pPr>
        <w:tabs>
          <w:tab w:val="left" w:pos="3439"/>
        </w:tabs>
        <w:spacing w:line="360" w:lineRule="auto"/>
        <w:jc w:val="both"/>
        <w:rPr>
          <w:rFonts w:ascii="Arial" w:eastAsia="Arial" w:hAnsi="Arial" w:cs="Arial"/>
        </w:rPr>
      </w:pPr>
      <w:r>
        <w:rPr>
          <w:rFonts w:ascii="Arial" w:eastAsia="Arial" w:hAnsi="Arial" w:cs="Arial"/>
        </w:rPr>
        <w:t>Keywords: AI, automation, school management, teacher training, administrative efficiency</w:t>
      </w:r>
      <w:r w:rsidR="00232423">
        <w:rPr>
          <w:rFonts w:ascii="Arial" w:eastAsia="Arial" w:hAnsi="Arial" w:cs="Arial"/>
        </w:rPr>
        <w:t>.</w:t>
      </w:r>
    </w:p>
    <w:p w14:paraId="414F5F95" w14:textId="77777777" w:rsidR="008035F6" w:rsidRDefault="008035F6">
      <w:pPr>
        <w:tabs>
          <w:tab w:val="left" w:pos="3439"/>
        </w:tabs>
        <w:spacing w:line="360" w:lineRule="auto"/>
        <w:jc w:val="both"/>
        <w:rPr>
          <w:rFonts w:ascii="Arial" w:eastAsia="Arial" w:hAnsi="Arial" w:cs="Arial"/>
        </w:rPr>
      </w:pPr>
    </w:p>
    <w:p w14:paraId="6E392D00" w14:textId="77777777" w:rsidR="008035F6" w:rsidRDefault="008035F6">
      <w:pPr>
        <w:tabs>
          <w:tab w:val="left" w:pos="3439"/>
        </w:tabs>
        <w:spacing w:line="360" w:lineRule="auto"/>
        <w:jc w:val="both"/>
        <w:rPr>
          <w:rFonts w:ascii="Arial" w:eastAsia="Arial" w:hAnsi="Arial" w:cs="Arial"/>
        </w:rPr>
      </w:pPr>
    </w:p>
    <w:p w14:paraId="2E97EC56" w14:textId="77777777" w:rsidR="008035F6" w:rsidRDefault="008035F6">
      <w:pPr>
        <w:tabs>
          <w:tab w:val="left" w:pos="3439"/>
        </w:tabs>
        <w:spacing w:line="360" w:lineRule="auto"/>
        <w:jc w:val="both"/>
        <w:rPr>
          <w:rFonts w:ascii="Arial" w:eastAsia="Arial" w:hAnsi="Arial" w:cs="Arial"/>
        </w:rPr>
      </w:pPr>
    </w:p>
    <w:p w14:paraId="1386BFA5" w14:textId="77777777" w:rsidR="008035F6" w:rsidRDefault="008035F6">
      <w:pPr>
        <w:tabs>
          <w:tab w:val="left" w:pos="3439"/>
        </w:tabs>
        <w:spacing w:line="360" w:lineRule="auto"/>
        <w:jc w:val="both"/>
        <w:rPr>
          <w:rFonts w:ascii="Arial" w:eastAsia="Arial" w:hAnsi="Arial" w:cs="Arial"/>
        </w:rPr>
      </w:pPr>
    </w:p>
    <w:p w14:paraId="5A58A083" w14:textId="77777777" w:rsidR="008035F6" w:rsidRDefault="008035F6">
      <w:pPr>
        <w:tabs>
          <w:tab w:val="left" w:pos="3439"/>
        </w:tabs>
        <w:spacing w:line="360" w:lineRule="auto"/>
        <w:jc w:val="both"/>
        <w:rPr>
          <w:rFonts w:ascii="Arial" w:eastAsia="Arial" w:hAnsi="Arial" w:cs="Arial"/>
        </w:rPr>
      </w:pPr>
    </w:p>
    <w:p w14:paraId="013CDC04" w14:textId="77777777" w:rsidR="008035F6" w:rsidRDefault="008035F6">
      <w:pPr>
        <w:tabs>
          <w:tab w:val="left" w:pos="3439"/>
        </w:tabs>
        <w:spacing w:line="360" w:lineRule="auto"/>
        <w:jc w:val="both"/>
        <w:rPr>
          <w:rFonts w:ascii="Arial" w:eastAsia="Arial" w:hAnsi="Arial" w:cs="Arial"/>
        </w:rPr>
      </w:pPr>
    </w:p>
    <w:p w14:paraId="3F582B11" w14:textId="77777777" w:rsidR="008035F6" w:rsidRDefault="008035F6">
      <w:pPr>
        <w:tabs>
          <w:tab w:val="left" w:pos="3439"/>
        </w:tabs>
        <w:spacing w:line="360" w:lineRule="auto"/>
        <w:jc w:val="both"/>
        <w:rPr>
          <w:rFonts w:ascii="Arial" w:eastAsia="Arial" w:hAnsi="Arial" w:cs="Arial"/>
        </w:rPr>
      </w:pPr>
    </w:p>
    <w:p w14:paraId="50E745D7" w14:textId="77777777" w:rsidR="00142463" w:rsidRDefault="00142463">
      <w:pPr>
        <w:tabs>
          <w:tab w:val="left" w:pos="3439"/>
        </w:tabs>
        <w:spacing w:line="360" w:lineRule="auto"/>
        <w:jc w:val="both"/>
        <w:rPr>
          <w:rFonts w:ascii="Arial" w:eastAsia="Arial" w:hAnsi="Arial" w:cs="Arial"/>
        </w:rPr>
        <w:sectPr w:rsidR="00142463" w:rsidSect="008035F6">
          <w:type w:val="continuous"/>
          <w:pgSz w:w="12240" w:h="15840"/>
          <w:pgMar w:top="1440" w:right="1440" w:bottom="1440" w:left="1440" w:header="709" w:footer="709" w:gutter="0"/>
          <w:cols w:space="708"/>
        </w:sectPr>
      </w:pPr>
    </w:p>
    <w:p w14:paraId="0145B43B" w14:textId="27F0F18D" w:rsidR="007F1B62" w:rsidRPr="00232423" w:rsidRDefault="00232423" w:rsidP="00232423">
      <w:pPr>
        <w:pStyle w:val="Prrafodelista"/>
        <w:numPr>
          <w:ilvl w:val="0"/>
          <w:numId w:val="5"/>
        </w:numPr>
        <w:tabs>
          <w:tab w:val="left" w:pos="3439"/>
        </w:tabs>
        <w:spacing w:line="360" w:lineRule="auto"/>
        <w:jc w:val="both"/>
        <w:rPr>
          <w:rFonts w:ascii="Arial" w:eastAsia="Arial" w:hAnsi="Arial" w:cs="Arial"/>
          <w:b/>
        </w:rPr>
      </w:pPr>
      <w:r w:rsidRPr="00232423">
        <w:rPr>
          <w:rFonts w:ascii="Arial" w:eastAsia="Arial" w:hAnsi="Arial" w:cs="Arial"/>
          <w:b/>
        </w:rPr>
        <w:lastRenderedPageBreak/>
        <w:t>I</w:t>
      </w:r>
      <w:r w:rsidR="008035F6" w:rsidRPr="00232423">
        <w:rPr>
          <w:rFonts w:ascii="Arial" w:eastAsia="Arial" w:hAnsi="Arial" w:cs="Arial"/>
          <w:b/>
        </w:rPr>
        <w:t>NTRODUCCIÓN</w:t>
      </w:r>
    </w:p>
    <w:p w14:paraId="66F4C89E"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La inteligencia artificial conocida también por sus siglas IA, está revolucionando todos los ámbitos de la vida, haciendo que podamos realizar tareas complejas con una asistencia casi humana, una nueva era se abre con esta herramienta que se puede aplicar a casi todo, ahora muchos hacen uso del ChatGPT, PERPLEXI o DeepSeek como herramienta para refinar investigaciones o encontrar ideas para sus proyectos, hacer recetas para comer saludable o simplemente interactuar como lo haría con una persona real, estas herramientas se hacen muy útiles a todos los profesionales ya que reducen los tiempos muertos al organizar los itinerarios, rutinas y actividades de modo que sea más fácil realizarlas.</w:t>
      </w:r>
    </w:p>
    <w:p w14:paraId="57C13814" w14:textId="16DAE90B"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La</w:t>
      </w:r>
      <w:r w:rsidR="009A06D4">
        <w:rPr>
          <w:rFonts w:ascii="Arial" w:eastAsia="Arial" w:hAnsi="Arial" w:cs="Arial"/>
        </w:rPr>
        <w:t>s</w:t>
      </w:r>
      <w:r>
        <w:rPr>
          <w:rFonts w:ascii="Arial" w:eastAsia="Arial" w:hAnsi="Arial" w:cs="Arial"/>
        </w:rPr>
        <w:t xml:space="preserve"> IA se refiere</w:t>
      </w:r>
      <w:r w:rsidR="009A06D4">
        <w:rPr>
          <w:rFonts w:ascii="Arial" w:eastAsia="Arial" w:hAnsi="Arial" w:cs="Arial"/>
        </w:rPr>
        <w:t>n</w:t>
      </w:r>
      <w:r>
        <w:rPr>
          <w:rFonts w:ascii="Arial" w:eastAsia="Arial" w:hAnsi="Arial" w:cs="Arial"/>
        </w:rPr>
        <w:t xml:space="preserve"> a esa capacidad que tienen las máquinas o los sistemas informáticos para hacer cosas que </w:t>
      </w:r>
      <w:r>
        <w:rPr>
          <w:rFonts w:ascii="Arial" w:eastAsia="Arial" w:hAnsi="Arial" w:cs="Arial"/>
        </w:rPr>
        <w:t>normalmente sólo la inteligencia humana podría. Esto incluye aprender, reconocer patrones, resolver problemas o incluso entender el lenguaje natural, todo gracias a algoritmos y programas avanzados. No es solo una moda, ¡es una transformación profunda!</w:t>
      </w:r>
    </w:p>
    <w:p w14:paraId="2A913993" w14:textId="0706103F"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Un área que tiene un potencial de aprovechamiento de este recurso es la administración escolar, gracias a la capacidad para procesar grandes cantidades de datos, la</w:t>
      </w:r>
      <w:r w:rsidR="009A06D4">
        <w:rPr>
          <w:rFonts w:ascii="Arial" w:eastAsia="Arial" w:hAnsi="Arial" w:cs="Arial"/>
        </w:rPr>
        <w:t>s</w:t>
      </w:r>
      <w:r>
        <w:rPr>
          <w:rFonts w:ascii="Arial" w:eastAsia="Arial" w:hAnsi="Arial" w:cs="Arial"/>
        </w:rPr>
        <w:t xml:space="preserve"> IA optimiza</w:t>
      </w:r>
      <w:r w:rsidR="009A06D4">
        <w:rPr>
          <w:rFonts w:ascii="Arial" w:eastAsia="Arial" w:hAnsi="Arial" w:cs="Arial"/>
        </w:rPr>
        <w:t>n</w:t>
      </w:r>
      <w:r>
        <w:rPr>
          <w:rFonts w:ascii="Arial" w:eastAsia="Arial" w:hAnsi="Arial" w:cs="Arial"/>
        </w:rPr>
        <w:t xml:space="preserve"> los flujos de trabajo administrativos, permitiendo que el personal pueda ser más eficiente, de esta manera se puede brindar un servicio o apoyo al estudiante, docente o al que necesite al centrarse en las necesidades de la otra persona.</w:t>
      </w:r>
    </w:p>
    <w:p w14:paraId="484F44E5" w14:textId="3651EE0B" w:rsidR="008035F6" w:rsidRDefault="00000000">
      <w:pPr>
        <w:tabs>
          <w:tab w:val="left" w:pos="3439"/>
        </w:tabs>
        <w:spacing w:after="0" w:line="480" w:lineRule="auto"/>
        <w:ind w:firstLine="720"/>
        <w:jc w:val="both"/>
        <w:rPr>
          <w:rFonts w:ascii="Arial" w:eastAsia="Arial" w:hAnsi="Arial" w:cs="Arial"/>
        </w:rPr>
        <w:sectPr w:rsidR="008035F6" w:rsidSect="009A06D4">
          <w:type w:val="continuous"/>
          <w:pgSz w:w="12240" w:h="15840"/>
          <w:pgMar w:top="1440" w:right="1440" w:bottom="1440" w:left="1440" w:header="709" w:footer="709" w:gutter="0"/>
          <w:cols w:num="2" w:space="708"/>
        </w:sectPr>
      </w:pPr>
      <w:r>
        <w:rPr>
          <w:rFonts w:ascii="Arial" w:eastAsia="Arial" w:hAnsi="Arial" w:cs="Arial"/>
        </w:rPr>
        <w:t>En este artículo, vamos a explorar cómo la</w:t>
      </w:r>
      <w:r w:rsidR="009A06D4">
        <w:rPr>
          <w:rFonts w:ascii="Arial" w:eastAsia="Arial" w:hAnsi="Arial" w:cs="Arial"/>
        </w:rPr>
        <w:t>s</w:t>
      </w:r>
      <w:r>
        <w:rPr>
          <w:rFonts w:ascii="Arial" w:eastAsia="Arial" w:hAnsi="Arial" w:cs="Arial"/>
        </w:rPr>
        <w:t xml:space="preserve"> Inteligencia</w:t>
      </w:r>
      <w:r w:rsidR="009A06D4">
        <w:rPr>
          <w:rFonts w:ascii="Arial" w:eastAsia="Arial" w:hAnsi="Arial" w:cs="Arial"/>
        </w:rPr>
        <w:t>s</w:t>
      </w:r>
      <w:r>
        <w:rPr>
          <w:rFonts w:ascii="Arial" w:eastAsia="Arial" w:hAnsi="Arial" w:cs="Arial"/>
        </w:rPr>
        <w:t xml:space="preserve"> Artificial</w:t>
      </w:r>
      <w:r w:rsidR="009A06D4">
        <w:rPr>
          <w:rFonts w:ascii="Arial" w:eastAsia="Arial" w:hAnsi="Arial" w:cs="Arial"/>
        </w:rPr>
        <w:t>es</w:t>
      </w:r>
      <w:r>
        <w:rPr>
          <w:rFonts w:ascii="Arial" w:eastAsia="Arial" w:hAnsi="Arial" w:cs="Arial"/>
        </w:rPr>
        <w:t xml:space="preserve"> IA está</w:t>
      </w:r>
      <w:r w:rsidR="009A06D4">
        <w:rPr>
          <w:rFonts w:ascii="Arial" w:eastAsia="Arial" w:hAnsi="Arial" w:cs="Arial"/>
        </w:rPr>
        <w:t>n</w:t>
      </w:r>
      <w:r>
        <w:rPr>
          <w:rFonts w:ascii="Arial" w:eastAsia="Arial" w:hAnsi="Arial" w:cs="Arial"/>
        </w:rPr>
        <w:t xml:space="preserve"> transformando la administración escolar, centrándonos específicamente </w:t>
      </w:r>
      <w:r>
        <w:rPr>
          <w:rFonts w:ascii="Arial" w:eastAsia="Arial" w:hAnsi="Arial" w:cs="Arial"/>
        </w:rPr>
        <w:lastRenderedPageBreak/>
        <w:t>en la automatización de tareas y las mejoras</w:t>
      </w:r>
    </w:p>
    <w:p w14:paraId="205A7BDE" w14:textId="672B133A" w:rsidR="007F1B62" w:rsidRDefault="00000000" w:rsidP="009A06D4">
      <w:pPr>
        <w:tabs>
          <w:tab w:val="left" w:pos="3439"/>
        </w:tabs>
        <w:spacing w:after="0" w:line="480" w:lineRule="auto"/>
        <w:jc w:val="both"/>
        <w:rPr>
          <w:rFonts w:ascii="Arial" w:eastAsia="Arial" w:hAnsi="Arial" w:cs="Arial"/>
        </w:rPr>
      </w:pPr>
      <w:r>
        <w:rPr>
          <w:rFonts w:ascii="Arial" w:eastAsia="Arial" w:hAnsi="Arial" w:cs="Arial"/>
        </w:rPr>
        <w:t>que trae a la gestión del recurso humano. Es un tema relevante, especialmente en la educación superior, donde la integración de la IA no es solo una opción, sino una necesidad para enfrentar los desafíos de nuestro siglo</w:t>
      </w:r>
    </w:p>
    <w:p w14:paraId="6CD0398D" w14:textId="4CD90E38" w:rsidR="00142463" w:rsidRDefault="00000000" w:rsidP="00142463">
      <w:pPr>
        <w:tabs>
          <w:tab w:val="left" w:pos="3439"/>
        </w:tabs>
        <w:spacing w:after="0" w:line="480" w:lineRule="auto"/>
        <w:ind w:firstLine="720"/>
        <w:jc w:val="both"/>
        <w:rPr>
          <w:rFonts w:ascii="Arial" w:eastAsia="Arial" w:hAnsi="Arial" w:cs="Arial"/>
        </w:rPr>
      </w:pPr>
      <w:r>
        <w:rPr>
          <w:rFonts w:ascii="Arial" w:eastAsia="Arial" w:hAnsi="Arial" w:cs="Arial"/>
        </w:rPr>
        <w:t xml:space="preserve">La gestión educativa hoy en día demanda una constante evolución de las capacidades, y busca, sobre todo, mejorar la eficiencia y preparar a los estudiantes para los retos sociales. Aquí es donde la IA entra en juego como un mecanismo potente para optimizar esos procedimientos y, al final, los resultados educativos. </w:t>
      </w:r>
      <w:r w:rsidR="00142463">
        <w:rPr>
          <w:rFonts w:ascii="Arial" w:eastAsia="Arial" w:hAnsi="Arial" w:cs="Arial"/>
        </w:rPr>
        <w:t>L</w:t>
      </w:r>
      <w:r>
        <w:rPr>
          <w:rFonts w:ascii="Arial" w:eastAsia="Arial" w:hAnsi="Arial" w:cs="Arial"/>
        </w:rPr>
        <w:t xml:space="preserve">a IA es </w:t>
      </w:r>
      <w:r w:rsidR="00142463">
        <w:rPr>
          <w:rFonts w:ascii="Arial" w:eastAsia="Arial" w:hAnsi="Arial" w:cs="Arial"/>
        </w:rPr>
        <w:t>la</w:t>
      </w:r>
      <w:r>
        <w:rPr>
          <w:rFonts w:ascii="Arial" w:eastAsia="Arial" w:hAnsi="Arial" w:cs="Arial"/>
        </w:rPr>
        <w:t xml:space="preserve"> capacidad de una máquina de hacer tareas que normalmente necesitarían inteligencia humana, como aprender, reconocer patrones o resolver problemas, y lo hace usando algoritmos y programas avanzados.</w:t>
      </w:r>
    </w:p>
    <w:p w14:paraId="4B50B00A" w14:textId="4963DB25" w:rsidR="007F1B62" w:rsidRDefault="00000000" w:rsidP="00142463">
      <w:pPr>
        <w:tabs>
          <w:tab w:val="left" w:pos="3439"/>
        </w:tabs>
        <w:spacing w:after="0" w:line="480" w:lineRule="auto"/>
        <w:ind w:firstLine="720"/>
        <w:jc w:val="both"/>
        <w:rPr>
          <w:rFonts w:ascii="Arial" w:eastAsia="Arial" w:hAnsi="Arial" w:cs="Arial"/>
        </w:rPr>
      </w:pPr>
      <w:r>
        <w:rPr>
          <w:rFonts w:ascii="Arial" w:eastAsia="Arial" w:hAnsi="Arial" w:cs="Arial"/>
        </w:rPr>
        <w:t xml:space="preserve">Una de las áreas donde la IA tiene un impacto más grande es en la automatización de tareas administrativas. Piensen en la cantidad de tiempo que se consume en cosas repetitivas y </w:t>
      </w:r>
      <w:r w:rsidR="00F8028B">
        <w:rPr>
          <w:rFonts w:ascii="Arial" w:eastAsia="Arial" w:hAnsi="Arial" w:cs="Arial"/>
        </w:rPr>
        <w:t>siendo realistas pueden ser complicadas</w:t>
      </w:r>
      <w:r>
        <w:rPr>
          <w:rFonts w:ascii="Arial" w:eastAsia="Arial" w:hAnsi="Arial" w:cs="Arial"/>
        </w:rPr>
        <w:t>, tanto para profesores como para el personal administrativo. La</w:t>
      </w:r>
      <w:r w:rsidR="00B44EE4">
        <w:rPr>
          <w:rFonts w:ascii="Arial" w:eastAsia="Arial" w:hAnsi="Arial" w:cs="Arial"/>
        </w:rPr>
        <w:t>s</w:t>
      </w:r>
      <w:r>
        <w:rPr>
          <w:rFonts w:ascii="Arial" w:eastAsia="Arial" w:hAnsi="Arial" w:cs="Arial"/>
        </w:rPr>
        <w:t xml:space="preserve"> IA nos permite</w:t>
      </w:r>
      <w:r w:rsidR="00B44EE4">
        <w:rPr>
          <w:rFonts w:ascii="Arial" w:eastAsia="Arial" w:hAnsi="Arial" w:cs="Arial"/>
        </w:rPr>
        <w:t>n</w:t>
      </w:r>
      <w:r>
        <w:rPr>
          <w:rFonts w:ascii="Arial" w:eastAsia="Arial" w:hAnsi="Arial" w:cs="Arial"/>
        </w:rPr>
        <w:t xml:space="preserve"> optimizar esa eficiencia, reducir errores y liberar tiempo valioso para que el personal se enfoque en actividades más estratégicas y en lo que realmente importa: el aprendizaje de los estudiantes.</w:t>
      </w:r>
    </w:p>
    <w:p w14:paraId="717E536F" w14:textId="487D4451"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Según Díaz (Díaz, s.f.) “La gestión escolar implica una gran cantidad de tareas administrativas que pueden consumir un tiempo valioso tanto para el personal docente como para el administrativo. Desde la gestión de horarios y la inscripción de estudiantes </w:t>
      </w:r>
      <w:r>
        <w:rPr>
          <w:rFonts w:ascii="Arial" w:eastAsia="Arial" w:hAnsi="Arial" w:cs="Arial"/>
        </w:rPr>
        <w:lastRenderedPageBreak/>
        <w:t>hasta la planificación de recursos y la comunicación con las familias, estas tareas suelen ser repetitivas y requieren una atención constante. Con el avance de la</w:t>
      </w:r>
      <w:r w:rsidR="00B44EE4">
        <w:rPr>
          <w:rFonts w:ascii="Arial" w:eastAsia="Arial" w:hAnsi="Arial" w:cs="Arial"/>
        </w:rPr>
        <w:t>s</w:t>
      </w:r>
      <w:r>
        <w:rPr>
          <w:rFonts w:ascii="Arial" w:eastAsia="Arial" w:hAnsi="Arial" w:cs="Arial"/>
        </w:rPr>
        <w:t xml:space="preserve"> Inteligencia</w:t>
      </w:r>
      <w:r w:rsidR="00B44EE4">
        <w:rPr>
          <w:rFonts w:ascii="Arial" w:eastAsia="Arial" w:hAnsi="Arial" w:cs="Arial"/>
        </w:rPr>
        <w:t>s</w:t>
      </w:r>
      <w:r>
        <w:rPr>
          <w:rFonts w:ascii="Arial" w:eastAsia="Arial" w:hAnsi="Arial" w:cs="Arial"/>
        </w:rPr>
        <w:t xml:space="preserve"> Artificial</w:t>
      </w:r>
      <w:r w:rsidR="00B44EE4">
        <w:rPr>
          <w:rFonts w:ascii="Arial" w:eastAsia="Arial" w:hAnsi="Arial" w:cs="Arial"/>
        </w:rPr>
        <w:t>es</w:t>
      </w:r>
      <w:r>
        <w:rPr>
          <w:rFonts w:ascii="Arial" w:eastAsia="Arial" w:hAnsi="Arial" w:cs="Arial"/>
        </w:rPr>
        <w:t xml:space="preserve"> (IA), muchas de estas tareas se están automatizando, lo que permite optimizar la eficiencia en las escuelas, reducir el margen de error y liberar tiempo para que el personal se concentre en actividades más estratégicas y centradas en el aprendizaje.</w:t>
      </w:r>
    </w:p>
    <w:p w14:paraId="1653C76E" w14:textId="39B0499F"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Es importante recordar qué la</w:t>
      </w:r>
      <w:r w:rsidR="00B44EE4">
        <w:rPr>
          <w:rFonts w:ascii="Arial" w:eastAsia="Arial" w:hAnsi="Arial" w:cs="Arial"/>
        </w:rPr>
        <w:t>s</w:t>
      </w:r>
      <w:r>
        <w:rPr>
          <w:rFonts w:ascii="Arial" w:eastAsia="Arial" w:hAnsi="Arial" w:cs="Arial"/>
        </w:rPr>
        <w:t xml:space="preserve"> IA. La</w:t>
      </w:r>
      <w:r w:rsidR="00B44EE4">
        <w:rPr>
          <w:rFonts w:ascii="Arial" w:eastAsia="Arial" w:hAnsi="Arial" w:cs="Arial"/>
        </w:rPr>
        <w:t>s</w:t>
      </w:r>
      <w:r>
        <w:rPr>
          <w:rFonts w:ascii="Arial" w:eastAsia="Arial" w:hAnsi="Arial" w:cs="Arial"/>
        </w:rPr>
        <w:t xml:space="preserve"> Inteligencia</w:t>
      </w:r>
      <w:r w:rsidR="00B44EE4">
        <w:rPr>
          <w:rFonts w:ascii="Arial" w:eastAsia="Arial" w:hAnsi="Arial" w:cs="Arial"/>
        </w:rPr>
        <w:t>s</w:t>
      </w:r>
      <w:r>
        <w:rPr>
          <w:rFonts w:ascii="Arial" w:eastAsia="Arial" w:hAnsi="Arial" w:cs="Arial"/>
        </w:rPr>
        <w:t xml:space="preserve"> Artificial</w:t>
      </w:r>
      <w:r w:rsidR="00B44EE4">
        <w:rPr>
          <w:rFonts w:ascii="Arial" w:eastAsia="Arial" w:hAnsi="Arial" w:cs="Arial"/>
        </w:rPr>
        <w:t>es</w:t>
      </w:r>
      <w:r>
        <w:rPr>
          <w:rFonts w:ascii="Arial" w:eastAsia="Arial" w:hAnsi="Arial" w:cs="Arial"/>
        </w:rPr>
        <w:t xml:space="preserve">, como lo explican Norman-Acevedo (2023) y Boden (2017), se refiere a la capacidad que tiene una máquina o un sistema informático para realizar tareas que normalmente necesitarían inteligencia humana, </w:t>
      </w:r>
    </w:p>
    <w:p w14:paraId="2716956A" w14:textId="323CC4F6"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Belda (2019) ya nos decía que la</w:t>
      </w:r>
      <w:r w:rsidR="00B44EE4">
        <w:rPr>
          <w:rFonts w:ascii="Arial" w:eastAsia="Arial" w:hAnsi="Arial" w:cs="Arial"/>
        </w:rPr>
        <w:t>s</w:t>
      </w:r>
      <w:r>
        <w:rPr>
          <w:rFonts w:ascii="Arial" w:eastAsia="Arial" w:hAnsi="Arial" w:cs="Arial"/>
        </w:rPr>
        <w:t xml:space="preserve"> IA se volverá</w:t>
      </w:r>
      <w:r w:rsidR="00B44EE4">
        <w:rPr>
          <w:rFonts w:ascii="Arial" w:eastAsia="Arial" w:hAnsi="Arial" w:cs="Arial"/>
        </w:rPr>
        <w:t>n</w:t>
      </w:r>
      <w:r>
        <w:rPr>
          <w:rFonts w:ascii="Arial" w:eastAsia="Arial" w:hAnsi="Arial" w:cs="Arial"/>
        </w:rPr>
        <w:t xml:space="preserve"> cada vez más sofisticada</w:t>
      </w:r>
      <w:r w:rsidR="00B44EE4">
        <w:rPr>
          <w:rFonts w:ascii="Arial" w:eastAsia="Arial" w:hAnsi="Arial" w:cs="Arial"/>
        </w:rPr>
        <w:t>s</w:t>
      </w:r>
      <w:r>
        <w:rPr>
          <w:rFonts w:ascii="Arial" w:eastAsia="Arial" w:hAnsi="Arial" w:cs="Arial"/>
        </w:rPr>
        <w:t xml:space="preserve"> y que va</w:t>
      </w:r>
      <w:r w:rsidR="00B44EE4">
        <w:rPr>
          <w:rFonts w:ascii="Arial" w:eastAsia="Arial" w:hAnsi="Arial" w:cs="Arial"/>
        </w:rPr>
        <w:t>n</w:t>
      </w:r>
      <w:r>
        <w:rPr>
          <w:rFonts w:ascii="Arial" w:eastAsia="Arial" w:hAnsi="Arial" w:cs="Arial"/>
        </w:rPr>
        <w:t xml:space="preserve"> a tener un impacto enorme en </w:t>
      </w:r>
      <w:r>
        <w:rPr>
          <w:rFonts w:ascii="Arial" w:eastAsia="Arial" w:hAnsi="Arial" w:cs="Arial"/>
        </w:rPr>
        <w:t>nuestras vidas. Y en la gestión educativa, Martínez-Huamán et al. (2022) subrayan que estamos en un punto clave donde la aplicación de la</w:t>
      </w:r>
      <w:r w:rsidR="00B44EE4">
        <w:rPr>
          <w:rFonts w:ascii="Arial" w:eastAsia="Arial" w:hAnsi="Arial" w:cs="Arial"/>
        </w:rPr>
        <w:t>s</w:t>
      </w:r>
      <w:r>
        <w:rPr>
          <w:rFonts w:ascii="Arial" w:eastAsia="Arial" w:hAnsi="Arial" w:cs="Arial"/>
        </w:rPr>
        <w:t xml:space="preserve"> IA puede mejorar muchísimo los procedimientos y</w:t>
      </w:r>
      <w:r w:rsidR="00B44EE4">
        <w:rPr>
          <w:rFonts w:ascii="Arial" w:eastAsia="Arial" w:hAnsi="Arial" w:cs="Arial"/>
        </w:rPr>
        <w:t xml:space="preserve"> </w:t>
      </w:r>
      <w:r>
        <w:rPr>
          <w:rFonts w:ascii="Arial" w:eastAsia="Arial" w:hAnsi="Arial" w:cs="Arial"/>
        </w:rPr>
        <w:t>los resultados educativos</w:t>
      </w:r>
    </w:p>
    <w:p w14:paraId="286EBDCE" w14:textId="5A8AF98F"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No olvidemos la gestión financiera. Administrar presupuestos, pagos y becas </w:t>
      </w:r>
      <w:r w:rsidR="00B44EE4">
        <w:rPr>
          <w:rFonts w:ascii="Arial" w:eastAsia="Arial" w:hAnsi="Arial" w:cs="Arial"/>
        </w:rPr>
        <w:t>son</w:t>
      </w:r>
      <w:r>
        <w:rPr>
          <w:rFonts w:ascii="Arial" w:eastAsia="Arial" w:hAnsi="Arial" w:cs="Arial"/>
        </w:rPr>
        <w:t xml:space="preserve"> complejo</w:t>
      </w:r>
      <w:r w:rsidR="00B44EE4">
        <w:rPr>
          <w:rFonts w:ascii="Arial" w:eastAsia="Arial" w:hAnsi="Arial" w:cs="Arial"/>
        </w:rPr>
        <w:t>s</w:t>
      </w:r>
      <w:r>
        <w:rPr>
          <w:rFonts w:ascii="Arial" w:eastAsia="Arial" w:hAnsi="Arial" w:cs="Arial"/>
        </w:rPr>
        <w:t xml:space="preserve"> y propenso</w:t>
      </w:r>
      <w:r w:rsidR="00B44EE4">
        <w:rPr>
          <w:rFonts w:ascii="Arial" w:eastAsia="Arial" w:hAnsi="Arial" w:cs="Arial"/>
        </w:rPr>
        <w:t>s</w:t>
      </w:r>
      <w:r>
        <w:rPr>
          <w:rFonts w:ascii="Arial" w:eastAsia="Arial" w:hAnsi="Arial" w:cs="Arial"/>
        </w:rPr>
        <w:t xml:space="preserve"> a errores humanos. Con la IA, se pueden automatizar procesos como la contabilidad, la facturación y el seguimiento de gastos. Puede gestionar flujos de caja, generar informes detallados e incluso sugerir ajustes presupuestarios, haciendo la gestión más eficaz y transparente. Esto, según Cornejo-Plaza y Cippitani (2023), es crucial para optimizar la gestión de recursos.</w:t>
      </w:r>
    </w:p>
    <w:p w14:paraId="3B744773" w14:textId="7C196F31"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Pasando a la gestión del recurso humano, la</w:t>
      </w:r>
      <w:r w:rsidR="00B44EE4">
        <w:rPr>
          <w:rFonts w:ascii="Arial" w:eastAsia="Arial" w:hAnsi="Arial" w:cs="Arial"/>
        </w:rPr>
        <w:t>s</w:t>
      </w:r>
      <w:r>
        <w:rPr>
          <w:rFonts w:ascii="Arial" w:eastAsia="Arial" w:hAnsi="Arial" w:cs="Arial"/>
        </w:rPr>
        <w:t xml:space="preserve"> IA no solo automatiza</w:t>
      </w:r>
      <w:r w:rsidR="00B44EE4">
        <w:rPr>
          <w:rFonts w:ascii="Arial" w:eastAsia="Arial" w:hAnsi="Arial" w:cs="Arial"/>
        </w:rPr>
        <w:t>n</w:t>
      </w:r>
      <w:r>
        <w:rPr>
          <w:rFonts w:ascii="Arial" w:eastAsia="Arial" w:hAnsi="Arial" w:cs="Arial"/>
        </w:rPr>
        <w:t xml:space="preserve"> </w:t>
      </w:r>
      <w:r>
        <w:rPr>
          <w:rFonts w:ascii="Arial" w:eastAsia="Arial" w:hAnsi="Arial" w:cs="Arial"/>
        </w:rPr>
        <w:lastRenderedPageBreak/>
        <w:t>tareas, sino que también libera al personal. Esto significa que los docentes y administrativos pueden dedicar más tiempo a actividades estratégicas y directamente relacionadas con los estudiantes, dejando de lado lo rutinario</w:t>
      </w:r>
      <w:r w:rsidR="00B44EE4">
        <w:rPr>
          <w:rFonts w:ascii="Arial" w:eastAsia="Arial" w:hAnsi="Arial" w:cs="Arial"/>
        </w:rPr>
        <w:t>.</w:t>
      </w:r>
    </w:p>
    <w:p w14:paraId="67407595" w14:textId="1A60D24F" w:rsidR="00232423" w:rsidRPr="00232423" w:rsidRDefault="00232423" w:rsidP="00232423">
      <w:pPr>
        <w:pStyle w:val="Prrafodelista"/>
        <w:numPr>
          <w:ilvl w:val="0"/>
          <w:numId w:val="6"/>
        </w:numPr>
        <w:tabs>
          <w:tab w:val="left" w:pos="3439"/>
        </w:tabs>
        <w:spacing w:after="0" w:line="480" w:lineRule="auto"/>
        <w:jc w:val="both"/>
        <w:rPr>
          <w:rFonts w:ascii="Arial" w:eastAsia="Arial" w:hAnsi="Arial" w:cs="Arial"/>
          <w:b/>
          <w:bCs/>
        </w:rPr>
      </w:pPr>
      <w:r w:rsidRPr="00232423">
        <w:rPr>
          <w:rFonts w:ascii="Arial" w:eastAsia="Arial" w:hAnsi="Arial" w:cs="Arial"/>
          <w:b/>
          <w:bCs/>
        </w:rPr>
        <w:t>INTRODUCCIÓN</w:t>
      </w:r>
    </w:p>
    <w:p w14:paraId="79DE4D9B" w14:textId="643150C8" w:rsidR="00232423" w:rsidRPr="00232423" w:rsidRDefault="00232423" w:rsidP="00232423">
      <w:pPr>
        <w:pStyle w:val="Prrafodelista"/>
        <w:numPr>
          <w:ilvl w:val="0"/>
          <w:numId w:val="6"/>
        </w:numPr>
        <w:tabs>
          <w:tab w:val="left" w:pos="3439"/>
        </w:tabs>
        <w:spacing w:after="0" w:line="480" w:lineRule="auto"/>
        <w:jc w:val="both"/>
        <w:rPr>
          <w:rFonts w:ascii="Arial" w:eastAsia="Arial" w:hAnsi="Arial" w:cs="Arial"/>
          <w:b/>
          <w:bCs/>
        </w:rPr>
      </w:pPr>
      <w:r w:rsidRPr="00232423">
        <w:rPr>
          <w:rFonts w:ascii="Arial" w:eastAsia="Arial" w:hAnsi="Arial" w:cs="Arial"/>
          <w:b/>
          <w:bCs/>
        </w:rPr>
        <w:t>METODOLOGIA</w:t>
      </w:r>
    </w:p>
    <w:p w14:paraId="1C0E80DB" w14:textId="700ACDB5" w:rsidR="00232423" w:rsidRPr="00232423" w:rsidRDefault="00232423" w:rsidP="00232423">
      <w:pPr>
        <w:pStyle w:val="Prrafodelista"/>
        <w:numPr>
          <w:ilvl w:val="0"/>
          <w:numId w:val="6"/>
        </w:numPr>
        <w:tabs>
          <w:tab w:val="left" w:pos="3439"/>
        </w:tabs>
        <w:spacing w:after="0" w:line="480" w:lineRule="auto"/>
        <w:jc w:val="both"/>
        <w:rPr>
          <w:rFonts w:ascii="Arial" w:eastAsia="Arial" w:hAnsi="Arial" w:cs="Arial"/>
          <w:b/>
          <w:bCs/>
        </w:rPr>
      </w:pPr>
      <w:r w:rsidRPr="00232423">
        <w:rPr>
          <w:rFonts w:ascii="Arial" w:eastAsia="Arial" w:hAnsi="Arial" w:cs="Arial"/>
          <w:b/>
          <w:bCs/>
        </w:rPr>
        <w:t>RESULTADOS</w:t>
      </w:r>
    </w:p>
    <w:p w14:paraId="51A02745" w14:textId="53613065" w:rsidR="00232423" w:rsidRPr="00232423" w:rsidRDefault="00232423" w:rsidP="00232423">
      <w:pPr>
        <w:pStyle w:val="Prrafodelista"/>
        <w:numPr>
          <w:ilvl w:val="0"/>
          <w:numId w:val="6"/>
        </w:numPr>
        <w:tabs>
          <w:tab w:val="left" w:pos="3439"/>
        </w:tabs>
        <w:spacing w:after="0" w:line="480" w:lineRule="auto"/>
        <w:jc w:val="both"/>
        <w:rPr>
          <w:rFonts w:ascii="Arial" w:eastAsia="Arial" w:hAnsi="Arial" w:cs="Arial"/>
          <w:b/>
          <w:bCs/>
        </w:rPr>
      </w:pPr>
      <w:r w:rsidRPr="00232423">
        <w:rPr>
          <w:rFonts w:ascii="Arial" w:eastAsia="Arial" w:hAnsi="Arial" w:cs="Arial"/>
          <w:b/>
          <w:bCs/>
        </w:rPr>
        <w:t xml:space="preserve">DISCUSIÓN Y </w:t>
      </w:r>
    </w:p>
    <w:p w14:paraId="252E8B10" w14:textId="3729E2CF" w:rsidR="00232423" w:rsidRPr="00232423" w:rsidRDefault="00232423" w:rsidP="00232423">
      <w:pPr>
        <w:pStyle w:val="Prrafodelista"/>
        <w:tabs>
          <w:tab w:val="left" w:pos="3439"/>
        </w:tabs>
        <w:spacing w:after="0" w:line="480" w:lineRule="auto"/>
        <w:ind w:left="1440"/>
        <w:jc w:val="both"/>
        <w:rPr>
          <w:rFonts w:ascii="Arial" w:eastAsia="Arial" w:hAnsi="Arial" w:cs="Arial"/>
          <w:b/>
          <w:bCs/>
        </w:rPr>
      </w:pPr>
      <w:r w:rsidRPr="00232423">
        <w:rPr>
          <w:rFonts w:ascii="Arial" w:eastAsia="Arial" w:hAnsi="Arial" w:cs="Arial"/>
          <w:b/>
          <w:bCs/>
        </w:rPr>
        <w:t>CONCLUCIÓN</w:t>
      </w:r>
    </w:p>
    <w:p w14:paraId="545F42A0" w14:textId="49F3C341" w:rsidR="00232423" w:rsidRPr="00232423" w:rsidRDefault="00232423" w:rsidP="00232423">
      <w:pPr>
        <w:pStyle w:val="Prrafodelista"/>
        <w:numPr>
          <w:ilvl w:val="0"/>
          <w:numId w:val="6"/>
        </w:numPr>
        <w:tabs>
          <w:tab w:val="left" w:pos="3439"/>
        </w:tabs>
        <w:spacing w:after="0" w:line="480" w:lineRule="auto"/>
        <w:rPr>
          <w:rFonts w:ascii="Arial" w:eastAsia="Arial" w:hAnsi="Arial" w:cs="Arial"/>
          <w:b/>
          <w:bCs/>
        </w:rPr>
      </w:pPr>
      <w:r w:rsidRPr="00232423">
        <w:rPr>
          <w:rFonts w:ascii="Arial" w:eastAsia="Arial" w:hAnsi="Arial" w:cs="Arial"/>
          <w:b/>
          <w:bCs/>
        </w:rPr>
        <w:t>REFERENCIAS</w:t>
      </w:r>
    </w:p>
    <w:p w14:paraId="76E5E8C8" w14:textId="77777777" w:rsidR="007F1B62" w:rsidRDefault="007F1B62">
      <w:pPr>
        <w:tabs>
          <w:tab w:val="left" w:pos="3439"/>
        </w:tabs>
        <w:spacing w:after="0" w:line="480" w:lineRule="auto"/>
        <w:jc w:val="both"/>
        <w:rPr>
          <w:rFonts w:ascii="Arial" w:eastAsia="Arial" w:hAnsi="Arial" w:cs="Arial"/>
        </w:rPr>
      </w:pPr>
    </w:p>
    <w:p w14:paraId="6D2030F9" w14:textId="1827C71B" w:rsidR="007F1B62" w:rsidRPr="00232423" w:rsidRDefault="00000000" w:rsidP="00232423">
      <w:pPr>
        <w:pStyle w:val="Prrafodelista"/>
        <w:numPr>
          <w:ilvl w:val="0"/>
          <w:numId w:val="5"/>
        </w:numPr>
        <w:tabs>
          <w:tab w:val="left" w:pos="3439"/>
        </w:tabs>
        <w:spacing w:line="360" w:lineRule="auto"/>
        <w:rPr>
          <w:rFonts w:ascii="Arial" w:eastAsia="Arial" w:hAnsi="Arial" w:cs="Arial"/>
          <w:b/>
        </w:rPr>
      </w:pPr>
      <w:r w:rsidRPr="00232423">
        <w:rPr>
          <w:rFonts w:ascii="Arial" w:eastAsia="Arial" w:hAnsi="Arial" w:cs="Arial"/>
          <w:b/>
        </w:rPr>
        <w:t xml:space="preserve">METODOLOGÍA </w:t>
      </w:r>
    </w:p>
    <w:p w14:paraId="0703A517"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La presente investigación se basó en documentos fundamentales: “Inteligencia artificial como mecanismo para mejorar gestión educativa universitaria (2024)”, "Uso de inteligencia artificial en la gestión académica y administrativa para el fortalecimiento institucional en la educación superior: evolución e innovación digital (2025)" y </w:t>
      </w:r>
      <w:r>
        <w:rPr>
          <w:rFonts w:ascii="Arial" w:eastAsia="Arial" w:hAnsi="Arial" w:cs="Arial"/>
        </w:rPr>
        <w:t>“La inteligencia artificial en la gestión administrativa docente del Instituto Tecnológico del Azuay, Cuenca, Ecuador (2025)" entre otros documentos publicados con relación con este tema.</w:t>
      </w:r>
    </w:p>
    <w:p w14:paraId="31E114BC"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Para garantizar la rigurosidad y relevancia de la revisión, se establecieron criterios específicos para la selección de estudios y datos. Se incluyeron estudios y documentos publicados entre el año 2018 y el año 2025. Se excluyen publicaciones que no estuvieran disponibles en acceso completo o que se enfocarán en áreas fuera del ámbito educativo y social. </w:t>
      </w:r>
    </w:p>
    <w:p w14:paraId="22E53EAD" w14:textId="27C52C57" w:rsidR="007F1B62" w:rsidRDefault="00F8028B">
      <w:pPr>
        <w:tabs>
          <w:tab w:val="left" w:pos="3439"/>
        </w:tabs>
        <w:spacing w:after="0" w:line="480" w:lineRule="auto"/>
        <w:ind w:firstLine="720"/>
        <w:jc w:val="both"/>
        <w:rPr>
          <w:rFonts w:ascii="Arial" w:eastAsia="Arial" w:hAnsi="Arial" w:cs="Arial"/>
        </w:rPr>
      </w:pPr>
      <w:r>
        <w:rPr>
          <w:rFonts w:ascii="Arial" w:eastAsia="Arial" w:hAnsi="Arial" w:cs="Arial"/>
        </w:rPr>
        <w:t xml:space="preserve">Debido a las limitaciones de infraestructura, personal y complejidad, en el área de educación básica no se obtuvieron documentos explícitos para el área, más bien de tipo general aplicado a todo nivel escolar, la mayor cantidad de información que abunda en las bases de datos académicas del tema de </w:t>
      </w:r>
      <w:r>
        <w:rPr>
          <w:rFonts w:ascii="Arial" w:eastAsia="Arial" w:hAnsi="Arial" w:cs="Arial"/>
        </w:rPr>
        <w:lastRenderedPageBreak/>
        <w:t>inteligencia artificial se hayan aplicadas a la educación superior, sin embargo, eso no significa que no pueda ser utilizado para generalizar con los demás niveles educativos, entonces se ha tomado en cuenta el nivel superior como base de análisis para contextualizar con los demás niveles y obtener conclusiones generales.</w:t>
      </w:r>
    </w:p>
    <w:p w14:paraId="4FA2262C" w14:textId="4631FA43"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Para realizar un análisis profundo y sistemático de la IA en la administración escolar: automatización de tareas y mejoras en la gestión del recurso humano, se utilizó una metodología de investigación cualitativa basada en el análisis documental.</w:t>
      </w:r>
    </w:p>
    <w:p w14:paraId="1A9F5016"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Las fuentes primarias de información fueron tres documentos claves: </w:t>
      </w:r>
      <w:r>
        <w:rPr>
          <w:rFonts w:ascii="Arial" w:eastAsia="Arial" w:hAnsi="Arial" w:cs="Arial"/>
          <w:b/>
        </w:rPr>
        <w:t>“Inteligencia artificial como mecanismo para mejorar gestión educativa universitaria”</w:t>
      </w:r>
      <w:r>
        <w:rPr>
          <w:rFonts w:ascii="Arial" w:eastAsia="Arial" w:hAnsi="Arial" w:cs="Arial"/>
        </w:rPr>
        <w:t xml:space="preserve"> Publicado en la Revista de Ciencias Sociales, por dos investigadores de la Universidad de </w:t>
      </w:r>
      <w:r>
        <w:rPr>
          <w:rFonts w:ascii="Arial" w:eastAsia="Arial" w:hAnsi="Arial" w:cs="Arial"/>
        </w:rPr>
        <w:t>Zulia, uno de los veintitrés Estados de Venezuela, los cuales ambos son doctores en educación. Aunque el estudio se centra en la educación universitaria, los conceptos y hallazgos son directamente aplicables a la administración escolar en general, incluyendo los niveles de educación básica y media.</w:t>
      </w:r>
    </w:p>
    <w:p w14:paraId="6CD01742" w14:textId="710D9752" w:rsidR="007F1B62" w:rsidRDefault="00000000">
      <w:pPr>
        <w:tabs>
          <w:tab w:val="left" w:pos="3439"/>
        </w:tabs>
        <w:spacing w:after="0" w:line="480" w:lineRule="auto"/>
        <w:ind w:firstLine="720"/>
        <w:jc w:val="both"/>
        <w:rPr>
          <w:rFonts w:ascii="Arial" w:eastAsia="Arial" w:hAnsi="Arial" w:cs="Arial"/>
          <w:b/>
        </w:rPr>
      </w:pPr>
      <w:r>
        <w:rPr>
          <w:rFonts w:ascii="Arial" w:eastAsia="Arial" w:hAnsi="Arial" w:cs="Arial"/>
        </w:rPr>
        <w:t>El estudio tuvo como objetivo analizar el impacto de la</w:t>
      </w:r>
      <w:r w:rsidR="0038189D">
        <w:rPr>
          <w:rFonts w:ascii="Arial" w:eastAsia="Arial" w:hAnsi="Arial" w:cs="Arial"/>
        </w:rPr>
        <w:t>s</w:t>
      </w:r>
      <w:r>
        <w:rPr>
          <w:rFonts w:ascii="Arial" w:eastAsia="Arial" w:hAnsi="Arial" w:cs="Arial"/>
        </w:rPr>
        <w:t xml:space="preserve"> IA en la gestión educativa universitaria. La metodología utilizada fue un enfoque cuantitativo y de campo, no experimental y transversal. La muestra incluyó 42 docentes y 12 directivos de instituciones educativas públicas. Los datos se obtuvieron mediante una encuesta con un cuestionario validado. (Acosta Faneite &amp; Finol de Franco, 2024) </w:t>
      </w:r>
      <w:r w:rsidR="00E951D8">
        <w:rPr>
          <w:rFonts w:ascii="Arial" w:eastAsia="Arial" w:hAnsi="Arial" w:cs="Arial"/>
          <w:b/>
        </w:rPr>
        <w:t>Pág.</w:t>
      </w:r>
      <w:r>
        <w:rPr>
          <w:rFonts w:ascii="Arial" w:eastAsia="Arial" w:hAnsi="Arial" w:cs="Arial"/>
          <w:b/>
        </w:rPr>
        <w:t xml:space="preserve"> 583.</w:t>
      </w:r>
    </w:p>
    <w:p w14:paraId="061932D2" w14:textId="248B6128"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También tenemos el artículo de investigación: </w:t>
      </w:r>
      <w:r>
        <w:rPr>
          <w:rFonts w:ascii="Arial" w:eastAsia="Arial" w:hAnsi="Arial" w:cs="Arial"/>
          <w:b/>
        </w:rPr>
        <w:t xml:space="preserve">"Uso de inteligencia artificial en la gestión académica y </w:t>
      </w:r>
      <w:r>
        <w:rPr>
          <w:rFonts w:ascii="Arial" w:eastAsia="Arial" w:hAnsi="Arial" w:cs="Arial"/>
          <w:b/>
        </w:rPr>
        <w:lastRenderedPageBreak/>
        <w:t xml:space="preserve">administrativa para el fortalecimiento institucional en la educación superior: evolución e innovación digital (2025)" </w:t>
      </w:r>
      <w:r>
        <w:rPr>
          <w:rFonts w:ascii="Arial" w:eastAsia="Arial" w:hAnsi="Arial" w:cs="Arial"/>
        </w:rPr>
        <w:t>Publicado en la Revista Social Fronteriza, de Ecuador, es un artículo que aborda cómo la</w:t>
      </w:r>
      <w:r w:rsidR="0038189D">
        <w:rPr>
          <w:rFonts w:ascii="Arial" w:eastAsia="Arial" w:hAnsi="Arial" w:cs="Arial"/>
        </w:rPr>
        <w:t>s</w:t>
      </w:r>
      <w:r>
        <w:rPr>
          <w:rFonts w:ascii="Arial" w:eastAsia="Arial" w:hAnsi="Arial" w:cs="Arial"/>
        </w:rPr>
        <w:t xml:space="preserve"> inteligencia</w:t>
      </w:r>
      <w:r w:rsidR="0038189D">
        <w:rPr>
          <w:rFonts w:ascii="Arial" w:eastAsia="Arial" w:hAnsi="Arial" w:cs="Arial"/>
        </w:rPr>
        <w:t>s</w:t>
      </w:r>
      <w:r>
        <w:rPr>
          <w:rFonts w:ascii="Arial" w:eastAsia="Arial" w:hAnsi="Arial" w:cs="Arial"/>
        </w:rPr>
        <w:t xml:space="preserve"> artificial</w:t>
      </w:r>
      <w:r w:rsidR="0038189D">
        <w:rPr>
          <w:rFonts w:ascii="Arial" w:eastAsia="Arial" w:hAnsi="Arial" w:cs="Arial"/>
        </w:rPr>
        <w:t>es</w:t>
      </w:r>
      <w:r>
        <w:rPr>
          <w:rFonts w:ascii="Arial" w:eastAsia="Arial" w:hAnsi="Arial" w:cs="Arial"/>
        </w:rPr>
        <w:t xml:space="preserve"> se está</w:t>
      </w:r>
      <w:r w:rsidR="0038189D">
        <w:rPr>
          <w:rFonts w:ascii="Arial" w:eastAsia="Arial" w:hAnsi="Arial" w:cs="Arial"/>
        </w:rPr>
        <w:t>n</w:t>
      </w:r>
      <w:r>
        <w:rPr>
          <w:rFonts w:ascii="Arial" w:eastAsia="Arial" w:hAnsi="Arial" w:cs="Arial"/>
        </w:rPr>
        <w:t xml:space="preserve"> utilizando para rediseñar y mejorar los procesos en la educación superior. Está elaborado por cinco expertos, tres de México y dos de Ecuador, siendo el enfoque la educación superior, al igual que el artículo anterior se pueden obtener conclusiones generales para todo nivel de educación, por lo que el aporte es significativamente alto. Cómo también hace referencia a los aspectos académicos, nos enfocaremos solamente en aspectos de administración. E</w:t>
      </w:r>
      <w:r w:rsidR="0038189D">
        <w:rPr>
          <w:rFonts w:ascii="Arial" w:eastAsia="Arial" w:hAnsi="Arial" w:cs="Arial"/>
        </w:rPr>
        <w:t>l</w:t>
      </w:r>
      <w:r>
        <w:rPr>
          <w:rFonts w:ascii="Arial" w:eastAsia="Arial" w:hAnsi="Arial" w:cs="Arial"/>
        </w:rPr>
        <w:t xml:space="preserve"> documento no es una investigación de campo que recolecta información primaria, es un consolidado de información secundaria de otros estudios relacionados y que los analizan </w:t>
      </w:r>
      <w:r>
        <w:rPr>
          <w:rFonts w:ascii="Arial" w:eastAsia="Arial" w:hAnsi="Arial" w:cs="Arial"/>
        </w:rPr>
        <w:t>para obtener conclusiones, lo cual es relevante dado la complejidad del tema y desde</w:t>
      </w:r>
      <w:r w:rsidR="0038189D">
        <w:rPr>
          <w:rFonts w:ascii="Arial" w:eastAsia="Arial" w:hAnsi="Arial" w:cs="Arial"/>
        </w:rPr>
        <w:t xml:space="preserve"> </w:t>
      </w:r>
      <w:r>
        <w:rPr>
          <w:rFonts w:ascii="Arial" w:eastAsia="Arial" w:hAnsi="Arial" w:cs="Arial"/>
        </w:rPr>
        <w:t>las perspectivas latino</w:t>
      </w:r>
      <w:r w:rsidR="0038189D">
        <w:rPr>
          <w:rFonts w:ascii="Arial" w:eastAsia="Arial" w:hAnsi="Arial" w:cs="Arial"/>
        </w:rPr>
        <w:t xml:space="preserve"> </w:t>
      </w:r>
      <w:r>
        <w:rPr>
          <w:rFonts w:ascii="Arial" w:eastAsia="Arial" w:hAnsi="Arial" w:cs="Arial"/>
        </w:rPr>
        <w:t>americanas.</w:t>
      </w:r>
    </w:p>
    <w:p w14:paraId="0FBF4EE0" w14:textId="4D70D5D6"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Por </w:t>
      </w:r>
      <w:r w:rsidR="0038189D">
        <w:rPr>
          <w:rFonts w:ascii="Arial" w:eastAsia="Arial" w:hAnsi="Arial" w:cs="Arial"/>
        </w:rPr>
        <w:t>último,</w:t>
      </w:r>
      <w:r>
        <w:rPr>
          <w:rFonts w:ascii="Arial" w:eastAsia="Arial" w:hAnsi="Arial" w:cs="Arial"/>
        </w:rPr>
        <w:t xml:space="preserve"> el documento: </w:t>
      </w:r>
      <w:r>
        <w:rPr>
          <w:rFonts w:ascii="Arial" w:eastAsia="Arial" w:hAnsi="Arial" w:cs="Arial"/>
          <w:b/>
        </w:rPr>
        <w:t>"La inteligencia artificial en la gestión administrativa docente del Instituto Tecnológico del Azuay, Cuenca, Ecuador 2025"</w:t>
      </w:r>
      <w:r>
        <w:rPr>
          <w:rFonts w:ascii="Arial" w:eastAsia="Arial" w:hAnsi="Arial" w:cs="Arial"/>
        </w:rPr>
        <w:t xml:space="preserve"> publicado en la Revista de Filosofía de la Historia Resistances en Quito, Ecuador. Este documento es elaborado por tres expertos de la Universidad Católica de Cuenca. El objetivo de la investigación es evaluar el uso de la</w:t>
      </w:r>
      <w:r w:rsidR="0038189D">
        <w:rPr>
          <w:rFonts w:ascii="Arial" w:eastAsia="Arial" w:hAnsi="Arial" w:cs="Arial"/>
        </w:rPr>
        <w:t>s</w:t>
      </w:r>
      <w:r>
        <w:rPr>
          <w:rFonts w:ascii="Arial" w:eastAsia="Arial" w:hAnsi="Arial" w:cs="Arial"/>
        </w:rPr>
        <w:t xml:space="preserve"> IA como medio para mejorar la gestión administrativa mediante la identificación de sus beneficios, desafíos y la percepción de los docentes. La metodología es de carácter exploratorio, descriptivo, correlacional y de corte transversal, la técnica para la recolección de datos es la encuesta y el instrumento el cuestionario, lo que permitirá explorar </w:t>
      </w:r>
      <w:r>
        <w:rPr>
          <w:rFonts w:ascii="Arial" w:eastAsia="Arial" w:hAnsi="Arial" w:cs="Arial"/>
        </w:rPr>
        <w:lastRenderedPageBreak/>
        <w:t xml:space="preserve">los indicadores de eficiencia </w:t>
      </w:r>
      <w:r w:rsidR="0038189D">
        <w:rPr>
          <w:rFonts w:ascii="Arial" w:eastAsia="Arial" w:hAnsi="Arial" w:cs="Arial"/>
        </w:rPr>
        <w:t>administrativa,</w:t>
      </w:r>
      <w:r>
        <w:rPr>
          <w:rFonts w:ascii="Arial" w:eastAsia="Arial" w:hAnsi="Arial" w:cs="Arial"/>
        </w:rPr>
        <w:t xml:space="preserve"> así como las experiencias de los docentes. (Pesantez, Erazo, Poma, 2025) Pág. 1</w:t>
      </w:r>
    </w:p>
    <w:p w14:paraId="510A35C6" w14:textId="7F925435" w:rsidR="007F1B62" w:rsidRDefault="00000000" w:rsidP="009A06D4">
      <w:pPr>
        <w:tabs>
          <w:tab w:val="left" w:pos="3439"/>
        </w:tabs>
        <w:spacing w:after="0" w:line="480" w:lineRule="auto"/>
        <w:ind w:firstLine="720"/>
        <w:jc w:val="both"/>
        <w:rPr>
          <w:rFonts w:ascii="Arial" w:eastAsia="Arial" w:hAnsi="Arial" w:cs="Arial"/>
        </w:rPr>
      </w:pPr>
      <w:r>
        <w:rPr>
          <w:rFonts w:ascii="Arial" w:eastAsia="Arial" w:hAnsi="Arial" w:cs="Arial"/>
        </w:rPr>
        <w:t>El estudio se centra en el Instituto Tecnológico del Azuay en Cuenca, Ecuador, y reconoce las limitaciones presupuestarias y tecnológicas existentes en la institución. A pesar de estas limitaciones, busca optimizar procesos para una mejora en la calidad educativa.</w:t>
      </w:r>
    </w:p>
    <w:p w14:paraId="0FBDC9C5" w14:textId="20AEB31A" w:rsidR="007F1B62" w:rsidRPr="00232423" w:rsidRDefault="00000000" w:rsidP="00232423">
      <w:pPr>
        <w:pStyle w:val="Prrafodelista"/>
        <w:numPr>
          <w:ilvl w:val="0"/>
          <w:numId w:val="5"/>
        </w:numPr>
        <w:tabs>
          <w:tab w:val="left" w:pos="3439"/>
        </w:tabs>
        <w:spacing w:after="0" w:line="480" w:lineRule="auto"/>
        <w:rPr>
          <w:rFonts w:ascii="Arial" w:eastAsia="Arial" w:hAnsi="Arial" w:cs="Arial"/>
          <w:b/>
        </w:rPr>
      </w:pPr>
      <w:r w:rsidRPr="00232423">
        <w:rPr>
          <w:rFonts w:ascii="Arial" w:eastAsia="Arial" w:hAnsi="Arial" w:cs="Arial"/>
          <w:b/>
        </w:rPr>
        <w:t>RESULTADOS</w:t>
      </w:r>
    </w:p>
    <w:p w14:paraId="7EF24010" w14:textId="612D4179"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Durante el análisis, nos encontramos con que el artículo de “Inteligencia artificial como mecanismo para mejorar gestión educativa universitaria” con respecto a lo que es </w:t>
      </w:r>
      <w:r w:rsidR="0038189D">
        <w:rPr>
          <w:rFonts w:ascii="Arial" w:eastAsia="Arial" w:hAnsi="Arial" w:cs="Arial"/>
        </w:rPr>
        <w:t>las automatizaciones</w:t>
      </w:r>
      <w:r>
        <w:rPr>
          <w:rFonts w:ascii="Arial" w:eastAsia="Arial" w:hAnsi="Arial" w:cs="Arial"/>
        </w:rPr>
        <w:t xml:space="preserve"> de tareas, destaca que la IA puede</w:t>
      </w:r>
      <w:r w:rsidR="0038189D">
        <w:rPr>
          <w:rFonts w:ascii="Arial" w:eastAsia="Arial" w:hAnsi="Arial" w:cs="Arial"/>
        </w:rPr>
        <w:t>n</w:t>
      </w:r>
      <w:r>
        <w:rPr>
          <w:rFonts w:ascii="Arial" w:eastAsia="Arial" w:hAnsi="Arial" w:cs="Arial"/>
        </w:rPr>
        <w:t xml:space="preserve"> tener un "impacto sustancial en la automatización de procesos administrativos" (Acosta Faneite &amp; Finol de Franco, 2024) Pág. 586. Menciona el </w:t>
      </w:r>
      <w:r>
        <w:rPr>
          <w:rFonts w:ascii="Arial" w:eastAsia="Arial" w:hAnsi="Arial" w:cs="Arial"/>
        </w:rPr>
        <w:t>procesamiento de "tareas rutinarias, como la gestión de registros", lo que libera tiempo para que el personal académico se dedique a actividades más estratégicas y centradas en el estudiante (Acosta Faneite &amp; Finol de Franco, 2024) Pág. 586. Esto es un pilar fundamental de la automatización en la administración escolar. La implementación de la</w:t>
      </w:r>
      <w:r w:rsidR="0038189D">
        <w:rPr>
          <w:rFonts w:ascii="Arial" w:eastAsia="Arial" w:hAnsi="Arial" w:cs="Arial"/>
        </w:rPr>
        <w:t>s</w:t>
      </w:r>
      <w:r>
        <w:rPr>
          <w:rFonts w:ascii="Arial" w:eastAsia="Arial" w:hAnsi="Arial" w:cs="Arial"/>
        </w:rPr>
        <w:t xml:space="preserve"> IA en tareas administrativas y operativas "automatiza procesos, liberando tiempo para que el personal se enfoque en aspectos más estratégicos y en la mejora continua de la calidad educativa".</w:t>
      </w:r>
    </w:p>
    <w:p w14:paraId="2E909A2D" w14:textId="69483E58" w:rsidR="007F1B62" w:rsidRDefault="00000000">
      <w:pPr>
        <w:tabs>
          <w:tab w:val="left" w:pos="3439"/>
        </w:tabs>
        <w:spacing w:after="0" w:line="480" w:lineRule="auto"/>
        <w:ind w:firstLine="720"/>
        <w:jc w:val="both"/>
        <w:rPr>
          <w:rFonts w:ascii="Arial" w:eastAsia="Arial" w:hAnsi="Arial" w:cs="Arial"/>
        </w:rPr>
      </w:pPr>
      <w:r w:rsidRPr="00232423">
        <w:rPr>
          <w:rFonts w:ascii="Arial" w:eastAsia="Arial" w:hAnsi="Arial" w:cs="Arial"/>
        </w:rPr>
        <w:t>De igual forma las métricas que puede presentar</w:t>
      </w:r>
      <w:r>
        <w:rPr>
          <w:rFonts w:ascii="Arial" w:eastAsia="Arial" w:hAnsi="Arial" w:cs="Arial"/>
        </w:rPr>
        <w:t xml:space="preserve"> el análisis de la información con IA</w:t>
      </w:r>
      <w:r w:rsidR="0038189D">
        <w:rPr>
          <w:rFonts w:ascii="Arial" w:eastAsia="Arial" w:hAnsi="Arial" w:cs="Arial"/>
        </w:rPr>
        <w:t>,</w:t>
      </w:r>
      <w:r>
        <w:rPr>
          <w:rFonts w:ascii="Arial" w:eastAsia="Arial" w:hAnsi="Arial" w:cs="Arial"/>
        </w:rPr>
        <w:t xml:space="preserve"> podría</w:t>
      </w:r>
      <w:r w:rsidR="0038189D">
        <w:rPr>
          <w:rFonts w:ascii="Arial" w:eastAsia="Arial" w:hAnsi="Arial" w:cs="Arial"/>
        </w:rPr>
        <w:t>n</w:t>
      </w:r>
      <w:r>
        <w:rPr>
          <w:rFonts w:ascii="Arial" w:eastAsia="Arial" w:hAnsi="Arial" w:cs="Arial"/>
        </w:rPr>
        <w:t xml:space="preserve"> ayudar a la gerencia a una gestión más efectiva de los procesos, para una toma de decisión asertiva.</w:t>
      </w:r>
    </w:p>
    <w:p w14:paraId="7C778DA1" w14:textId="7AD83AC8"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Con respecto a las mejoras en la gestión del recurso humano, este documento señala que la gestión </w:t>
      </w:r>
      <w:r>
        <w:rPr>
          <w:rFonts w:ascii="Arial" w:eastAsia="Arial" w:hAnsi="Arial" w:cs="Arial"/>
        </w:rPr>
        <w:lastRenderedPageBreak/>
        <w:t xml:space="preserve">educativa del siglo XXI demanda el "constante desarrollo de las capacidades docentes", y la implementación de la IA puede ser una herramienta esencial para lograr los objetivos educativos (Acosta Faneite &amp; Finol de Franco, 2024) Pág. 584.  Agrega también que, existe una "marcada falta de familiaridad y uso de tecnologías de inteligencia artificial" por parte de docentes y directivos en la muestra (Acosta Faneite &amp; Finol de Franco, 2024) </w:t>
      </w:r>
      <w:r w:rsidR="00E951D8">
        <w:rPr>
          <w:rFonts w:ascii="Arial" w:eastAsia="Arial" w:hAnsi="Arial" w:cs="Arial"/>
        </w:rPr>
        <w:t>Pág.</w:t>
      </w:r>
      <w:r>
        <w:rPr>
          <w:rFonts w:ascii="Arial" w:eastAsia="Arial" w:hAnsi="Arial" w:cs="Arial"/>
        </w:rPr>
        <w:t xml:space="preserve"> 587. Se observa una tendencia hacia el desconocimiento de herramientas de IA y una falta de habilidad para utilizarlas. Esto resalta la "urgente necesidad de implementar programas de capacitación" para docentes y directivos, lo cual es una acción directa de mejora en la gestión del recurso humano para la adopción de nuevas tecnologías. (Acosta Faneite &amp; Finol de Franco, 2024) Pág. 587.</w:t>
      </w:r>
    </w:p>
    <w:p w14:paraId="11815F2A"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Por último, el artículo muestra que la IA puede impulsar la "personalización de programas de desarrollo profesional para maestros, identificando áreas específicas de mejora según el rendimiento de los estudiantes y las necesidades individuales de los educadores". Esta es una mejora significativa en la gestión de RRHH que se enfoca en el crecimiento individual de los docentes. (Acosta Faneite &amp; Finol de Franco, 2024) Pág. 586.</w:t>
      </w:r>
    </w:p>
    <w:p w14:paraId="2B2C8389"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A pesar de su enfoque en la educación superior, sus principios y hallazgos son universalmente aplicables a cualquier nivel de gestión educativa que busque eficiencia y mejora en la administración de su personal.</w:t>
      </w:r>
    </w:p>
    <w:p w14:paraId="65BED7DD" w14:textId="7A6CD190"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Cuando exploramos el contenido del artículo "Uso de inteligencia artificial en la gestión académica y administrativa para el fortalecimiento institucional en la educación superior: evolución e </w:t>
      </w:r>
      <w:r>
        <w:rPr>
          <w:rFonts w:ascii="Arial" w:eastAsia="Arial" w:hAnsi="Arial" w:cs="Arial"/>
        </w:rPr>
        <w:lastRenderedPageBreak/>
        <w:t xml:space="preserve">innovación digital (2025)" nos encontramos que este aborda cómo la IA "automatiza tareas administrativas repetitivas y consumidoras de tiempo". (Zumba, Cisneros, Quintana, &amp; Jaramillo, 2025) Pág. 17. Señala que herramientas </w:t>
      </w:r>
      <w:r w:rsidR="00E951D8">
        <w:rPr>
          <w:rFonts w:ascii="Arial" w:eastAsia="Arial" w:hAnsi="Arial" w:cs="Arial"/>
        </w:rPr>
        <w:t>como,</w:t>
      </w:r>
      <w:r>
        <w:rPr>
          <w:rFonts w:ascii="Arial" w:eastAsia="Arial" w:hAnsi="Arial" w:cs="Arial"/>
        </w:rPr>
        <w:t xml:space="preserve"> por ejemplo, </w:t>
      </w:r>
      <w:r>
        <w:rPr>
          <w:rFonts w:ascii="Arial" w:eastAsia="Arial" w:hAnsi="Arial" w:cs="Arial"/>
          <w:b/>
        </w:rPr>
        <w:t>los chatbots</w:t>
      </w:r>
      <w:r>
        <w:rPr>
          <w:rFonts w:ascii="Arial" w:eastAsia="Arial" w:hAnsi="Arial" w:cs="Arial"/>
        </w:rPr>
        <w:t xml:space="preserve"> pueden gestionar consultas comunes de estudiantes y personal, lo que libera a los educadores y administradores para concentrarse en actividades más estratégicas y de mayor valor, como algunas instituciones públicas y privadas tienen hoy en día, como medio de filtro hasta que el usuario exponga su pregunta concreta y alguien le responda sin pérdida de tiempo. Esta automatización es el eje central del tema. (Zumba, Cisneros, Quintana, &amp; Jaramillo, 2025) Pág. 9.</w:t>
      </w:r>
    </w:p>
    <w:p w14:paraId="656C22DB"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Con respecto a la gestión del recurso humano, también la automatización de tareas es una mejora </w:t>
      </w:r>
      <w:r>
        <w:rPr>
          <w:rFonts w:ascii="Arial" w:eastAsia="Arial" w:hAnsi="Arial" w:cs="Arial"/>
        </w:rPr>
        <w:t xml:space="preserve">directa en dicha gestión, ya que permite que el personal docente y administrativo se enfoque en labores que requieren habilidades humanas como la planificación estratégica, la interacción pedagógica y la toma de decisiones complejas. Esto optimiza el uso del talento humano. (Zumba, Cisneros, Quintana, &amp; Jaramillo, 2025) Tabla 3, Pág. 15. </w:t>
      </w:r>
    </w:p>
    <w:p w14:paraId="00822925"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Además, el artículo recalca que la IA optimiza la toma de decisiones a través del análisis de grandes volúmenes de datos. Esto es crucial para la gestión del personal, ya que permite a los líderes educativos tomar decisiones informadas sobre la asignación de recursos humanos, la planificación de la carga laboral y la identificación de necesidades de desarrollo profesional. (Zumba, Cisneros, Quintana, &amp; Jaramillo, 2025).</w:t>
      </w:r>
    </w:p>
    <w:p w14:paraId="1C710E0A" w14:textId="3F7B3DB2"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Por </w:t>
      </w:r>
      <w:r w:rsidR="00E951D8">
        <w:rPr>
          <w:rFonts w:ascii="Arial" w:eastAsia="Arial" w:hAnsi="Arial" w:cs="Arial"/>
        </w:rPr>
        <w:t>último,</w:t>
      </w:r>
      <w:r>
        <w:rPr>
          <w:rFonts w:ascii="Arial" w:eastAsia="Arial" w:hAnsi="Arial" w:cs="Arial"/>
        </w:rPr>
        <w:t xml:space="preserve"> este artículo comparte similitud con el anterior en el aspecto de </w:t>
      </w:r>
      <w:r>
        <w:rPr>
          <w:rFonts w:ascii="Arial" w:eastAsia="Arial" w:hAnsi="Arial" w:cs="Arial"/>
        </w:rPr>
        <w:lastRenderedPageBreak/>
        <w:t>la importancia de la formación en competencias digitales para el personal. La gestión del recurso humano debe abordar este desafío para asegurar que el personal esté preparado para trabajar con las nuevas tecnologías de IA. (Zumba, Cisneros, Quintana, &amp; Jaramillo, 2025</w:t>
      </w:r>
      <w:r w:rsidR="00E951D8">
        <w:rPr>
          <w:rFonts w:ascii="Arial" w:eastAsia="Arial" w:hAnsi="Arial" w:cs="Arial"/>
        </w:rPr>
        <w:t>). Es</w:t>
      </w:r>
      <w:r>
        <w:rPr>
          <w:rFonts w:ascii="Arial" w:eastAsia="Arial" w:hAnsi="Arial" w:cs="Arial"/>
        </w:rPr>
        <w:t xml:space="preserve"> una recomendación repetitiva, el adaptarse a los cambios de forma positiva, ya que estos son necesarios para el avance de la educación y deben ir de la mano con el progreso humano. El personal necesita conocer estas nuevas tecnologías y beneficiar a su entorno.</w:t>
      </w:r>
    </w:p>
    <w:p w14:paraId="383465CF"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El último documento "La inteligencia artificial en la gestión administrativa docente del Instituto Tecnológico del Azuay, Cuenca, Ecuador 2025" nos menciona con respecto a la automatización de tareas que la IA puede optimizar la gestión administrativa al "acelerar procesos </w:t>
      </w:r>
      <w:r>
        <w:rPr>
          <w:rFonts w:ascii="Arial" w:eastAsia="Arial" w:hAnsi="Arial" w:cs="Arial"/>
        </w:rPr>
        <w:t>administrativos como la gestión de matriculaciones, horarios y evaluación de profesores" (Pesantez, Erazo, &amp; Poma, 2025) Pág. 2. Se menciona que la IA facilita la automatización de trabajos repetitivos, lo que es el punto central de su tema. Esto tiene como consecuencia también una reducción en los errores administrativos humanos, ya que no dependería directamente de una persona, sino que el sistema funcionaría automáticamente. El tiempo no empleado por el humano puede ser aprovechado en tareas de tipo más estratégicas que operativas, logrando una eficiencia y satisfacción en el área administrativa de la institución educativa.</w:t>
      </w:r>
    </w:p>
    <w:p w14:paraId="4D3282D0" w14:textId="2DB89333"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De igual manera que en los artículos anteriores se hace referencia a que las IA manejan </w:t>
      </w:r>
      <w:r w:rsidR="00E951D8">
        <w:rPr>
          <w:rFonts w:ascii="Arial" w:eastAsia="Arial" w:hAnsi="Arial" w:cs="Arial"/>
        </w:rPr>
        <w:t>un gran volumen</w:t>
      </w:r>
      <w:r>
        <w:rPr>
          <w:rFonts w:ascii="Arial" w:eastAsia="Arial" w:hAnsi="Arial" w:cs="Arial"/>
        </w:rPr>
        <w:t xml:space="preserve"> de datos, los cuales una persona difícilmente los podría organizar para la toma de decisiones, de esta manera </w:t>
      </w:r>
      <w:r>
        <w:rPr>
          <w:rFonts w:ascii="Arial" w:eastAsia="Arial" w:hAnsi="Arial" w:cs="Arial"/>
        </w:rPr>
        <w:lastRenderedPageBreak/>
        <w:t>también colaboran las IA con la administración escolar. El artículo menciona “La implementación de Automatización Robótica de Procesos (RPA) en el Instituto Tecnológico del Azuay podría incrementar la eficacia en los procedimientos administrativos, posibilitando que el equipo docente y administrativo se enfoque en tareas de mayor valor añadido.” (Pesantez, Erazo, &amp; Poma, 2025) Pág. 7. Esto ya se ha visto que ha funcionado en otras instituciones.</w:t>
      </w:r>
    </w:p>
    <w:p w14:paraId="25D1482C" w14:textId="1A32293A"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Con respecto a la mejora de gestión del recurso humano, tenemos mucha similitud con los dos artículos en algunos puntos</w:t>
      </w:r>
      <w:r w:rsidR="00232423">
        <w:rPr>
          <w:rFonts w:ascii="Arial" w:eastAsia="Arial" w:hAnsi="Arial" w:cs="Arial"/>
        </w:rPr>
        <w:t>,</w:t>
      </w:r>
      <w:r>
        <w:rPr>
          <w:rFonts w:ascii="Arial" w:eastAsia="Arial" w:hAnsi="Arial" w:cs="Arial"/>
        </w:rPr>
        <w:t xml:space="preserve"> por ejemplo:</w:t>
      </w:r>
    </w:p>
    <w:p w14:paraId="68CA74F5" w14:textId="77777777" w:rsidR="007F1B62" w:rsidRDefault="00000000">
      <w:pPr>
        <w:numPr>
          <w:ilvl w:val="0"/>
          <w:numId w:val="1"/>
        </w:numPr>
        <w:pBdr>
          <w:top w:val="nil"/>
          <w:left w:val="nil"/>
          <w:bottom w:val="nil"/>
          <w:right w:val="nil"/>
          <w:between w:val="nil"/>
        </w:pBdr>
        <w:tabs>
          <w:tab w:val="left" w:pos="3439"/>
        </w:tabs>
        <w:spacing w:after="0" w:line="480" w:lineRule="auto"/>
        <w:ind w:left="426"/>
        <w:jc w:val="both"/>
        <w:rPr>
          <w:color w:val="000000"/>
        </w:rPr>
      </w:pPr>
      <w:r>
        <w:rPr>
          <w:rFonts w:ascii="Arial" w:eastAsia="Arial" w:hAnsi="Arial" w:cs="Arial"/>
          <w:b/>
          <w:color w:val="000000"/>
        </w:rPr>
        <w:t>Liberación de Tiempo:</w:t>
      </w:r>
      <w:r>
        <w:rPr>
          <w:rFonts w:ascii="Arial" w:eastAsia="Arial" w:hAnsi="Arial" w:cs="Arial"/>
          <w:color w:val="000000"/>
        </w:rPr>
        <w:t xml:space="preserve"> La automatización de tareas administrativas libera tiempo para los docentes, permitiéndoles "enfocarse en actividades estratégicas". (Pesantez, Erazo, &amp; Poma, 2025) </w:t>
      </w:r>
      <w:r>
        <w:rPr>
          <w:rFonts w:ascii="Arial" w:eastAsia="Arial" w:hAnsi="Arial" w:cs="Arial"/>
          <w:color w:val="000000"/>
        </w:rPr>
        <w:t xml:space="preserve">Pág. 2 Esta es una mejora directa en la gestión del recurso humano, ya que al optimizar el uso del tiempo del personal docente este puede emplearse en actividades que añadan valor a la institución, como en sus planificaciones de calidad, actualización de temáticas acordes a las necesidades actuales. </w:t>
      </w:r>
    </w:p>
    <w:p w14:paraId="39F5C4F4" w14:textId="77777777" w:rsidR="007F1B62" w:rsidRDefault="00000000">
      <w:pPr>
        <w:numPr>
          <w:ilvl w:val="0"/>
          <w:numId w:val="1"/>
        </w:numPr>
        <w:pBdr>
          <w:top w:val="nil"/>
          <w:left w:val="nil"/>
          <w:bottom w:val="nil"/>
          <w:right w:val="nil"/>
          <w:between w:val="nil"/>
        </w:pBdr>
        <w:tabs>
          <w:tab w:val="left" w:pos="3439"/>
        </w:tabs>
        <w:spacing w:after="0" w:line="480" w:lineRule="auto"/>
        <w:ind w:left="426"/>
        <w:jc w:val="both"/>
        <w:rPr>
          <w:color w:val="000000"/>
        </w:rPr>
      </w:pPr>
      <w:r>
        <w:rPr>
          <w:rFonts w:ascii="Arial" w:eastAsia="Arial" w:hAnsi="Arial" w:cs="Arial"/>
          <w:b/>
          <w:color w:val="000000"/>
        </w:rPr>
        <w:t>Toma de Decisiones:</w:t>
      </w:r>
      <w:r>
        <w:rPr>
          <w:rFonts w:ascii="Arial" w:eastAsia="Arial" w:hAnsi="Arial" w:cs="Arial"/>
          <w:color w:val="000000"/>
        </w:rPr>
        <w:t xml:space="preserve"> La investigación destaca que la IA mejora los procesos y "optimiza la toma de decisiones al analizar grandes cantidades de datos". Esto es esencial para la gestión del personal, ya que permite a los directivos tomar decisiones informadas sobre la asignación de recursos humanos y la planificación.</w:t>
      </w:r>
    </w:p>
    <w:p w14:paraId="24919856" w14:textId="77777777" w:rsidR="007F1B62" w:rsidRDefault="00000000">
      <w:pPr>
        <w:numPr>
          <w:ilvl w:val="0"/>
          <w:numId w:val="1"/>
        </w:numPr>
        <w:pBdr>
          <w:top w:val="nil"/>
          <w:left w:val="nil"/>
          <w:bottom w:val="nil"/>
          <w:right w:val="nil"/>
          <w:between w:val="nil"/>
        </w:pBdr>
        <w:tabs>
          <w:tab w:val="left" w:pos="3439"/>
        </w:tabs>
        <w:spacing w:after="0" w:line="480" w:lineRule="auto"/>
        <w:ind w:left="426"/>
        <w:jc w:val="both"/>
        <w:rPr>
          <w:color w:val="000000"/>
        </w:rPr>
      </w:pPr>
      <w:r>
        <w:rPr>
          <w:rFonts w:ascii="Arial" w:eastAsia="Arial" w:hAnsi="Arial" w:cs="Arial"/>
          <w:b/>
          <w:color w:val="000000"/>
        </w:rPr>
        <w:t>Aumento de la Eficiencia:</w:t>
      </w:r>
      <w:r>
        <w:rPr>
          <w:rFonts w:ascii="Arial" w:eastAsia="Arial" w:hAnsi="Arial" w:cs="Arial"/>
          <w:color w:val="000000"/>
        </w:rPr>
        <w:t xml:space="preserve"> La IA potencia la "eficiencia institucional al proporcionar información en tiempo real para una administración más </w:t>
      </w:r>
      <w:r>
        <w:rPr>
          <w:rFonts w:ascii="Arial" w:eastAsia="Arial" w:hAnsi="Arial" w:cs="Arial"/>
          <w:color w:val="000000"/>
        </w:rPr>
        <w:lastRenderedPageBreak/>
        <w:t>exacta" (Pesantez, Erazo, &amp; Poma, 2025) Pág. 3, lo cual es primordial para una gestión eficaz.</w:t>
      </w:r>
    </w:p>
    <w:p w14:paraId="008DF0F7" w14:textId="77777777" w:rsidR="007F1B62" w:rsidRDefault="007F1B62">
      <w:pPr>
        <w:tabs>
          <w:tab w:val="left" w:pos="3439"/>
        </w:tabs>
        <w:spacing w:after="0" w:line="480" w:lineRule="auto"/>
        <w:jc w:val="both"/>
        <w:rPr>
          <w:rFonts w:ascii="Arial" w:eastAsia="Arial" w:hAnsi="Arial" w:cs="Arial"/>
        </w:rPr>
      </w:pPr>
    </w:p>
    <w:p w14:paraId="6061DF69" w14:textId="30511D59" w:rsidR="007F1B62" w:rsidRPr="00E951D8" w:rsidRDefault="00000000" w:rsidP="00E951D8">
      <w:pPr>
        <w:pStyle w:val="Prrafodelista"/>
        <w:numPr>
          <w:ilvl w:val="0"/>
          <w:numId w:val="5"/>
        </w:numPr>
        <w:tabs>
          <w:tab w:val="left" w:pos="3439"/>
        </w:tabs>
        <w:spacing w:after="0" w:line="480" w:lineRule="auto"/>
        <w:rPr>
          <w:rFonts w:ascii="Arial" w:eastAsia="Arial" w:hAnsi="Arial" w:cs="Arial"/>
          <w:b/>
        </w:rPr>
      </w:pPr>
      <w:r w:rsidRPr="00E951D8">
        <w:rPr>
          <w:rFonts w:ascii="Arial" w:eastAsia="Arial" w:hAnsi="Arial" w:cs="Arial"/>
          <w:b/>
        </w:rPr>
        <w:t>DISCUSIÓN.</w:t>
      </w:r>
    </w:p>
    <w:p w14:paraId="25C4BB61" w14:textId="52F55CE2"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Aunque los tres documentos tienen distinta metodología, concuerdan en varios aspectos que será necesarios tomarlos en cuenta, cuando este tema del uso de las IA en la administración escolar se menciona y es lo siguiente:</w:t>
      </w:r>
    </w:p>
    <w:p w14:paraId="07553D53"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Los tres afirman en primer lugar que el potencial de la IA en automatizar tareas repetitivas y tareas que consumen una gran cantidad de tiempo, tendrán un beneficio directo para la institución educativa, esto permitirá agilizar procesos, obtener información objetiva y precisa del usuario para darle a este lo que necesita sin consumir mucho recurso de tiempo, y como resultado más general, la satisfacción de estudiantes, </w:t>
      </w:r>
      <w:r>
        <w:rPr>
          <w:rFonts w:ascii="Arial" w:eastAsia="Arial" w:hAnsi="Arial" w:cs="Arial"/>
        </w:rPr>
        <w:t>padres de familia, personal docente, administrativo y directivos.</w:t>
      </w:r>
    </w:p>
    <w:p w14:paraId="6C1E5EC2"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Segundo, una consecuencia directa de la automatización es que el personal docente y administrativo se libera de la carga de trabajo manual. Esto les permite dedicar más tiempo a actividades de mayor valor, como la planificación pedagógica, la investigación, la interacción con los estudiantes y la toma de decisiones estratégicas, esto comparten los tres documentos y ciertamente al eliminar el tiempo repetitivo se hará más tiempo para aquellas actividades más trascendente y de mayor valor para la institución.</w:t>
      </w:r>
    </w:p>
    <w:p w14:paraId="64262EDD"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Tercero, los tres documentos coinciden en que la IA mejora la gestión al permitir un análisis rápido y preciso de grandes volúmenes de datos. Esta capacidad de análisis y procesamiento de información facilita que los líderes </w:t>
      </w:r>
      <w:r>
        <w:rPr>
          <w:rFonts w:ascii="Arial" w:eastAsia="Arial" w:hAnsi="Arial" w:cs="Arial"/>
        </w:rPr>
        <w:lastRenderedPageBreak/>
        <w:t>educativos tomen decisiones más informadas y basadas en evidencia, lo que es vital para realizar una gestión eficaz.</w:t>
      </w:r>
    </w:p>
    <w:p w14:paraId="27E0ADD4" w14:textId="55BF47E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Cuarto, todos los documentos enfatizan la importancia de la formación continua y el desarrollo de competencias digitales en el personal docente y directivo. Reconocen que sin la capacitación adecuada, la implementación de la IA no será exitosa y podría generar resistencia al cambio, normalmente el personal que desconoce del tema podría pensar que se estará buscando su reemplazo y crear inconvenientes infundados en un prejuicio o información falsa, esto generaría conflictos a la hora de implementar los sistemas de IA, por lo que primero se hace muy necesario mostrarle el proyecto a todos los involucrados y que acepten que por los </w:t>
      </w:r>
      <w:r>
        <w:rPr>
          <w:rFonts w:ascii="Arial" w:eastAsia="Arial" w:hAnsi="Arial" w:cs="Arial"/>
        </w:rPr>
        <w:t>beneficios que estos tendrán vale la pena la puesta en marcha.</w:t>
      </w:r>
    </w:p>
    <w:p w14:paraId="717953D0" w14:textId="5220AAED"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Es de mencionar, que, se deberá de invertir en equipo e infraestructura para su ejecución, ya que el hardware debe ser de años recientes para que pueda correr con fluidez y sin interrupciones, esto implica la compra de equipo con características muy avanzadas, lo </w:t>
      </w:r>
      <w:r w:rsidR="00E951D8">
        <w:rPr>
          <w:rFonts w:ascii="Arial" w:eastAsia="Arial" w:hAnsi="Arial" w:cs="Arial"/>
        </w:rPr>
        <w:t>cual</w:t>
      </w:r>
      <w:r>
        <w:rPr>
          <w:rFonts w:ascii="Arial" w:eastAsia="Arial" w:hAnsi="Arial" w:cs="Arial"/>
        </w:rPr>
        <w:t xml:space="preserve"> eleva el costo comparado a un equipo común.</w:t>
      </w:r>
    </w:p>
    <w:p w14:paraId="56913C6F" w14:textId="1983F6FF"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Quinto, la IA es un motor para la personalización del aprendizaje y un soporte crucial para los estudiantes. Esto es algo que los tres documentos destacan mucho. No es solo que la IA haga cosas más rápido, sino que puede adaptar la educación a cada estudiante, casi como tener un tutor personal para cada uno. Los sistemas de IA son capaces de analizar el progreso y el rendimiento de cada alumno, y con esa </w:t>
      </w:r>
      <w:r>
        <w:rPr>
          <w:rFonts w:ascii="Arial" w:eastAsia="Arial" w:hAnsi="Arial" w:cs="Arial"/>
        </w:rPr>
        <w:lastRenderedPageBreak/>
        <w:t>información, pueden ofrecer recomendaciones específicas.</w:t>
      </w:r>
    </w:p>
    <w:p w14:paraId="1CC8617E"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Sexto, la IA tiene un potencial increíble para mejorar la gestión del recurso humano y su desarrollo profesional, no solo para liberarles tiempo. Aquí, los textos nos dan una perspectiva interesante, Si bien ya mencionamos que la automatización libera al personal de tareas repetitivas, el impacto va más allá. Al quitarles esa carga, el personal docente y administrativo tiene la oportunidad de enfocarse en actividades más estratégicas y en su propio desarrollo. Por ejemplo, en lugar de pasar horas gestionando registros o calificando exámenes de manera manual, pueden dedicarse a planificar pedagogías innovadoras, investigar nuevas metodologías o, lo que es muy importante, interactuar de forma más significativa con los estudiantes y sus </w:t>
      </w:r>
      <w:r>
        <w:rPr>
          <w:rFonts w:ascii="Arial" w:eastAsia="Arial" w:hAnsi="Arial" w:cs="Arial"/>
        </w:rPr>
        <w:t>familias. Desde una perspectiva teórica, al empoderar al personal para que se enfoque en lo estratégico y creativo, se promueve un ambiente de mayor productividad y satisfacción laboral.</w:t>
      </w:r>
    </w:p>
    <w:p w14:paraId="4E50D938"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Pero hay más: la IA puede personalizar los programas de desarrollo profesional para los maestros. Esto significa que, basándose en el rendimiento de los estudiantes y las necesidades individuales de los educadores, la IA puede identificar áreas específicas donde un maestro podría necesitar capacitación o apoyo.</w:t>
      </w:r>
    </w:p>
    <w:p w14:paraId="0EAA06E6"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Séptimo, y muy importante, aunque los beneficios son enormes, todos los documentos coinciden en señalar los desafíos y consideraciones éticas cruciales para la implementación exitosa de la IA. Y uno de los mayores retos es la protección de la privacidad y la seguridad de los datos. Las instituciones manejan mucha </w:t>
      </w:r>
      <w:r>
        <w:rPr>
          <w:rFonts w:ascii="Arial" w:eastAsia="Arial" w:hAnsi="Arial" w:cs="Arial"/>
        </w:rPr>
        <w:lastRenderedPageBreak/>
        <w:t>información sensible de estudiantes y personal, así que garantizar que la IA cumpla con todas las normativas de privacidad es fundamental. No podemos perder la confianza de la comunidad educativa.</w:t>
      </w:r>
    </w:p>
    <w:p w14:paraId="2BD758F5"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La IA optimiza procesos, pero el toque personal, la empatía y el juicio humano son irremplazables en la educación, especialmente en la comunicación con padres o en decisiones críticas que afectan a los estudiantes.</w:t>
      </w:r>
    </w:p>
    <w:p w14:paraId="7F7C79B4" w14:textId="18E04A0D"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Finalmente, y esto lo notamos en la realidad de nuestro contexto, existe una marcada falta de familiaridad y uso de tecnologías de IA entre docentes y directivos. Los estudios resaltan la urgencia de implementar programas de capacitación que aborden esta brecha de conocimiento y competencia. Sin una formación adecuada, el personal no podrá aprovechar plenamente estas </w:t>
      </w:r>
      <w:r>
        <w:rPr>
          <w:rFonts w:ascii="Arial" w:eastAsia="Arial" w:hAnsi="Arial" w:cs="Arial"/>
        </w:rPr>
        <w:t>herramientas, lo que limitaría los beneficios y afectaría la calidad de la enseñanza. La teoría nos dice que, para lograr los resultados deseados, la gestión del cambio y la inversión en capital humano son tan importantes como la tecnología misma. Si no se abordan estos desafíos, la adopción de la IA será lenta y no se cumplirán las expectativas de mejora en la gestión educativ</w:t>
      </w:r>
      <w:r w:rsidR="00E951D8">
        <w:rPr>
          <w:rFonts w:ascii="Arial" w:eastAsia="Arial" w:hAnsi="Arial" w:cs="Arial"/>
        </w:rPr>
        <w:t>a.</w:t>
      </w:r>
    </w:p>
    <w:p w14:paraId="6555F243" w14:textId="77777777" w:rsidR="007F1B62" w:rsidRDefault="007F1B62">
      <w:pPr>
        <w:tabs>
          <w:tab w:val="left" w:pos="3439"/>
        </w:tabs>
        <w:spacing w:after="0" w:line="480" w:lineRule="auto"/>
        <w:ind w:firstLine="720"/>
        <w:jc w:val="both"/>
        <w:rPr>
          <w:rFonts w:ascii="Arial" w:eastAsia="Arial" w:hAnsi="Arial" w:cs="Arial"/>
        </w:rPr>
      </w:pPr>
    </w:p>
    <w:p w14:paraId="2D3BE88E" w14:textId="2B50B32A" w:rsidR="007F1B62" w:rsidRPr="00E951D8" w:rsidRDefault="00000000" w:rsidP="00E951D8">
      <w:pPr>
        <w:pStyle w:val="Prrafodelista"/>
        <w:numPr>
          <w:ilvl w:val="0"/>
          <w:numId w:val="5"/>
        </w:numPr>
        <w:tabs>
          <w:tab w:val="left" w:pos="3439"/>
        </w:tabs>
        <w:spacing w:after="0" w:line="480" w:lineRule="auto"/>
        <w:rPr>
          <w:rFonts w:ascii="Arial" w:eastAsia="Arial" w:hAnsi="Arial" w:cs="Arial"/>
          <w:b/>
        </w:rPr>
      </w:pPr>
      <w:r w:rsidRPr="00E951D8">
        <w:rPr>
          <w:rFonts w:ascii="Arial" w:eastAsia="Arial" w:hAnsi="Arial" w:cs="Arial"/>
          <w:b/>
        </w:rPr>
        <w:t>CONCLUSIONES Y</w:t>
      </w:r>
      <w:r w:rsidR="00E951D8" w:rsidRPr="00E951D8">
        <w:rPr>
          <w:rFonts w:ascii="Arial" w:eastAsia="Arial" w:hAnsi="Arial" w:cs="Arial"/>
          <w:b/>
        </w:rPr>
        <w:t xml:space="preserve"> </w:t>
      </w:r>
      <w:r w:rsidRPr="00E951D8">
        <w:rPr>
          <w:rFonts w:ascii="Arial" w:eastAsia="Arial" w:hAnsi="Arial" w:cs="Arial"/>
          <w:b/>
        </w:rPr>
        <w:t>RECOMENDACIONES.</w:t>
      </w:r>
    </w:p>
    <w:p w14:paraId="6E555EDC" w14:textId="6C7DB8F3"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En conclusión, las IA pueden aportar al mejoramiento institucional al automatizar tareas administrativas repetitivas o rutinarias, </w:t>
      </w:r>
      <w:r w:rsidR="00E951D8">
        <w:rPr>
          <w:rFonts w:ascii="Arial" w:eastAsia="Arial" w:hAnsi="Arial" w:cs="Arial"/>
        </w:rPr>
        <w:t>como,</w:t>
      </w:r>
      <w:r>
        <w:rPr>
          <w:rFonts w:ascii="Arial" w:eastAsia="Arial" w:hAnsi="Arial" w:cs="Arial"/>
        </w:rPr>
        <w:t xml:space="preserve"> por ejemplo, registro de datos, gestión de matrículas, esto minimiza las cargas de trabajo y optimiza los procesos. Esto fortalece la institución a su vez que </w:t>
      </w:r>
      <w:r>
        <w:rPr>
          <w:rFonts w:ascii="Arial" w:eastAsia="Arial" w:hAnsi="Arial" w:cs="Arial"/>
        </w:rPr>
        <w:lastRenderedPageBreak/>
        <w:t>agiliza los procesos y mejora la eficiencia operativa.</w:t>
      </w:r>
    </w:p>
    <w:p w14:paraId="5C24FE81" w14:textId="28C6D19C"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Los que se beneficiarían más de la implementación de las IA es el recurso humano, y en ellos, por el hecho de la liberación de tiempo, al dejar tareas rutinarias a las IA, pueden redirigirse a realizar actividades que aporten mayor valor añadido a la institución, como planificación curricular, análisis financiero, entre otras.</w:t>
      </w:r>
    </w:p>
    <w:p w14:paraId="124479F3"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Todos los documentos reconocen que la simple implementación de la IA no garantiza el éxito. Se necesita una gestión estratégica que aborde las barreras existentes. El estudio venezolano y el ecuatoriano señalan la "marcada falta de familiaridad y uso" de la IA entre el personal, y la revisión sistemática identifica la "escasa formación del personal" y la "resistencia al cambio" como desafíos clave. La IA necesita ser vista como un </w:t>
      </w:r>
      <w:r>
        <w:rPr>
          <w:rFonts w:ascii="Arial" w:eastAsia="Arial" w:hAnsi="Arial" w:cs="Arial"/>
        </w:rPr>
        <w:t>complemento, no como un reemplazo y no se debe ver amenazada la fuente de trabajo del personal.</w:t>
      </w:r>
    </w:p>
    <w:p w14:paraId="68072602" w14:textId="0F38EB7C"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Partiendo de lo anterior, la primera recomendación que se da, respecto al tema, es la capacitación en las IA, y cómo ellas pueden ayudarnos a mejorar nuestro trabajo, se recomienda implementar programas de capacitación al personal operativo a quienes las IA vendrán a acompañar como un asistente.</w:t>
      </w:r>
    </w:p>
    <w:p w14:paraId="754A068C"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Se recomienda motivar al personal a estar a la vanguardia en innovación y tecnología, muchas veces pasa por perder el miedo a lo desconocido, y nos perdemos del aprovechamiento de este recurso que muchas empresas están explotando en su beneficio.</w:t>
      </w:r>
    </w:p>
    <w:p w14:paraId="33EA114F" w14:textId="499D3B2F"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Se recomienda comenzar la implementación de la IA en áreas de gestión de bajo </w:t>
      </w:r>
      <w:r w:rsidR="00E951D8">
        <w:rPr>
          <w:rFonts w:ascii="Arial" w:eastAsia="Arial" w:hAnsi="Arial" w:cs="Arial"/>
        </w:rPr>
        <w:t>riesgo,</w:t>
      </w:r>
      <w:r>
        <w:rPr>
          <w:rFonts w:ascii="Arial" w:eastAsia="Arial" w:hAnsi="Arial" w:cs="Arial"/>
        </w:rPr>
        <w:t xml:space="preserve"> pero de alto </w:t>
      </w:r>
      <w:r>
        <w:rPr>
          <w:rFonts w:ascii="Arial" w:eastAsia="Arial" w:hAnsi="Arial" w:cs="Arial"/>
        </w:rPr>
        <w:lastRenderedPageBreak/>
        <w:t>impacto en la reducción de carga laboral, como la gestión de horarios, registros de asistencia o la atención a consultas frecuentes, esto ayudará a mejorar la interacción entre usuarios y la IA, proveyéndole de retroalimentación para un funcionamiento correcto.</w:t>
      </w:r>
    </w:p>
    <w:p w14:paraId="35A6E5A2" w14:textId="4B5548E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Con el uso correcto de las IA es un equipo docente mejor preparado, más eficiente y con herramientas pedagógicas más avanzadas, lo que a su vez se traduce en una enseñanza de mayor calidad y un mejor desempeño estudiantil.</w:t>
      </w:r>
    </w:p>
    <w:p w14:paraId="5EC43AD6"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 xml:space="preserve">Y por último se recomienda incluir a todos los docentes y directivos en la selección y el diseño de las herramientas de IA para asegurar que las soluciones sean pertinentes a sus necesidades reales, ya que ellos al no ser parte de la organización administrativa, sus aportes serán valiosos para mejorar y ser más </w:t>
      </w:r>
      <w:r>
        <w:rPr>
          <w:rFonts w:ascii="Arial" w:eastAsia="Arial" w:hAnsi="Arial" w:cs="Arial"/>
        </w:rPr>
        <w:t>asertivos en las soluciones a la comunidad educativa.</w:t>
      </w:r>
    </w:p>
    <w:p w14:paraId="29120C6B" w14:textId="77777777" w:rsidR="007F1B62" w:rsidRDefault="00000000">
      <w:pPr>
        <w:tabs>
          <w:tab w:val="left" w:pos="3439"/>
        </w:tabs>
        <w:spacing w:after="0" w:line="480" w:lineRule="auto"/>
        <w:ind w:firstLine="720"/>
        <w:jc w:val="both"/>
        <w:rPr>
          <w:rFonts w:ascii="Arial" w:eastAsia="Arial" w:hAnsi="Arial" w:cs="Arial"/>
        </w:rPr>
      </w:pPr>
      <w:r>
        <w:rPr>
          <w:rFonts w:ascii="Arial" w:eastAsia="Arial" w:hAnsi="Arial" w:cs="Arial"/>
        </w:rPr>
        <w:t>la IA no es solo una herramienta, es un cambio de paradigma que promete transformar la educación, pero su verdadero potencial solo se alcanzará si somos conscientes de sus implicaciones, la implementamos de forma ética y nos aseguramos de que toda la comunidad educativa esté preparada y capacitada para usarla.</w:t>
      </w:r>
    </w:p>
    <w:p w14:paraId="34733532" w14:textId="77777777" w:rsidR="007F1B62" w:rsidRDefault="007F1B62">
      <w:pPr>
        <w:tabs>
          <w:tab w:val="left" w:pos="3439"/>
        </w:tabs>
        <w:spacing w:after="0" w:line="480" w:lineRule="auto"/>
        <w:ind w:firstLine="720"/>
        <w:jc w:val="both"/>
        <w:rPr>
          <w:rFonts w:ascii="Arial" w:eastAsia="Arial" w:hAnsi="Arial" w:cs="Arial"/>
        </w:rPr>
      </w:pPr>
    </w:p>
    <w:p w14:paraId="508D7D3F" w14:textId="77777777" w:rsidR="00142463" w:rsidRDefault="00142463">
      <w:pPr>
        <w:tabs>
          <w:tab w:val="left" w:pos="3439"/>
        </w:tabs>
        <w:spacing w:after="0" w:line="480" w:lineRule="auto"/>
        <w:ind w:firstLine="720"/>
        <w:jc w:val="both"/>
        <w:rPr>
          <w:rFonts w:ascii="Arial" w:eastAsia="Arial" w:hAnsi="Arial" w:cs="Arial"/>
        </w:rPr>
      </w:pPr>
    </w:p>
    <w:p w14:paraId="3855DB7A" w14:textId="77777777" w:rsidR="00142463" w:rsidRDefault="00142463">
      <w:pPr>
        <w:tabs>
          <w:tab w:val="left" w:pos="3439"/>
        </w:tabs>
        <w:spacing w:after="0" w:line="480" w:lineRule="auto"/>
        <w:ind w:firstLine="720"/>
        <w:jc w:val="both"/>
        <w:rPr>
          <w:rFonts w:ascii="Arial" w:eastAsia="Arial" w:hAnsi="Arial" w:cs="Arial"/>
        </w:rPr>
      </w:pPr>
    </w:p>
    <w:p w14:paraId="15A6392B" w14:textId="77777777" w:rsidR="00142463" w:rsidRDefault="00142463">
      <w:pPr>
        <w:tabs>
          <w:tab w:val="left" w:pos="3439"/>
        </w:tabs>
        <w:spacing w:after="0" w:line="480" w:lineRule="auto"/>
        <w:ind w:firstLine="720"/>
        <w:jc w:val="both"/>
        <w:rPr>
          <w:rFonts w:ascii="Arial" w:eastAsia="Arial" w:hAnsi="Arial" w:cs="Arial"/>
        </w:rPr>
      </w:pPr>
    </w:p>
    <w:p w14:paraId="06B0678B" w14:textId="77777777" w:rsidR="00142463" w:rsidRDefault="00142463">
      <w:pPr>
        <w:tabs>
          <w:tab w:val="left" w:pos="3439"/>
        </w:tabs>
        <w:spacing w:after="0" w:line="480" w:lineRule="auto"/>
        <w:ind w:firstLine="720"/>
        <w:jc w:val="both"/>
        <w:rPr>
          <w:rFonts w:ascii="Arial" w:eastAsia="Arial" w:hAnsi="Arial" w:cs="Arial"/>
        </w:rPr>
      </w:pPr>
    </w:p>
    <w:p w14:paraId="45BF6E96" w14:textId="77777777" w:rsidR="00142463" w:rsidRDefault="00142463">
      <w:pPr>
        <w:tabs>
          <w:tab w:val="left" w:pos="3439"/>
        </w:tabs>
        <w:spacing w:after="0" w:line="480" w:lineRule="auto"/>
        <w:ind w:firstLine="720"/>
        <w:jc w:val="both"/>
        <w:rPr>
          <w:rFonts w:ascii="Arial" w:eastAsia="Arial" w:hAnsi="Arial" w:cs="Arial"/>
        </w:rPr>
      </w:pPr>
    </w:p>
    <w:p w14:paraId="5F158E9C" w14:textId="77777777" w:rsidR="00142463" w:rsidRDefault="00142463">
      <w:pPr>
        <w:tabs>
          <w:tab w:val="left" w:pos="3439"/>
        </w:tabs>
        <w:spacing w:after="0" w:line="480" w:lineRule="auto"/>
        <w:ind w:firstLine="720"/>
        <w:jc w:val="both"/>
        <w:rPr>
          <w:rFonts w:ascii="Arial" w:eastAsia="Arial" w:hAnsi="Arial" w:cs="Arial"/>
        </w:rPr>
      </w:pPr>
    </w:p>
    <w:p w14:paraId="5DD2CA4D" w14:textId="77777777" w:rsidR="00142463" w:rsidRDefault="00142463">
      <w:pPr>
        <w:tabs>
          <w:tab w:val="left" w:pos="3439"/>
        </w:tabs>
        <w:spacing w:after="0" w:line="480" w:lineRule="auto"/>
        <w:ind w:firstLine="720"/>
        <w:jc w:val="both"/>
        <w:rPr>
          <w:rFonts w:ascii="Arial" w:eastAsia="Arial" w:hAnsi="Arial" w:cs="Arial"/>
        </w:rPr>
      </w:pPr>
    </w:p>
    <w:p w14:paraId="12D51D4C" w14:textId="77777777" w:rsidR="00142463" w:rsidRDefault="00142463">
      <w:pPr>
        <w:tabs>
          <w:tab w:val="left" w:pos="3439"/>
        </w:tabs>
        <w:spacing w:after="0" w:line="480" w:lineRule="auto"/>
        <w:ind w:firstLine="720"/>
        <w:jc w:val="both"/>
        <w:rPr>
          <w:rFonts w:ascii="Arial" w:eastAsia="Arial" w:hAnsi="Arial" w:cs="Arial"/>
        </w:rPr>
      </w:pPr>
    </w:p>
    <w:p w14:paraId="487E8318" w14:textId="77777777" w:rsidR="00142463" w:rsidRDefault="00142463">
      <w:pPr>
        <w:tabs>
          <w:tab w:val="left" w:pos="3439"/>
        </w:tabs>
        <w:spacing w:after="0" w:line="480" w:lineRule="auto"/>
        <w:ind w:firstLine="720"/>
        <w:jc w:val="both"/>
        <w:rPr>
          <w:rFonts w:ascii="Arial" w:eastAsia="Arial" w:hAnsi="Arial" w:cs="Arial"/>
        </w:rPr>
      </w:pPr>
    </w:p>
    <w:p w14:paraId="72F36383" w14:textId="77777777" w:rsidR="00142463" w:rsidRDefault="00142463">
      <w:pPr>
        <w:tabs>
          <w:tab w:val="left" w:pos="3439"/>
        </w:tabs>
        <w:spacing w:after="0" w:line="480" w:lineRule="auto"/>
        <w:ind w:firstLine="720"/>
        <w:jc w:val="both"/>
        <w:rPr>
          <w:rFonts w:ascii="Arial" w:eastAsia="Arial" w:hAnsi="Arial" w:cs="Arial"/>
        </w:rPr>
      </w:pPr>
    </w:p>
    <w:p w14:paraId="54A3CE9F" w14:textId="77777777" w:rsidR="009A06D4" w:rsidRDefault="009A06D4">
      <w:pPr>
        <w:tabs>
          <w:tab w:val="left" w:pos="3439"/>
        </w:tabs>
        <w:spacing w:after="0" w:line="480" w:lineRule="auto"/>
        <w:ind w:firstLine="720"/>
        <w:jc w:val="both"/>
        <w:rPr>
          <w:rFonts w:ascii="Arial" w:eastAsia="Arial" w:hAnsi="Arial" w:cs="Arial"/>
        </w:rPr>
        <w:sectPr w:rsidR="009A06D4" w:rsidSect="009A06D4">
          <w:type w:val="continuous"/>
          <w:pgSz w:w="12240" w:h="15840"/>
          <w:pgMar w:top="1440" w:right="1440" w:bottom="1440" w:left="1440" w:header="709" w:footer="709" w:gutter="0"/>
          <w:cols w:num="2" w:space="708"/>
        </w:sectPr>
      </w:pPr>
    </w:p>
    <w:p w14:paraId="192A5761" w14:textId="77777777" w:rsidR="00142463" w:rsidRDefault="00142463">
      <w:pPr>
        <w:tabs>
          <w:tab w:val="left" w:pos="3439"/>
        </w:tabs>
        <w:spacing w:after="0" w:line="480" w:lineRule="auto"/>
        <w:ind w:firstLine="720"/>
        <w:jc w:val="both"/>
        <w:rPr>
          <w:rFonts w:ascii="Arial" w:eastAsia="Arial" w:hAnsi="Arial" w:cs="Arial"/>
        </w:rPr>
      </w:pPr>
    </w:p>
    <w:p w14:paraId="59A3B257" w14:textId="77777777" w:rsidR="00142463" w:rsidRDefault="00142463">
      <w:pPr>
        <w:tabs>
          <w:tab w:val="left" w:pos="3439"/>
        </w:tabs>
        <w:spacing w:after="0" w:line="480" w:lineRule="auto"/>
        <w:ind w:firstLine="720"/>
        <w:jc w:val="center"/>
        <w:rPr>
          <w:rFonts w:ascii="Arial" w:eastAsia="Arial" w:hAnsi="Arial" w:cs="Arial"/>
          <w:b/>
        </w:rPr>
        <w:sectPr w:rsidR="00142463" w:rsidSect="008035F6">
          <w:type w:val="continuous"/>
          <w:pgSz w:w="12240" w:h="15840"/>
          <w:pgMar w:top="1440" w:right="1440" w:bottom="1440" w:left="1440" w:header="709" w:footer="709" w:gutter="0"/>
          <w:cols w:num="2" w:space="708"/>
        </w:sectPr>
      </w:pPr>
    </w:p>
    <w:p w14:paraId="42CC8E37" w14:textId="77777777" w:rsidR="007F1B62" w:rsidRDefault="00000000">
      <w:pPr>
        <w:tabs>
          <w:tab w:val="left" w:pos="3439"/>
        </w:tabs>
        <w:spacing w:after="0" w:line="480" w:lineRule="auto"/>
        <w:ind w:firstLine="720"/>
        <w:jc w:val="center"/>
      </w:pPr>
      <w:r>
        <w:rPr>
          <w:rFonts w:ascii="Arial" w:eastAsia="Arial" w:hAnsi="Arial" w:cs="Arial"/>
          <w:b/>
        </w:rPr>
        <w:lastRenderedPageBreak/>
        <w:t>REFERENCIAS</w:t>
      </w:r>
    </w:p>
    <w:p w14:paraId="3C789FA9" w14:textId="0CE224AD" w:rsidR="007F1B62" w:rsidRDefault="00000000">
      <w:pPr>
        <w:pBdr>
          <w:top w:val="nil"/>
          <w:left w:val="nil"/>
          <w:bottom w:val="nil"/>
          <w:right w:val="nil"/>
          <w:between w:val="nil"/>
        </w:pBdr>
        <w:spacing w:line="480" w:lineRule="auto"/>
        <w:ind w:left="720" w:hanging="720"/>
        <w:jc w:val="both"/>
        <w:rPr>
          <w:rFonts w:ascii="Arial" w:eastAsia="Arial" w:hAnsi="Arial" w:cs="Arial"/>
          <w:color w:val="000000"/>
        </w:rPr>
      </w:pPr>
      <w:r>
        <w:rPr>
          <w:rFonts w:ascii="Arial" w:eastAsia="Arial" w:hAnsi="Arial" w:cs="Arial"/>
          <w:color w:val="000000"/>
        </w:rPr>
        <w:t xml:space="preserve">Acosta Faneite, S. F., &amp; Finol de Franco, M. R. (30 de </w:t>
      </w:r>
      <w:r w:rsidR="00E951D8">
        <w:rPr>
          <w:rFonts w:ascii="Arial" w:eastAsia="Arial" w:hAnsi="Arial" w:cs="Arial"/>
          <w:color w:val="000000"/>
        </w:rPr>
        <w:t>mayo</w:t>
      </w:r>
      <w:r>
        <w:rPr>
          <w:rFonts w:ascii="Arial" w:eastAsia="Arial" w:hAnsi="Arial" w:cs="Arial"/>
          <w:color w:val="000000"/>
        </w:rPr>
        <w:t xml:space="preserve"> de 2024). Inteligencia artificial como mecanismo para mejorar la gestión educativa universitaria. </w:t>
      </w:r>
      <w:r>
        <w:rPr>
          <w:rFonts w:ascii="Arial" w:eastAsia="Arial" w:hAnsi="Arial" w:cs="Arial"/>
          <w:i/>
          <w:color w:val="000000"/>
        </w:rPr>
        <w:t>Revista de Ciencias Sociales (RCS)</w:t>
      </w:r>
      <w:r>
        <w:rPr>
          <w:rFonts w:ascii="Arial" w:eastAsia="Arial" w:hAnsi="Arial" w:cs="Arial"/>
          <w:color w:val="000000"/>
        </w:rPr>
        <w:t>, 583- 597. Obtenido de https://www.researchgate.net/publication/387795171_Inteligencia_artificial_como_mecanismo_para_mejorar_gestion_educativa_universitaria?enrichId=rgreq-4bcd1e19089702be9301e13e2d1e2380-XXX&amp;enrichSource=Y292ZXJQYWdlOzM4Nzc5NTE3MTtBUzoxMTQzMTI4MTMwMjA0NzM2MEA</w:t>
      </w:r>
    </w:p>
    <w:p w14:paraId="7A91DB66" w14:textId="77777777" w:rsidR="007F1B62" w:rsidRDefault="00000000">
      <w:pPr>
        <w:pBdr>
          <w:top w:val="nil"/>
          <w:left w:val="nil"/>
          <w:bottom w:val="nil"/>
          <w:right w:val="nil"/>
          <w:between w:val="nil"/>
        </w:pBdr>
        <w:spacing w:line="480" w:lineRule="auto"/>
        <w:ind w:left="720" w:hanging="720"/>
        <w:jc w:val="both"/>
        <w:rPr>
          <w:rFonts w:ascii="Arial" w:eastAsia="Arial" w:hAnsi="Arial" w:cs="Arial"/>
          <w:color w:val="000000"/>
        </w:rPr>
      </w:pPr>
      <w:r>
        <w:rPr>
          <w:rFonts w:ascii="Arial" w:eastAsia="Arial" w:hAnsi="Arial" w:cs="Arial"/>
          <w:color w:val="000000"/>
        </w:rPr>
        <w:t xml:space="preserve">Díaz, P. Z. (s.f.). </w:t>
      </w:r>
      <w:r>
        <w:rPr>
          <w:rFonts w:ascii="Arial" w:eastAsia="Arial" w:hAnsi="Arial" w:cs="Arial"/>
          <w:i/>
          <w:color w:val="000000"/>
        </w:rPr>
        <w:t>Automatización de tareas administrativas: IA para optimizar la gestión escolar</w:t>
      </w:r>
      <w:r>
        <w:rPr>
          <w:rFonts w:ascii="Arial" w:eastAsia="Arial" w:hAnsi="Arial" w:cs="Arial"/>
          <w:color w:val="000000"/>
        </w:rPr>
        <w:t>. Obtenido de Vecindae: https://vecindae.com/automatizacion-de-tareas-administrativas-ia-para-optimizar-la-gestion-escolar/</w:t>
      </w:r>
    </w:p>
    <w:p w14:paraId="489AE36C" w14:textId="77777777" w:rsidR="007F1B62" w:rsidRDefault="00000000">
      <w:pPr>
        <w:pBdr>
          <w:top w:val="nil"/>
          <w:left w:val="nil"/>
          <w:bottom w:val="nil"/>
          <w:right w:val="nil"/>
          <w:between w:val="nil"/>
        </w:pBdr>
        <w:spacing w:line="480" w:lineRule="auto"/>
        <w:ind w:left="720" w:hanging="720"/>
        <w:jc w:val="both"/>
        <w:rPr>
          <w:rFonts w:ascii="Arial" w:eastAsia="Arial" w:hAnsi="Arial" w:cs="Arial"/>
          <w:color w:val="000000"/>
        </w:rPr>
      </w:pPr>
      <w:r>
        <w:rPr>
          <w:rFonts w:ascii="Arial" w:eastAsia="Arial" w:hAnsi="Arial" w:cs="Arial"/>
          <w:color w:val="000000"/>
        </w:rPr>
        <w:t xml:space="preserve">Pesantez, D. F., Erazo, E. J., &amp; Poma, G. M. (2025). La inteligencia artificial en la gestión administrativa docente del Instituto Tecnológico del Azuay, Cuenca, Ecuador 2025. </w:t>
      </w:r>
      <w:r>
        <w:rPr>
          <w:rFonts w:ascii="Arial" w:eastAsia="Arial" w:hAnsi="Arial" w:cs="Arial"/>
          <w:i/>
          <w:color w:val="000000"/>
        </w:rPr>
        <w:t>Journal of the philosophy of history, Resistances</w:t>
      </w:r>
      <w:r>
        <w:rPr>
          <w:rFonts w:ascii="Arial" w:eastAsia="Arial" w:hAnsi="Arial" w:cs="Arial"/>
          <w:color w:val="000000"/>
        </w:rPr>
        <w:t>, 21.</w:t>
      </w:r>
    </w:p>
    <w:p w14:paraId="7A4EED2B" w14:textId="77777777" w:rsidR="008035F6" w:rsidRDefault="00000000">
      <w:pPr>
        <w:pBdr>
          <w:top w:val="nil"/>
          <w:left w:val="nil"/>
          <w:bottom w:val="nil"/>
          <w:right w:val="nil"/>
          <w:between w:val="nil"/>
        </w:pBdr>
        <w:spacing w:line="480" w:lineRule="auto"/>
        <w:ind w:left="720" w:hanging="720"/>
        <w:jc w:val="both"/>
        <w:rPr>
          <w:rFonts w:ascii="Arial" w:eastAsia="Arial" w:hAnsi="Arial" w:cs="Arial"/>
          <w:color w:val="000000"/>
        </w:rPr>
        <w:sectPr w:rsidR="008035F6" w:rsidSect="00142463">
          <w:type w:val="continuous"/>
          <w:pgSz w:w="12240" w:h="15840"/>
          <w:pgMar w:top="1440" w:right="1440" w:bottom="1440" w:left="1440" w:header="709" w:footer="709" w:gutter="0"/>
          <w:cols w:space="708"/>
        </w:sectPr>
      </w:pPr>
      <w:r>
        <w:rPr>
          <w:rFonts w:ascii="Arial" w:eastAsia="Arial" w:hAnsi="Arial" w:cs="Arial"/>
          <w:color w:val="000000"/>
        </w:rPr>
        <w:t xml:space="preserve">Zumba, N. B., Cisneros, M. G., Quintana, O. V., &amp; Jaramillo, F. J. (2025). </w:t>
      </w:r>
    </w:p>
    <w:p w14:paraId="094035C0" w14:textId="77777777" w:rsidR="00142463" w:rsidRDefault="00000000" w:rsidP="00142463">
      <w:pPr>
        <w:pBdr>
          <w:top w:val="nil"/>
          <w:left w:val="nil"/>
          <w:bottom w:val="nil"/>
          <w:right w:val="nil"/>
          <w:between w:val="nil"/>
        </w:pBdr>
        <w:spacing w:line="480" w:lineRule="auto"/>
        <w:ind w:left="720" w:hanging="720"/>
        <w:jc w:val="both"/>
        <w:rPr>
          <w:rFonts w:ascii="Arial" w:eastAsia="Arial" w:hAnsi="Arial" w:cs="Arial"/>
          <w:color w:val="000000"/>
        </w:rPr>
      </w:pPr>
      <w:r>
        <w:rPr>
          <w:rFonts w:ascii="Arial" w:eastAsia="Arial" w:hAnsi="Arial" w:cs="Arial"/>
          <w:color w:val="000000"/>
        </w:rPr>
        <w:t xml:space="preserve">Uso de inteligencia artificial en la gestión académica y administrativa para el fortalecimiento institucional en la educación superior: evolución e </w:t>
      </w:r>
      <w:r w:rsidR="00142463">
        <w:rPr>
          <w:rFonts w:ascii="Arial" w:eastAsia="Arial" w:hAnsi="Arial" w:cs="Arial"/>
          <w:color w:val="000000"/>
        </w:rPr>
        <w:t xml:space="preserve">innovación digital. </w:t>
      </w:r>
      <w:r w:rsidR="00142463">
        <w:rPr>
          <w:rFonts w:ascii="Arial" w:eastAsia="Arial" w:hAnsi="Arial" w:cs="Arial"/>
          <w:i/>
          <w:color w:val="000000"/>
        </w:rPr>
        <w:t>Revista Social Fronteriza</w:t>
      </w:r>
      <w:r w:rsidR="00142463">
        <w:rPr>
          <w:rFonts w:ascii="Arial" w:eastAsia="Arial" w:hAnsi="Arial" w:cs="Arial"/>
          <w:color w:val="000000"/>
        </w:rPr>
        <w:t>, 21.</w:t>
      </w:r>
    </w:p>
    <w:p w14:paraId="79137A60" w14:textId="7F5ACE27" w:rsidR="007F1B62" w:rsidRDefault="007F1B62">
      <w:pPr>
        <w:pBdr>
          <w:top w:val="nil"/>
          <w:left w:val="nil"/>
          <w:bottom w:val="nil"/>
          <w:right w:val="nil"/>
          <w:between w:val="nil"/>
        </w:pBdr>
        <w:spacing w:line="480" w:lineRule="auto"/>
        <w:ind w:left="720" w:hanging="720"/>
        <w:jc w:val="both"/>
        <w:rPr>
          <w:rFonts w:ascii="Arial" w:eastAsia="Arial" w:hAnsi="Arial" w:cs="Arial"/>
          <w:color w:val="000000"/>
        </w:rPr>
      </w:pPr>
    </w:p>
    <w:p w14:paraId="77FD9D54" w14:textId="77777777" w:rsidR="00142463" w:rsidRDefault="00142463">
      <w:pPr>
        <w:tabs>
          <w:tab w:val="left" w:pos="3439"/>
        </w:tabs>
        <w:spacing w:line="360" w:lineRule="auto"/>
        <w:rPr>
          <w:rFonts w:ascii="Arial" w:eastAsia="Arial" w:hAnsi="Arial" w:cs="Arial"/>
        </w:rPr>
        <w:sectPr w:rsidR="00142463" w:rsidSect="00142463">
          <w:type w:val="continuous"/>
          <w:pgSz w:w="12240" w:h="15840"/>
          <w:pgMar w:top="1440" w:right="1440" w:bottom="1440" w:left="1440" w:header="709" w:footer="709" w:gutter="0"/>
          <w:cols w:space="708"/>
        </w:sectPr>
      </w:pPr>
    </w:p>
    <w:p w14:paraId="6495BA52" w14:textId="77777777" w:rsidR="007F1B62" w:rsidRDefault="007F1B62">
      <w:pPr>
        <w:tabs>
          <w:tab w:val="left" w:pos="3439"/>
        </w:tabs>
        <w:spacing w:line="360" w:lineRule="auto"/>
        <w:rPr>
          <w:rFonts w:ascii="Arial" w:eastAsia="Arial" w:hAnsi="Arial" w:cs="Arial"/>
        </w:rPr>
      </w:pPr>
    </w:p>
    <w:sectPr w:rsidR="007F1B62">
      <w:type w:val="continuous"/>
      <w:pgSz w:w="12240" w:h="15840"/>
      <w:pgMar w:top="1440" w:right="1440" w:bottom="1440" w:left="1440" w:header="709" w:footer="709" w:gutter="0"/>
      <w:cols w:num="2" w:space="720" w:equalWidth="0">
        <w:col w:w="4326" w:space="708"/>
        <w:col w:w="4326"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4649F2" w14:textId="77777777" w:rsidR="006A6BF0" w:rsidRDefault="006A6BF0" w:rsidP="00B14D1D">
      <w:pPr>
        <w:spacing w:after="0" w:line="240" w:lineRule="auto"/>
      </w:pPr>
      <w:r>
        <w:separator/>
      </w:r>
    </w:p>
  </w:endnote>
  <w:endnote w:type="continuationSeparator" w:id="0">
    <w:p w14:paraId="716EC03F" w14:textId="77777777" w:rsidR="006A6BF0" w:rsidRDefault="006A6BF0" w:rsidP="00B14D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charset w:val="00"/>
    <w:family w:val="auto"/>
    <w:pitch w:val="default"/>
    <w:embedRegular r:id="rId1" w:fontKey="{D59C89FC-D8B7-4055-AACA-E122B74DC7E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embedRegular r:id="rId2" w:fontKey="{FC35CA40-6A44-4A75-AA2B-98968B7034ED}"/>
    <w:embedBold r:id="rId3" w:fontKey="{1A14E191-0C1C-42A5-81F0-B165CDDE17F4}"/>
    <w:embedItalic r:id="rId4" w:fontKey="{79EDCDC9-FF64-4017-B2C4-6AE24AC0137E}"/>
  </w:font>
  <w:font w:name="Play">
    <w:charset w:val="00"/>
    <w:family w:val="auto"/>
    <w:pitch w:val="default"/>
    <w:embedRegular r:id="rId5" w:fontKey="{35AAFE0B-295A-4E8B-8C20-DDDA51920AD2}"/>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6" w:fontKey="{BB55AD80-E1F4-4888-A5B0-EF9B78333099}"/>
  </w:font>
  <w:font w:name="Cambria">
    <w:panose1 w:val="02040503050406030204"/>
    <w:charset w:val="00"/>
    <w:family w:val="roman"/>
    <w:pitch w:val="variable"/>
    <w:sig w:usb0="E00006FF" w:usb1="420024FF" w:usb2="02000000" w:usb3="00000000" w:csb0="0000019F" w:csb1="00000000"/>
    <w:embedRegular r:id="rId7" w:fontKey="{F2C5541E-14BE-4548-96CE-A0CCF5E16FEA}"/>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FFCBD5" w14:textId="77777777" w:rsidR="006A6BF0" w:rsidRDefault="006A6BF0" w:rsidP="00B14D1D">
      <w:pPr>
        <w:spacing w:after="0" w:line="240" w:lineRule="auto"/>
      </w:pPr>
      <w:r>
        <w:separator/>
      </w:r>
    </w:p>
  </w:footnote>
  <w:footnote w:type="continuationSeparator" w:id="0">
    <w:p w14:paraId="1DF02E28" w14:textId="77777777" w:rsidR="006A6BF0" w:rsidRDefault="006A6BF0" w:rsidP="00B14D1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2E7731"/>
    <w:multiLevelType w:val="hybridMultilevel"/>
    <w:tmpl w:val="328A624A"/>
    <w:lvl w:ilvl="0" w:tplc="74566C24">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3D9E0842"/>
    <w:multiLevelType w:val="hybridMultilevel"/>
    <w:tmpl w:val="426EFA66"/>
    <w:lvl w:ilvl="0" w:tplc="CB923DB8">
      <w:start w:val="1"/>
      <w:numFmt w:val="upperRoman"/>
      <w:lvlText w:val="%1."/>
      <w:lvlJc w:val="left"/>
      <w:pPr>
        <w:ind w:left="1800" w:hanging="72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 w15:restartNumberingAfterBreak="0">
    <w:nsid w:val="43E151C1"/>
    <w:multiLevelType w:val="hybridMultilevel"/>
    <w:tmpl w:val="32903D0C"/>
    <w:lvl w:ilvl="0" w:tplc="94D2D634">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4E212041"/>
    <w:multiLevelType w:val="hybridMultilevel"/>
    <w:tmpl w:val="08FACDB4"/>
    <w:lvl w:ilvl="0" w:tplc="0B924BA2">
      <w:start w:val="1"/>
      <w:numFmt w:val="upperRoman"/>
      <w:lvlText w:val="%1."/>
      <w:lvlJc w:val="left"/>
      <w:pPr>
        <w:ind w:left="2520" w:hanging="720"/>
      </w:pPr>
      <w:rPr>
        <w:rFonts w:hint="default"/>
      </w:rPr>
    </w:lvl>
    <w:lvl w:ilvl="1" w:tplc="0C0A0019" w:tentative="1">
      <w:start w:val="1"/>
      <w:numFmt w:val="lowerLetter"/>
      <w:lvlText w:val="%2."/>
      <w:lvlJc w:val="left"/>
      <w:pPr>
        <w:ind w:left="2880" w:hanging="360"/>
      </w:pPr>
    </w:lvl>
    <w:lvl w:ilvl="2" w:tplc="0C0A001B" w:tentative="1">
      <w:start w:val="1"/>
      <w:numFmt w:val="lowerRoman"/>
      <w:lvlText w:val="%3."/>
      <w:lvlJc w:val="right"/>
      <w:pPr>
        <w:ind w:left="3600" w:hanging="180"/>
      </w:pPr>
    </w:lvl>
    <w:lvl w:ilvl="3" w:tplc="0C0A000F" w:tentative="1">
      <w:start w:val="1"/>
      <w:numFmt w:val="decimal"/>
      <w:lvlText w:val="%4."/>
      <w:lvlJc w:val="left"/>
      <w:pPr>
        <w:ind w:left="4320" w:hanging="360"/>
      </w:pPr>
    </w:lvl>
    <w:lvl w:ilvl="4" w:tplc="0C0A0019" w:tentative="1">
      <w:start w:val="1"/>
      <w:numFmt w:val="lowerLetter"/>
      <w:lvlText w:val="%5."/>
      <w:lvlJc w:val="left"/>
      <w:pPr>
        <w:ind w:left="5040" w:hanging="360"/>
      </w:pPr>
    </w:lvl>
    <w:lvl w:ilvl="5" w:tplc="0C0A001B" w:tentative="1">
      <w:start w:val="1"/>
      <w:numFmt w:val="lowerRoman"/>
      <w:lvlText w:val="%6."/>
      <w:lvlJc w:val="right"/>
      <w:pPr>
        <w:ind w:left="5760" w:hanging="180"/>
      </w:pPr>
    </w:lvl>
    <w:lvl w:ilvl="6" w:tplc="0C0A000F" w:tentative="1">
      <w:start w:val="1"/>
      <w:numFmt w:val="decimal"/>
      <w:lvlText w:val="%7."/>
      <w:lvlJc w:val="left"/>
      <w:pPr>
        <w:ind w:left="6480" w:hanging="360"/>
      </w:pPr>
    </w:lvl>
    <w:lvl w:ilvl="7" w:tplc="0C0A0019" w:tentative="1">
      <w:start w:val="1"/>
      <w:numFmt w:val="lowerLetter"/>
      <w:lvlText w:val="%8."/>
      <w:lvlJc w:val="left"/>
      <w:pPr>
        <w:ind w:left="7200" w:hanging="360"/>
      </w:pPr>
    </w:lvl>
    <w:lvl w:ilvl="8" w:tplc="0C0A001B" w:tentative="1">
      <w:start w:val="1"/>
      <w:numFmt w:val="lowerRoman"/>
      <w:lvlText w:val="%9."/>
      <w:lvlJc w:val="right"/>
      <w:pPr>
        <w:ind w:left="7920" w:hanging="180"/>
      </w:pPr>
    </w:lvl>
  </w:abstractNum>
  <w:abstractNum w:abstractNumId="4" w15:restartNumberingAfterBreak="0">
    <w:nsid w:val="79D41D29"/>
    <w:multiLevelType w:val="hybridMultilevel"/>
    <w:tmpl w:val="CE82D488"/>
    <w:lvl w:ilvl="0" w:tplc="5224C082">
      <w:start w:val="1"/>
      <w:numFmt w:val="upperRoman"/>
      <w:lvlText w:val="%1."/>
      <w:lvlJc w:val="left"/>
      <w:pPr>
        <w:ind w:left="1440" w:hanging="72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5" w15:restartNumberingAfterBreak="0">
    <w:nsid w:val="7D0C1149"/>
    <w:multiLevelType w:val="multilevel"/>
    <w:tmpl w:val="A798EFD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num w:numId="1" w16cid:durableId="1305967239">
    <w:abstractNumId w:val="5"/>
  </w:num>
  <w:num w:numId="2" w16cid:durableId="199099246">
    <w:abstractNumId w:val="2"/>
  </w:num>
  <w:num w:numId="3" w16cid:durableId="1481769752">
    <w:abstractNumId w:val="1"/>
  </w:num>
  <w:num w:numId="4" w16cid:durableId="1826125061">
    <w:abstractNumId w:val="3"/>
  </w:num>
  <w:num w:numId="5" w16cid:durableId="1208225376">
    <w:abstractNumId w:val="0"/>
  </w:num>
  <w:num w:numId="6" w16cid:durableId="61849004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1B62"/>
    <w:rsid w:val="00092EAD"/>
    <w:rsid w:val="000D2EE2"/>
    <w:rsid w:val="00142463"/>
    <w:rsid w:val="00154C1A"/>
    <w:rsid w:val="00232423"/>
    <w:rsid w:val="00320420"/>
    <w:rsid w:val="0038189D"/>
    <w:rsid w:val="00422CE5"/>
    <w:rsid w:val="00546811"/>
    <w:rsid w:val="006A6BF0"/>
    <w:rsid w:val="007E7958"/>
    <w:rsid w:val="007F1B62"/>
    <w:rsid w:val="008035F6"/>
    <w:rsid w:val="00945A40"/>
    <w:rsid w:val="009A06D4"/>
    <w:rsid w:val="00AD196B"/>
    <w:rsid w:val="00AF0C8A"/>
    <w:rsid w:val="00B14D1D"/>
    <w:rsid w:val="00B44EE4"/>
    <w:rsid w:val="00D44B9C"/>
    <w:rsid w:val="00E951D8"/>
    <w:rsid w:val="00F8028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357288"/>
  <w15:docId w15:val="{7804881F-710C-40A0-BC19-E159B7027E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4"/>
        <w:szCs w:val="24"/>
        <w:lang w:val="es-ES" w:eastAsia="es-E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360" w:after="80"/>
      <w:outlineLvl w:val="0"/>
    </w:pPr>
    <w:rPr>
      <w:rFonts w:ascii="Play" w:eastAsia="Play" w:hAnsi="Play" w:cs="Play"/>
      <w:color w:val="0F4761"/>
      <w:sz w:val="40"/>
      <w:szCs w:val="40"/>
    </w:rPr>
  </w:style>
  <w:style w:type="paragraph" w:styleId="Ttulo2">
    <w:name w:val="heading 2"/>
    <w:basedOn w:val="Normal"/>
    <w:next w:val="Normal"/>
    <w:uiPriority w:val="9"/>
    <w:semiHidden/>
    <w:unhideWhenUsed/>
    <w:qFormat/>
    <w:pPr>
      <w:keepNext/>
      <w:keepLines/>
      <w:spacing w:before="160" w:after="80"/>
      <w:outlineLvl w:val="1"/>
    </w:pPr>
    <w:rPr>
      <w:rFonts w:ascii="Play" w:eastAsia="Play" w:hAnsi="Play" w:cs="Play"/>
      <w:color w:val="0F4761"/>
      <w:sz w:val="32"/>
      <w:szCs w:val="32"/>
    </w:rPr>
  </w:style>
  <w:style w:type="paragraph" w:styleId="Ttulo3">
    <w:name w:val="heading 3"/>
    <w:basedOn w:val="Normal"/>
    <w:next w:val="Normal"/>
    <w:uiPriority w:val="9"/>
    <w:semiHidden/>
    <w:unhideWhenUsed/>
    <w:qFormat/>
    <w:pPr>
      <w:keepNext/>
      <w:keepLines/>
      <w:spacing w:before="160" w:after="80"/>
      <w:outlineLvl w:val="2"/>
    </w:pPr>
    <w:rPr>
      <w:color w:val="0F4761"/>
      <w:sz w:val="28"/>
      <w:szCs w:val="28"/>
    </w:rPr>
  </w:style>
  <w:style w:type="paragraph" w:styleId="Ttulo4">
    <w:name w:val="heading 4"/>
    <w:basedOn w:val="Normal"/>
    <w:next w:val="Normal"/>
    <w:uiPriority w:val="9"/>
    <w:semiHidden/>
    <w:unhideWhenUsed/>
    <w:qFormat/>
    <w:pPr>
      <w:keepNext/>
      <w:keepLines/>
      <w:spacing w:before="80" w:after="40"/>
      <w:outlineLvl w:val="3"/>
    </w:pPr>
    <w:rPr>
      <w:i/>
      <w:color w:val="0F4761"/>
    </w:rPr>
  </w:style>
  <w:style w:type="paragraph" w:styleId="Ttulo5">
    <w:name w:val="heading 5"/>
    <w:basedOn w:val="Normal"/>
    <w:next w:val="Normal"/>
    <w:uiPriority w:val="9"/>
    <w:semiHidden/>
    <w:unhideWhenUsed/>
    <w:qFormat/>
    <w:pPr>
      <w:keepNext/>
      <w:keepLines/>
      <w:spacing w:before="80" w:after="40"/>
      <w:outlineLvl w:val="4"/>
    </w:pPr>
    <w:rPr>
      <w:color w:val="0F4761"/>
    </w:rPr>
  </w:style>
  <w:style w:type="paragraph" w:styleId="Ttulo6">
    <w:name w:val="heading 6"/>
    <w:basedOn w:val="Normal"/>
    <w:next w:val="Normal"/>
    <w:uiPriority w:val="9"/>
    <w:semiHidden/>
    <w:unhideWhenUsed/>
    <w:qFormat/>
    <w:pPr>
      <w:keepNext/>
      <w:keepLines/>
      <w:spacing w:before="40" w:after="0"/>
      <w:outlineLvl w:val="5"/>
    </w:pPr>
    <w:rPr>
      <w:i/>
      <w:color w:val="595959"/>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spacing w:after="80" w:line="240" w:lineRule="auto"/>
    </w:pPr>
    <w:rPr>
      <w:rFonts w:ascii="Play" w:eastAsia="Play" w:hAnsi="Play" w:cs="Play"/>
      <w:sz w:val="56"/>
      <w:szCs w:val="56"/>
    </w:rPr>
  </w:style>
  <w:style w:type="paragraph" w:styleId="Subttulo">
    <w:name w:val="Subtitle"/>
    <w:basedOn w:val="Normal"/>
    <w:next w:val="Normal"/>
    <w:uiPriority w:val="11"/>
    <w:qFormat/>
    <w:rPr>
      <w:color w:val="595959"/>
      <w:sz w:val="28"/>
      <w:szCs w:val="28"/>
    </w:rPr>
  </w:style>
  <w:style w:type="paragraph" w:styleId="Encabezado">
    <w:name w:val="header"/>
    <w:basedOn w:val="Normal"/>
    <w:link w:val="EncabezadoCar"/>
    <w:uiPriority w:val="99"/>
    <w:unhideWhenUsed/>
    <w:rsid w:val="00B14D1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14D1D"/>
  </w:style>
  <w:style w:type="paragraph" w:styleId="Piedepgina">
    <w:name w:val="footer"/>
    <w:basedOn w:val="Normal"/>
    <w:link w:val="PiedepginaCar"/>
    <w:uiPriority w:val="99"/>
    <w:unhideWhenUsed/>
    <w:rsid w:val="00B14D1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14D1D"/>
  </w:style>
  <w:style w:type="paragraph" w:styleId="Prrafodelista">
    <w:name w:val="List Paragraph"/>
    <w:basedOn w:val="Normal"/>
    <w:uiPriority w:val="34"/>
    <w:qFormat/>
    <w:rsid w:val="0023242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540</TotalTime>
  <Pages>23</Pages>
  <Words>4853</Words>
  <Characters>26692</Characters>
  <Application>Microsoft Office Word</Application>
  <DocSecurity>0</DocSecurity>
  <Lines>222</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MINEDUCYT</dc:creator>
  <cp:lastModifiedBy>Blanco</cp:lastModifiedBy>
  <cp:revision>3</cp:revision>
  <dcterms:created xsi:type="dcterms:W3CDTF">2025-09-25T22:03:00Z</dcterms:created>
  <dcterms:modified xsi:type="dcterms:W3CDTF">2025-10-11T19:53:00Z</dcterms:modified>
</cp:coreProperties>
</file>