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A70" w:rsidRPr="00072658" w:rsidRDefault="005A5A70" w:rsidP="005A5A70">
      <w:pPr>
        <w:jc w:val="both"/>
        <w:rPr>
          <w:rFonts w:ascii="Arial" w:hAnsi="Arial" w:cs="Arial"/>
          <w:sz w:val="24"/>
          <w:szCs w:val="24"/>
        </w:rPr>
      </w:pPr>
      <w:r w:rsidRPr="00072658">
        <w:rPr>
          <w:rFonts w:ascii="Arial" w:hAnsi="Arial" w:cs="Arial"/>
          <w:sz w:val="24"/>
          <w:szCs w:val="24"/>
        </w:rPr>
        <w:t xml:space="preserve">Propuesta </w:t>
      </w:r>
      <w:r>
        <w:rPr>
          <w:rFonts w:ascii="Arial" w:hAnsi="Arial" w:cs="Arial"/>
          <w:sz w:val="24"/>
          <w:szCs w:val="24"/>
        </w:rPr>
        <w:t>d</w:t>
      </w:r>
      <w:r w:rsidRPr="00072658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u</w:t>
      </w:r>
      <w:r w:rsidRPr="00072658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m</w:t>
      </w:r>
      <w:r w:rsidRPr="00072658">
        <w:rPr>
          <w:rFonts w:ascii="Arial" w:hAnsi="Arial" w:cs="Arial"/>
          <w:sz w:val="24"/>
          <w:szCs w:val="24"/>
        </w:rPr>
        <w:t xml:space="preserve">anual </w:t>
      </w:r>
      <w:r>
        <w:rPr>
          <w:rFonts w:ascii="Arial" w:hAnsi="Arial" w:cs="Arial"/>
          <w:sz w:val="24"/>
          <w:szCs w:val="24"/>
        </w:rPr>
        <w:t>d</w:t>
      </w:r>
      <w:r w:rsidRPr="00072658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s</w:t>
      </w:r>
      <w:r w:rsidRPr="00072658">
        <w:rPr>
          <w:rFonts w:ascii="Arial" w:hAnsi="Arial" w:cs="Arial"/>
          <w:sz w:val="24"/>
          <w:szCs w:val="24"/>
        </w:rPr>
        <w:t xml:space="preserve">eguridad </w:t>
      </w:r>
      <w:r>
        <w:rPr>
          <w:rFonts w:ascii="Arial" w:hAnsi="Arial" w:cs="Arial"/>
          <w:sz w:val="24"/>
          <w:szCs w:val="24"/>
        </w:rPr>
        <w:t>e</w:t>
      </w:r>
      <w:r w:rsidRPr="000726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</w:t>
      </w:r>
      <w:r w:rsidRPr="00072658">
        <w:rPr>
          <w:rFonts w:ascii="Arial" w:hAnsi="Arial" w:cs="Arial"/>
          <w:sz w:val="24"/>
          <w:szCs w:val="24"/>
        </w:rPr>
        <w:t xml:space="preserve">igiene </w:t>
      </w:r>
      <w:r>
        <w:rPr>
          <w:rFonts w:ascii="Arial" w:hAnsi="Arial" w:cs="Arial"/>
          <w:sz w:val="24"/>
          <w:szCs w:val="24"/>
        </w:rPr>
        <w:t>o</w:t>
      </w:r>
      <w:r w:rsidRPr="00072658">
        <w:rPr>
          <w:rFonts w:ascii="Arial" w:hAnsi="Arial" w:cs="Arial"/>
          <w:sz w:val="24"/>
          <w:szCs w:val="24"/>
        </w:rPr>
        <w:t xml:space="preserve">cupacional </w:t>
      </w:r>
      <w:r>
        <w:rPr>
          <w:rFonts w:ascii="Arial" w:hAnsi="Arial" w:cs="Arial"/>
          <w:sz w:val="24"/>
          <w:szCs w:val="24"/>
        </w:rPr>
        <w:t>p</w:t>
      </w:r>
      <w:r w:rsidRPr="00072658">
        <w:rPr>
          <w:rFonts w:ascii="Arial" w:hAnsi="Arial" w:cs="Arial"/>
          <w:sz w:val="24"/>
          <w:szCs w:val="24"/>
        </w:rPr>
        <w:t xml:space="preserve">ara </w:t>
      </w:r>
      <w:r>
        <w:rPr>
          <w:rFonts w:ascii="Arial" w:hAnsi="Arial" w:cs="Arial"/>
          <w:sz w:val="24"/>
          <w:szCs w:val="24"/>
        </w:rPr>
        <w:t>p</w:t>
      </w:r>
      <w:r w:rsidRPr="00072658">
        <w:rPr>
          <w:rFonts w:ascii="Arial" w:hAnsi="Arial" w:cs="Arial"/>
          <w:sz w:val="24"/>
          <w:szCs w:val="24"/>
        </w:rPr>
        <w:t xml:space="preserve">anadería </w:t>
      </w:r>
      <w:r>
        <w:rPr>
          <w:rFonts w:ascii="Arial" w:hAnsi="Arial" w:cs="Arial"/>
          <w:sz w:val="24"/>
          <w:szCs w:val="24"/>
        </w:rPr>
        <w:t>y</w:t>
      </w:r>
      <w:r w:rsidRPr="000726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072658">
        <w:rPr>
          <w:rFonts w:ascii="Arial" w:hAnsi="Arial" w:cs="Arial"/>
          <w:sz w:val="24"/>
          <w:szCs w:val="24"/>
        </w:rPr>
        <w:t xml:space="preserve">astelería Bakery Host </w:t>
      </w:r>
      <w:r>
        <w:rPr>
          <w:rFonts w:ascii="Arial" w:hAnsi="Arial" w:cs="Arial"/>
          <w:sz w:val="24"/>
          <w:szCs w:val="24"/>
        </w:rPr>
        <w:t>u</w:t>
      </w:r>
      <w:r w:rsidRPr="00072658">
        <w:rPr>
          <w:rFonts w:ascii="Arial" w:hAnsi="Arial" w:cs="Arial"/>
          <w:sz w:val="24"/>
          <w:szCs w:val="24"/>
        </w:rPr>
        <w:t xml:space="preserve">bicado </w:t>
      </w:r>
      <w:r>
        <w:rPr>
          <w:rFonts w:ascii="Arial" w:hAnsi="Arial" w:cs="Arial"/>
          <w:sz w:val="24"/>
          <w:szCs w:val="24"/>
        </w:rPr>
        <w:t>e</w:t>
      </w:r>
      <w:r w:rsidRPr="00072658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072658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m</w:t>
      </w:r>
      <w:r w:rsidRPr="00072658">
        <w:rPr>
          <w:rFonts w:ascii="Arial" w:hAnsi="Arial" w:cs="Arial"/>
          <w:sz w:val="24"/>
          <w:szCs w:val="24"/>
        </w:rPr>
        <w:t xml:space="preserve">unicipio </w:t>
      </w:r>
      <w:r>
        <w:rPr>
          <w:rFonts w:ascii="Arial" w:hAnsi="Arial" w:cs="Arial"/>
          <w:sz w:val="24"/>
          <w:szCs w:val="24"/>
        </w:rPr>
        <w:t>d</w:t>
      </w:r>
      <w:r w:rsidRPr="00072658">
        <w:rPr>
          <w:rFonts w:ascii="Arial" w:hAnsi="Arial" w:cs="Arial"/>
          <w:sz w:val="24"/>
          <w:szCs w:val="24"/>
        </w:rPr>
        <w:t xml:space="preserve">e Santa Ana, </w:t>
      </w:r>
      <w:r>
        <w:rPr>
          <w:rFonts w:ascii="Arial" w:hAnsi="Arial" w:cs="Arial"/>
          <w:sz w:val="24"/>
          <w:szCs w:val="24"/>
        </w:rPr>
        <w:t>d</w:t>
      </w:r>
      <w:r w:rsidRPr="00072658">
        <w:rPr>
          <w:rFonts w:ascii="Arial" w:hAnsi="Arial" w:cs="Arial"/>
          <w:sz w:val="24"/>
          <w:szCs w:val="24"/>
        </w:rPr>
        <w:t xml:space="preserve">epartamento </w:t>
      </w:r>
      <w:r>
        <w:rPr>
          <w:rFonts w:ascii="Arial" w:hAnsi="Arial" w:cs="Arial"/>
          <w:sz w:val="24"/>
          <w:szCs w:val="24"/>
        </w:rPr>
        <w:t>d</w:t>
      </w:r>
      <w:r w:rsidRPr="00072658">
        <w:rPr>
          <w:rFonts w:ascii="Arial" w:hAnsi="Arial" w:cs="Arial"/>
          <w:sz w:val="24"/>
          <w:szCs w:val="24"/>
        </w:rPr>
        <w:t xml:space="preserve">e Santa Ana, El Salvador </w:t>
      </w:r>
      <w:r>
        <w:rPr>
          <w:rFonts w:ascii="Arial" w:hAnsi="Arial" w:cs="Arial"/>
          <w:sz w:val="24"/>
          <w:szCs w:val="24"/>
        </w:rPr>
        <w:t>e</w:t>
      </w:r>
      <w:r w:rsidRPr="00072658">
        <w:rPr>
          <w:rFonts w:ascii="Arial" w:hAnsi="Arial" w:cs="Arial"/>
          <w:sz w:val="24"/>
          <w:szCs w:val="24"/>
        </w:rPr>
        <w:t>n América Central</w:t>
      </w:r>
    </w:p>
    <w:p w:rsidR="005A5A70" w:rsidRPr="00072658" w:rsidRDefault="005A5A70" w:rsidP="005A5A70">
      <w:pPr>
        <w:jc w:val="both"/>
        <w:rPr>
          <w:rFonts w:ascii="Arial" w:hAnsi="Arial" w:cs="Arial"/>
          <w:sz w:val="24"/>
          <w:szCs w:val="24"/>
        </w:rPr>
      </w:pPr>
    </w:p>
    <w:p w:rsidR="005A5A70" w:rsidRDefault="005A5A70" w:rsidP="005A5A7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072658">
        <w:rPr>
          <w:rFonts w:ascii="Arial" w:hAnsi="Arial" w:cs="Arial"/>
          <w:sz w:val="24"/>
          <w:szCs w:val="24"/>
        </w:rPr>
        <w:t>Mendoza Santamaría</w:t>
      </w:r>
      <w:r>
        <w:rPr>
          <w:rFonts w:ascii="Arial" w:hAnsi="Arial" w:cs="Arial"/>
          <w:sz w:val="24"/>
          <w:szCs w:val="24"/>
        </w:rPr>
        <w:t>,</w:t>
      </w:r>
      <w:r w:rsidRPr="00072658">
        <w:rPr>
          <w:rFonts w:ascii="Arial" w:hAnsi="Arial" w:cs="Arial"/>
          <w:sz w:val="24"/>
          <w:szCs w:val="24"/>
        </w:rPr>
        <w:t xml:space="preserve"> Natalia</w:t>
      </w:r>
      <w:bookmarkEnd w:id="0"/>
      <w:r w:rsidRPr="00072658">
        <w:rPr>
          <w:rFonts w:ascii="Arial" w:hAnsi="Arial" w:cs="Arial"/>
          <w:sz w:val="24"/>
          <w:szCs w:val="24"/>
        </w:rPr>
        <w:t xml:space="preserve"> Marisol</w:t>
      </w:r>
    </w:p>
    <w:p w:rsidR="005A5A70" w:rsidRPr="00072658" w:rsidRDefault="005A5A70" w:rsidP="005A5A70">
      <w:pPr>
        <w:jc w:val="both"/>
        <w:rPr>
          <w:rFonts w:ascii="Arial" w:hAnsi="Arial" w:cs="Arial"/>
          <w:sz w:val="24"/>
          <w:szCs w:val="24"/>
        </w:rPr>
      </w:pPr>
      <w:r w:rsidRPr="00072658">
        <w:rPr>
          <w:rFonts w:ascii="Arial" w:hAnsi="Arial" w:cs="Arial"/>
          <w:sz w:val="24"/>
          <w:szCs w:val="24"/>
        </w:rPr>
        <w:t>Sánchez Gómez</w:t>
      </w:r>
      <w:r>
        <w:rPr>
          <w:rFonts w:ascii="Arial" w:hAnsi="Arial" w:cs="Arial"/>
          <w:sz w:val="24"/>
          <w:szCs w:val="24"/>
        </w:rPr>
        <w:t xml:space="preserve">, </w:t>
      </w:r>
      <w:r w:rsidRPr="00072658">
        <w:rPr>
          <w:rFonts w:ascii="Arial" w:hAnsi="Arial" w:cs="Arial"/>
          <w:sz w:val="24"/>
          <w:szCs w:val="24"/>
        </w:rPr>
        <w:t xml:space="preserve">Mónica Alejandra Marielos </w:t>
      </w:r>
    </w:p>
    <w:p w:rsidR="005A5A70" w:rsidRDefault="005A5A70" w:rsidP="005A5A70">
      <w:pPr>
        <w:jc w:val="both"/>
        <w:rPr>
          <w:rFonts w:ascii="Arial" w:hAnsi="Arial" w:cs="Arial"/>
          <w:sz w:val="24"/>
          <w:szCs w:val="24"/>
        </w:rPr>
      </w:pPr>
    </w:p>
    <w:p w:rsidR="005A5A70" w:rsidRPr="00072658" w:rsidRDefault="005A5A70" w:rsidP="005A5A70">
      <w:pPr>
        <w:jc w:val="both"/>
        <w:rPr>
          <w:rFonts w:ascii="Arial" w:hAnsi="Arial" w:cs="Arial"/>
          <w:sz w:val="24"/>
          <w:szCs w:val="24"/>
        </w:rPr>
      </w:pPr>
      <w:r w:rsidRPr="00072658">
        <w:rPr>
          <w:rFonts w:ascii="Arial" w:hAnsi="Arial" w:cs="Arial"/>
          <w:sz w:val="24"/>
          <w:szCs w:val="24"/>
        </w:rPr>
        <w:t>En la actualidad las empresas públicas y privadas reconocen que el capital humano es el recurso más importante, siendo considerado como el motor fundamental para que éstas funcionen; por lo tanto es conveniente crear una propuesta de un Manual de Seguridad e Higiene Ocupacional para Pastelería y Panadería Bakery Host, ubicado en el Municipio de Santa Ana, Departamento de Santa Ana, El Salvador en América Central, y que estén en función de proteger la integridad física, mental y salud de los empleados para que contribuya al mejor desempeño de sus actividades dentro del lugar de trabajo.</w:t>
      </w:r>
    </w:p>
    <w:p w:rsidR="00B936D3" w:rsidRDefault="005A5A70"/>
    <w:p w:rsidR="005A5A70" w:rsidRDefault="005A5A70"/>
    <w:p w:rsidR="005A5A70" w:rsidRPr="00072658" w:rsidRDefault="005A5A70" w:rsidP="005A5A70">
      <w:pPr>
        <w:jc w:val="both"/>
        <w:rPr>
          <w:rFonts w:ascii="Arial" w:hAnsi="Arial" w:cs="Arial"/>
          <w:sz w:val="24"/>
          <w:szCs w:val="24"/>
        </w:rPr>
      </w:pPr>
      <w:r w:rsidRPr="00072658">
        <w:rPr>
          <w:rFonts w:ascii="Arial" w:hAnsi="Arial" w:cs="Arial"/>
          <w:sz w:val="24"/>
          <w:szCs w:val="24"/>
        </w:rPr>
        <w:t>Licencia</w:t>
      </w:r>
      <w:r>
        <w:rPr>
          <w:rFonts w:ascii="Arial" w:hAnsi="Arial" w:cs="Arial"/>
          <w:sz w:val="24"/>
          <w:szCs w:val="24"/>
        </w:rPr>
        <w:t>tur</w:t>
      </w:r>
      <w:r w:rsidRPr="00072658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e</w:t>
      </w:r>
      <w:r w:rsidRPr="00072658">
        <w:rPr>
          <w:rFonts w:ascii="Arial" w:hAnsi="Arial" w:cs="Arial"/>
          <w:sz w:val="24"/>
          <w:szCs w:val="24"/>
        </w:rPr>
        <w:t xml:space="preserve">n Administración </w:t>
      </w:r>
      <w:r>
        <w:rPr>
          <w:rFonts w:ascii="Arial" w:hAnsi="Arial" w:cs="Arial"/>
          <w:sz w:val="24"/>
          <w:szCs w:val="24"/>
        </w:rPr>
        <w:t>d</w:t>
      </w:r>
      <w:r w:rsidRPr="00072658">
        <w:rPr>
          <w:rFonts w:ascii="Arial" w:hAnsi="Arial" w:cs="Arial"/>
          <w:sz w:val="24"/>
          <w:szCs w:val="24"/>
        </w:rPr>
        <w:t>e Empresas</w:t>
      </w:r>
      <w:r>
        <w:rPr>
          <w:rFonts w:ascii="Arial" w:hAnsi="Arial" w:cs="Arial"/>
          <w:sz w:val="24"/>
          <w:szCs w:val="24"/>
        </w:rPr>
        <w:t>, 2019.</w:t>
      </w:r>
    </w:p>
    <w:p w:rsidR="005A5A70" w:rsidRDefault="005A5A70"/>
    <w:sectPr w:rsidR="005A5A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A70"/>
    <w:rsid w:val="003066CC"/>
    <w:rsid w:val="005A5A70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49C49F"/>
  <w15:chartTrackingRefBased/>
  <w15:docId w15:val="{EB9B7859-A7D8-45F3-92CC-96B4A842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A70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2023-05-08T03:26:00Z</dcterms:created>
  <dcterms:modified xsi:type="dcterms:W3CDTF">2023-05-08T03:30:00Z</dcterms:modified>
</cp:coreProperties>
</file>