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A5A70" w:rsidRPr="00072658" w:rsidRDefault="005A5A70" w:rsidP="005A5A70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072658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m</w:t>
      </w:r>
      <w:r w:rsidRPr="00072658">
        <w:rPr>
          <w:rFonts w:ascii="Arial" w:hAnsi="Arial" w:cs="Arial"/>
          <w:sz w:val="24"/>
          <w:szCs w:val="24"/>
        </w:rPr>
        <w:t xml:space="preserve">anual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s</w:t>
      </w:r>
      <w:r w:rsidRPr="00072658">
        <w:rPr>
          <w:rFonts w:ascii="Arial" w:hAnsi="Arial" w:cs="Arial"/>
          <w:sz w:val="24"/>
          <w:szCs w:val="24"/>
        </w:rPr>
        <w:t xml:space="preserve">eguridad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h</w:t>
      </w:r>
      <w:r w:rsidRPr="00072658">
        <w:rPr>
          <w:rFonts w:ascii="Arial" w:hAnsi="Arial" w:cs="Arial"/>
          <w:sz w:val="24"/>
          <w:szCs w:val="24"/>
        </w:rPr>
        <w:t xml:space="preserve">igiene </w:t>
      </w:r>
      <w:r>
        <w:rPr>
          <w:rFonts w:ascii="Arial" w:hAnsi="Arial" w:cs="Arial"/>
          <w:sz w:val="24"/>
          <w:szCs w:val="24"/>
        </w:rPr>
        <w:t>o</w:t>
      </w:r>
      <w:r w:rsidRPr="00072658">
        <w:rPr>
          <w:rFonts w:ascii="Arial" w:hAnsi="Arial" w:cs="Arial"/>
          <w:sz w:val="24"/>
          <w:szCs w:val="24"/>
        </w:rPr>
        <w:t xml:space="preserve">cupacional </w:t>
      </w:r>
      <w:r>
        <w:rPr>
          <w:rFonts w:ascii="Arial" w:hAnsi="Arial" w:cs="Arial"/>
          <w:sz w:val="24"/>
          <w:szCs w:val="24"/>
        </w:rPr>
        <w:t>p</w:t>
      </w:r>
      <w:r w:rsidRPr="00072658">
        <w:rPr>
          <w:rFonts w:ascii="Arial" w:hAnsi="Arial" w:cs="Arial"/>
          <w:sz w:val="24"/>
          <w:szCs w:val="24"/>
        </w:rPr>
        <w:t xml:space="preserve">ara </w:t>
      </w:r>
      <w:r>
        <w:rPr>
          <w:rFonts w:ascii="Arial" w:hAnsi="Arial" w:cs="Arial"/>
          <w:sz w:val="24"/>
          <w:szCs w:val="24"/>
        </w:rPr>
        <w:t>p</w:t>
      </w:r>
      <w:r w:rsidRPr="00072658">
        <w:rPr>
          <w:rFonts w:ascii="Arial" w:hAnsi="Arial" w:cs="Arial"/>
          <w:sz w:val="24"/>
          <w:szCs w:val="24"/>
        </w:rPr>
        <w:t xml:space="preserve">anadería </w:t>
      </w:r>
      <w:r>
        <w:rPr>
          <w:rFonts w:ascii="Arial" w:hAnsi="Arial" w:cs="Arial"/>
          <w:sz w:val="24"/>
          <w:szCs w:val="24"/>
        </w:rPr>
        <w:t>y</w:t>
      </w:r>
      <w:r w:rsidRPr="0007265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p</w:t>
      </w:r>
      <w:r w:rsidRPr="00072658">
        <w:rPr>
          <w:rFonts w:ascii="Arial" w:hAnsi="Arial" w:cs="Arial"/>
          <w:sz w:val="24"/>
          <w:szCs w:val="24"/>
        </w:rPr>
        <w:t xml:space="preserve">astelería Bakery Host </w:t>
      </w:r>
      <w:r>
        <w:rPr>
          <w:rFonts w:ascii="Arial" w:hAnsi="Arial" w:cs="Arial"/>
          <w:sz w:val="24"/>
          <w:szCs w:val="24"/>
        </w:rPr>
        <w:t>u</w:t>
      </w:r>
      <w:r w:rsidRPr="00072658">
        <w:rPr>
          <w:rFonts w:ascii="Arial" w:hAnsi="Arial" w:cs="Arial"/>
          <w:sz w:val="24"/>
          <w:szCs w:val="24"/>
        </w:rPr>
        <w:t xml:space="preserve">bicado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l </w:t>
      </w:r>
      <w:r>
        <w:rPr>
          <w:rFonts w:ascii="Arial" w:hAnsi="Arial" w:cs="Arial"/>
          <w:sz w:val="24"/>
          <w:szCs w:val="24"/>
        </w:rPr>
        <w:t>m</w:t>
      </w:r>
      <w:r w:rsidRPr="00072658">
        <w:rPr>
          <w:rFonts w:ascii="Arial" w:hAnsi="Arial" w:cs="Arial"/>
          <w:sz w:val="24"/>
          <w:szCs w:val="24"/>
        </w:rPr>
        <w:t xml:space="preserve">unicipio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Santa Ana,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epartamento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 xml:space="preserve">e Santa Ana, El Salvador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>n América Central</w:t>
      </w:r>
    </w:p>
    <w:p w:rsidR="005A5A70" w:rsidRPr="00072658" w:rsidRDefault="005A5A70" w:rsidP="005A5A70">
      <w:pPr>
        <w:jc w:val="both"/>
        <w:rPr>
          <w:rFonts w:ascii="Arial" w:hAnsi="Arial" w:cs="Arial"/>
          <w:sz w:val="24"/>
          <w:szCs w:val="24"/>
        </w:rPr>
      </w:pPr>
    </w:p>
    <w:p w:rsidR="005A5A70" w:rsidRDefault="005A5A70" w:rsidP="005A5A7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072658">
        <w:rPr>
          <w:rFonts w:ascii="Arial" w:hAnsi="Arial" w:cs="Arial"/>
          <w:sz w:val="24"/>
          <w:szCs w:val="24"/>
        </w:rPr>
        <w:t>Mendoza Santamaría</w:t>
      </w:r>
      <w:r>
        <w:rPr>
          <w:rFonts w:ascii="Arial" w:hAnsi="Arial" w:cs="Arial"/>
          <w:sz w:val="24"/>
          <w:szCs w:val="24"/>
        </w:rPr>
        <w:t>,</w:t>
      </w:r>
      <w:r w:rsidRPr="00072658">
        <w:rPr>
          <w:rFonts w:ascii="Arial" w:hAnsi="Arial" w:cs="Arial"/>
          <w:sz w:val="24"/>
          <w:szCs w:val="24"/>
        </w:rPr>
        <w:t xml:space="preserve"> Natalia</w:t>
      </w:r>
      <w:bookmarkEnd w:id="0"/>
      <w:r w:rsidRPr="00072658">
        <w:rPr>
          <w:rFonts w:ascii="Arial" w:hAnsi="Arial" w:cs="Arial"/>
          <w:sz w:val="24"/>
          <w:szCs w:val="24"/>
        </w:rPr>
        <w:t xml:space="preserve"> Marisol</w:t>
      </w:r>
    </w:p>
    <w:p w:rsidR="005A5A70" w:rsidRPr="00072658" w:rsidRDefault="005A5A70" w:rsidP="005A5A70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>Sánchez Gómez</w:t>
      </w:r>
      <w:r>
        <w:rPr>
          <w:rFonts w:ascii="Arial" w:hAnsi="Arial" w:cs="Arial"/>
          <w:sz w:val="24"/>
          <w:szCs w:val="24"/>
        </w:rPr>
        <w:t xml:space="preserve">, </w:t>
      </w:r>
      <w:r w:rsidRPr="00072658">
        <w:rPr>
          <w:rFonts w:ascii="Arial" w:hAnsi="Arial" w:cs="Arial"/>
          <w:sz w:val="24"/>
          <w:szCs w:val="24"/>
        </w:rPr>
        <w:t xml:space="preserve">Mónica Alejandra Marielos </w:t>
      </w:r>
    </w:p>
    <w:p w:rsidR="005A5A70" w:rsidRDefault="005A5A70" w:rsidP="005A5A70">
      <w:pPr>
        <w:jc w:val="both"/>
        <w:rPr>
          <w:rFonts w:ascii="Arial" w:hAnsi="Arial" w:cs="Arial"/>
          <w:sz w:val="24"/>
          <w:szCs w:val="24"/>
        </w:rPr>
      </w:pPr>
    </w:p>
    <w:p w:rsidR="005A5A70" w:rsidRPr="00072658" w:rsidRDefault="005A5A70" w:rsidP="005A5A70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>En la actualidad las empresas públicas y privadas reconocen que el capital humano es el recurso más importante, siendo considerado como el motor fundamental para que éstas funcionen; por lo tanto es conveniente crear una propuesta de un Manual de Seguridad e Higiene Ocupacional para Pastelería y Panadería Bakery Host, ubicado en el Municipio de Santa Ana, Departamento de Santa Ana, El Salvador en América Central, y que estén en función de proteger la integridad física, mental y salud de los empleados para que contribuya al mejor desempeño de sus actividades dentro del lugar de trabajo.</w:t>
      </w:r>
    </w:p>
    <w:p w:rsidR="00B936D3" w:rsidRDefault="005A5A70"/>
    <w:p w:rsidR="005A5A70" w:rsidRDefault="005A5A70"/>
    <w:p w:rsidR="005A5A70" w:rsidRPr="00072658" w:rsidRDefault="005A5A70" w:rsidP="005A5A70">
      <w:pPr>
        <w:jc w:val="both"/>
        <w:rPr>
          <w:rFonts w:ascii="Arial" w:hAnsi="Arial" w:cs="Arial"/>
          <w:sz w:val="24"/>
          <w:szCs w:val="24"/>
        </w:rPr>
      </w:pPr>
      <w:r w:rsidRPr="00072658">
        <w:rPr>
          <w:rFonts w:ascii="Arial" w:hAnsi="Arial" w:cs="Arial"/>
          <w:sz w:val="24"/>
          <w:szCs w:val="24"/>
        </w:rPr>
        <w:t>Licencia</w:t>
      </w:r>
      <w:r>
        <w:rPr>
          <w:rFonts w:ascii="Arial" w:hAnsi="Arial" w:cs="Arial"/>
          <w:sz w:val="24"/>
          <w:szCs w:val="24"/>
        </w:rPr>
        <w:t>tur</w:t>
      </w:r>
      <w:r w:rsidRPr="00072658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072658">
        <w:rPr>
          <w:rFonts w:ascii="Arial" w:hAnsi="Arial" w:cs="Arial"/>
          <w:sz w:val="24"/>
          <w:szCs w:val="24"/>
        </w:rPr>
        <w:t xml:space="preserve">n Administración </w:t>
      </w:r>
      <w:r>
        <w:rPr>
          <w:rFonts w:ascii="Arial" w:hAnsi="Arial" w:cs="Arial"/>
          <w:sz w:val="24"/>
          <w:szCs w:val="24"/>
        </w:rPr>
        <w:t>d</w:t>
      </w:r>
      <w:r w:rsidRPr="00072658">
        <w:rPr>
          <w:rFonts w:ascii="Arial" w:hAnsi="Arial" w:cs="Arial"/>
          <w:sz w:val="24"/>
          <w:szCs w:val="24"/>
        </w:rPr>
        <w:t>e Empresas</w:t>
      </w:r>
      <w:r>
        <w:rPr>
          <w:rFonts w:ascii="Arial" w:hAnsi="Arial" w:cs="Arial"/>
          <w:sz w:val="24"/>
          <w:szCs w:val="24"/>
        </w:rPr>
        <w:t>, 2019.</w:t>
      </w:r>
    </w:p>
    <w:p w:rsidR="005A5A70" w:rsidRDefault="005A5A70"/>
    <w:sectPr w:rsidR="005A5A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5A70"/>
    <w:rsid w:val="003066CC"/>
    <w:rsid w:val="005A5A70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B49C49F"/>
  <w15:chartTrackingRefBased/>
  <w15:docId w15:val="{EB9B7859-A7D8-45F3-92CC-96B4A84200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A7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141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2023-05-08T03:26:00Z</dcterms:created>
  <dcterms:modified xsi:type="dcterms:W3CDTF">2023-05-08T03:30:00Z</dcterms:modified>
</cp:coreProperties>
</file>