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21BC" w:rsidRPr="006D4EC3" w:rsidRDefault="006D4EC3">
      <w:pPr>
        <w:rPr>
          <w:rFonts w:ascii="Arial" w:hAnsi="Arial" w:cs="Arial"/>
          <w:sz w:val="24"/>
          <w:szCs w:val="24"/>
        </w:rPr>
      </w:pPr>
      <w:r w:rsidRPr="006D4EC3">
        <w:rPr>
          <w:rFonts w:ascii="Arial" w:hAnsi="Arial" w:cs="Arial"/>
          <w:sz w:val="24"/>
          <w:szCs w:val="24"/>
        </w:rPr>
        <w:t xml:space="preserve">La situación de los internos del centro reeducativo el </w:t>
      </w:r>
      <w:r w:rsidR="003E4A3D" w:rsidRPr="006D4EC3">
        <w:rPr>
          <w:rFonts w:ascii="Arial" w:hAnsi="Arial" w:cs="Arial"/>
          <w:sz w:val="24"/>
          <w:szCs w:val="24"/>
        </w:rPr>
        <w:t>E</w:t>
      </w:r>
      <w:r w:rsidRPr="006D4EC3">
        <w:rPr>
          <w:rFonts w:ascii="Arial" w:hAnsi="Arial" w:cs="Arial"/>
          <w:sz w:val="24"/>
          <w:szCs w:val="24"/>
        </w:rPr>
        <w:t>spino</w:t>
      </w:r>
      <w:r w:rsidR="003E4A3D" w:rsidRPr="006D4EC3">
        <w:rPr>
          <w:rFonts w:ascii="Arial" w:hAnsi="Arial" w:cs="Arial"/>
          <w:sz w:val="24"/>
          <w:szCs w:val="24"/>
        </w:rPr>
        <w:t xml:space="preserve"> </w:t>
      </w:r>
      <w:r w:rsidRPr="006D4EC3">
        <w:rPr>
          <w:rFonts w:ascii="Arial" w:hAnsi="Arial" w:cs="Arial"/>
          <w:sz w:val="24"/>
          <w:szCs w:val="24"/>
        </w:rPr>
        <w:t xml:space="preserve">de la </w:t>
      </w:r>
      <w:r w:rsidR="003E4A3D" w:rsidRPr="006D4EC3">
        <w:rPr>
          <w:rFonts w:ascii="Arial" w:hAnsi="Arial" w:cs="Arial"/>
          <w:sz w:val="24"/>
          <w:szCs w:val="24"/>
        </w:rPr>
        <w:t>C</w:t>
      </w:r>
      <w:r w:rsidRPr="006D4EC3">
        <w:rPr>
          <w:rFonts w:ascii="Arial" w:hAnsi="Arial" w:cs="Arial"/>
          <w:sz w:val="24"/>
          <w:szCs w:val="24"/>
        </w:rPr>
        <w:t>iudad</w:t>
      </w:r>
      <w:r w:rsidR="003E4A3D" w:rsidRPr="006D4EC3">
        <w:rPr>
          <w:rFonts w:ascii="Arial" w:hAnsi="Arial" w:cs="Arial"/>
          <w:sz w:val="24"/>
          <w:szCs w:val="24"/>
        </w:rPr>
        <w:t xml:space="preserve"> </w:t>
      </w:r>
      <w:r w:rsidRPr="006D4EC3">
        <w:rPr>
          <w:rFonts w:ascii="Arial" w:hAnsi="Arial" w:cs="Arial"/>
          <w:sz w:val="24"/>
          <w:szCs w:val="24"/>
        </w:rPr>
        <w:t>de</w:t>
      </w:r>
      <w:r w:rsidR="003E4A3D" w:rsidRPr="006D4EC3">
        <w:rPr>
          <w:rFonts w:ascii="Arial" w:hAnsi="Arial" w:cs="Arial"/>
          <w:sz w:val="24"/>
          <w:szCs w:val="24"/>
        </w:rPr>
        <w:t xml:space="preserve"> </w:t>
      </w:r>
      <w:r w:rsidRPr="006D4EC3">
        <w:rPr>
          <w:rFonts w:ascii="Arial" w:hAnsi="Arial" w:cs="Arial"/>
          <w:sz w:val="24"/>
          <w:szCs w:val="24"/>
        </w:rPr>
        <w:t>Ahuachapán</w:t>
      </w:r>
      <w:r w:rsidR="003E4A3D" w:rsidRPr="006D4EC3">
        <w:rPr>
          <w:rFonts w:ascii="Arial" w:hAnsi="Arial" w:cs="Arial"/>
          <w:sz w:val="24"/>
          <w:szCs w:val="24"/>
        </w:rPr>
        <w:t xml:space="preserve">, </w:t>
      </w:r>
      <w:r w:rsidRPr="006D4EC3">
        <w:rPr>
          <w:rFonts w:ascii="Arial" w:hAnsi="Arial" w:cs="Arial"/>
          <w:sz w:val="24"/>
          <w:szCs w:val="24"/>
        </w:rPr>
        <w:t xml:space="preserve">en relación a la edad cronológica, en el marco del debido proceso de la </w:t>
      </w:r>
      <w:r w:rsidR="003E4A3D" w:rsidRPr="006D4EC3">
        <w:rPr>
          <w:rFonts w:ascii="Arial" w:hAnsi="Arial" w:cs="Arial"/>
          <w:sz w:val="24"/>
          <w:szCs w:val="24"/>
        </w:rPr>
        <w:t>L</w:t>
      </w:r>
      <w:r w:rsidRPr="006D4EC3">
        <w:rPr>
          <w:rFonts w:ascii="Arial" w:hAnsi="Arial" w:cs="Arial"/>
          <w:sz w:val="24"/>
          <w:szCs w:val="24"/>
        </w:rPr>
        <w:t>ey</w:t>
      </w:r>
      <w:r w:rsidR="003E4A3D" w:rsidRPr="006D4EC3">
        <w:rPr>
          <w:rFonts w:ascii="Arial" w:hAnsi="Arial" w:cs="Arial"/>
          <w:sz w:val="24"/>
          <w:szCs w:val="24"/>
        </w:rPr>
        <w:t xml:space="preserve"> </w:t>
      </w:r>
      <w:r w:rsidRPr="006D4EC3">
        <w:rPr>
          <w:rFonts w:ascii="Arial" w:hAnsi="Arial" w:cs="Arial"/>
          <w:sz w:val="24"/>
          <w:szCs w:val="24"/>
        </w:rPr>
        <w:t>Penal</w:t>
      </w:r>
      <w:r w:rsidR="003E4A3D" w:rsidRPr="006D4EC3">
        <w:rPr>
          <w:rFonts w:ascii="Arial" w:hAnsi="Arial" w:cs="Arial"/>
          <w:sz w:val="24"/>
          <w:szCs w:val="24"/>
        </w:rPr>
        <w:t xml:space="preserve"> J</w:t>
      </w:r>
      <w:r w:rsidRPr="006D4EC3">
        <w:rPr>
          <w:rFonts w:ascii="Arial" w:hAnsi="Arial" w:cs="Arial"/>
          <w:sz w:val="24"/>
          <w:szCs w:val="24"/>
        </w:rPr>
        <w:t>uvenil</w:t>
      </w:r>
      <w:r w:rsidR="003E4A3D" w:rsidRPr="006D4EC3">
        <w:rPr>
          <w:rFonts w:ascii="Arial" w:hAnsi="Arial" w:cs="Arial"/>
          <w:sz w:val="24"/>
          <w:szCs w:val="24"/>
        </w:rPr>
        <w:t xml:space="preserve"> </w:t>
      </w:r>
      <w:r w:rsidRPr="006D4EC3">
        <w:rPr>
          <w:rFonts w:ascii="Arial" w:hAnsi="Arial" w:cs="Arial"/>
          <w:sz w:val="24"/>
          <w:szCs w:val="24"/>
        </w:rPr>
        <w:t>Salvadoreña</w:t>
      </w:r>
      <w:r>
        <w:rPr>
          <w:rFonts w:ascii="Arial" w:hAnsi="Arial" w:cs="Arial"/>
          <w:sz w:val="24"/>
          <w:szCs w:val="24"/>
        </w:rPr>
        <w:t>.</w:t>
      </w:r>
    </w:p>
    <w:p w:rsidR="003E4A3D" w:rsidRPr="006D4EC3" w:rsidRDefault="003E4A3D">
      <w:pPr>
        <w:rPr>
          <w:rFonts w:ascii="Arial" w:hAnsi="Arial" w:cs="Arial"/>
          <w:sz w:val="24"/>
          <w:szCs w:val="24"/>
        </w:rPr>
      </w:pPr>
    </w:p>
    <w:p w:rsidR="003E4A3D" w:rsidRPr="006D4EC3" w:rsidRDefault="003E4A3D" w:rsidP="006D4EC3">
      <w:pPr>
        <w:jc w:val="both"/>
        <w:rPr>
          <w:rFonts w:ascii="Arial" w:hAnsi="Arial" w:cs="Arial"/>
          <w:sz w:val="24"/>
          <w:szCs w:val="24"/>
        </w:rPr>
      </w:pPr>
      <w:r w:rsidRPr="006D4EC3">
        <w:rPr>
          <w:rFonts w:ascii="Arial" w:hAnsi="Arial" w:cs="Arial"/>
          <w:sz w:val="24"/>
          <w:szCs w:val="24"/>
        </w:rPr>
        <w:t xml:space="preserve">Para muchos pensadores jurídicos la delincuencia juvenil es uno de los problemas más complejos que preocupa a la sociedad salvadoreña, por lo que fue necesario crear la Ley Penal Juvenil que se define como: un conjunto de normas jurídicas procesales a cargo de funcionarios y personas que participan para brindar pronta justicia a mayores de doce años y menores de dieciocho años. Desde el punto de vista legal constituyen un importante vehículo, en el ámbito del derecho minoril, por </w:t>
      </w:r>
      <w:r w:rsidRPr="006D4EC3">
        <w:rPr>
          <w:rFonts w:ascii="Arial" w:hAnsi="Arial" w:cs="Arial"/>
          <w:sz w:val="24"/>
          <w:szCs w:val="24"/>
        </w:rPr>
        <w:t>consiguiente,</w:t>
      </w:r>
      <w:r w:rsidRPr="006D4EC3">
        <w:rPr>
          <w:rFonts w:ascii="Arial" w:hAnsi="Arial" w:cs="Arial"/>
          <w:sz w:val="24"/>
          <w:szCs w:val="24"/>
        </w:rPr>
        <w:t xml:space="preserve"> las disposiciones dentro de la misma son de mucha importancia, al ser aplicadas se sigue las características del debido proceso, por el problema de la delincuencia juvenil.</w:t>
      </w:r>
    </w:p>
    <w:p w:rsidR="003E4A3D" w:rsidRPr="006D4EC3" w:rsidRDefault="003E4A3D">
      <w:pPr>
        <w:rPr>
          <w:rFonts w:ascii="Arial" w:hAnsi="Arial" w:cs="Arial"/>
          <w:sz w:val="24"/>
          <w:szCs w:val="24"/>
        </w:rPr>
      </w:pPr>
    </w:p>
    <w:p w:rsidR="006D4EC3" w:rsidRDefault="006D4EC3" w:rsidP="003E4A3D">
      <w:pPr>
        <w:rPr>
          <w:rFonts w:ascii="Arial" w:hAnsi="Arial" w:cs="Arial"/>
          <w:sz w:val="24"/>
          <w:szCs w:val="24"/>
        </w:rPr>
      </w:pPr>
      <w:r w:rsidRPr="006D4EC3">
        <w:rPr>
          <w:rFonts w:ascii="Arial" w:hAnsi="Arial" w:cs="Arial"/>
          <w:sz w:val="24"/>
          <w:szCs w:val="24"/>
        </w:rPr>
        <w:t>Amaya Méndez, Fátima Hortensia.</w:t>
      </w:r>
    </w:p>
    <w:p w:rsidR="006D4EC3" w:rsidRDefault="006D4EC3" w:rsidP="003E4A3D">
      <w:pPr>
        <w:rPr>
          <w:rFonts w:ascii="Arial" w:hAnsi="Arial" w:cs="Arial"/>
          <w:sz w:val="24"/>
          <w:szCs w:val="24"/>
        </w:rPr>
      </w:pPr>
      <w:r w:rsidRPr="006D4EC3">
        <w:rPr>
          <w:rFonts w:ascii="Arial" w:hAnsi="Arial" w:cs="Arial"/>
          <w:sz w:val="24"/>
          <w:szCs w:val="24"/>
        </w:rPr>
        <w:t xml:space="preserve"> González Flamenco, Delmy Margarita.</w:t>
      </w:r>
    </w:p>
    <w:p w:rsidR="006D4EC3" w:rsidRDefault="006D4EC3" w:rsidP="003E4A3D">
      <w:pPr>
        <w:rPr>
          <w:rFonts w:ascii="Arial" w:hAnsi="Arial" w:cs="Arial"/>
          <w:sz w:val="24"/>
          <w:szCs w:val="24"/>
        </w:rPr>
      </w:pPr>
      <w:r w:rsidRPr="006D4EC3">
        <w:rPr>
          <w:rFonts w:ascii="Arial" w:hAnsi="Arial" w:cs="Arial"/>
          <w:sz w:val="24"/>
          <w:szCs w:val="24"/>
        </w:rPr>
        <w:t xml:space="preserve"> Hernández Escalante, Roberto Vladimir.</w:t>
      </w:r>
    </w:p>
    <w:p w:rsidR="006D4EC3" w:rsidRDefault="006D4EC3" w:rsidP="003E4A3D">
      <w:pPr>
        <w:rPr>
          <w:rFonts w:ascii="Arial" w:hAnsi="Arial" w:cs="Arial"/>
          <w:sz w:val="24"/>
          <w:szCs w:val="24"/>
        </w:rPr>
      </w:pPr>
      <w:r w:rsidRPr="006D4EC3">
        <w:rPr>
          <w:rFonts w:ascii="Arial" w:hAnsi="Arial" w:cs="Arial"/>
          <w:sz w:val="24"/>
          <w:szCs w:val="24"/>
        </w:rPr>
        <w:t xml:space="preserve"> Jiménez Herrera, Bruno Balmore.</w:t>
      </w:r>
      <w:bookmarkStart w:id="0" w:name="_GoBack"/>
      <w:bookmarkEnd w:id="0"/>
    </w:p>
    <w:p w:rsidR="003E4A3D" w:rsidRPr="006D4EC3" w:rsidRDefault="006D4EC3" w:rsidP="003E4A3D">
      <w:pPr>
        <w:rPr>
          <w:rFonts w:ascii="Arial" w:hAnsi="Arial" w:cs="Arial"/>
          <w:sz w:val="24"/>
          <w:szCs w:val="24"/>
        </w:rPr>
      </w:pPr>
      <w:r w:rsidRPr="006D4EC3">
        <w:rPr>
          <w:rFonts w:ascii="Arial" w:hAnsi="Arial" w:cs="Arial"/>
          <w:sz w:val="24"/>
          <w:szCs w:val="24"/>
        </w:rPr>
        <w:t xml:space="preserve"> López Ruiz, Karen Ivett.</w:t>
      </w:r>
    </w:p>
    <w:p w:rsidR="003E4A3D" w:rsidRPr="006D4EC3" w:rsidRDefault="003E4A3D" w:rsidP="003E4A3D">
      <w:pPr>
        <w:rPr>
          <w:rFonts w:ascii="Arial" w:hAnsi="Arial" w:cs="Arial"/>
          <w:sz w:val="24"/>
          <w:szCs w:val="24"/>
        </w:rPr>
      </w:pPr>
      <w:r w:rsidRPr="006D4EC3">
        <w:rPr>
          <w:rFonts w:ascii="Arial" w:hAnsi="Arial" w:cs="Arial"/>
          <w:sz w:val="24"/>
          <w:szCs w:val="24"/>
        </w:rPr>
        <w:t>LICENCIATURA EN CIENCIAS JURÍDICAS.</w:t>
      </w:r>
      <w:r w:rsidRPr="006D4EC3">
        <w:rPr>
          <w:rFonts w:ascii="Arial" w:hAnsi="Arial" w:cs="Arial"/>
          <w:sz w:val="24"/>
          <w:szCs w:val="24"/>
        </w:rPr>
        <w:t xml:space="preserve"> </w:t>
      </w:r>
      <w:r w:rsidRPr="006D4EC3">
        <w:rPr>
          <w:rFonts w:ascii="Arial" w:hAnsi="Arial" w:cs="Arial"/>
          <w:sz w:val="24"/>
          <w:szCs w:val="24"/>
        </w:rPr>
        <w:t>2006</w:t>
      </w:r>
    </w:p>
    <w:sectPr w:rsidR="003E4A3D" w:rsidRPr="006D4EC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32E1"/>
    <w:rsid w:val="000049AE"/>
    <w:rsid w:val="003E4A3D"/>
    <w:rsid w:val="006D4EC3"/>
    <w:rsid w:val="00F232E1"/>
    <w:rsid w:val="00F82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C8D562F"/>
  <w15:chartTrackingRefBased/>
  <w15:docId w15:val="{96D11710-B39A-44B1-A5FB-940518F4F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32E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2023-06-01T20:34:00Z</dcterms:created>
  <dcterms:modified xsi:type="dcterms:W3CDTF">2023-06-01T20:34:00Z</dcterms:modified>
</cp:coreProperties>
</file>