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ABF" w:rsidRPr="00EA664A" w:rsidRDefault="001E4ABF" w:rsidP="001E4ABF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EA664A">
        <w:rPr>
          <w:rFonts w:ascii="Arial" w:hAnsi="Arial" w:cs="Arial"/>
          <w:sz w:val="24"/>
          <w:szCs w:val="24"/>
        </w:rPr>
        <w:t>The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Incorporation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EA664A">
        <w:rPr>
          <w:rFonts w:ascii="Arial" w:hAnsi="Arial" w:cs="Arial"/>
          <w:sz w:val="24"/>
          <w:szCs w:val="24"/>
        </w:rPr>
        <w:t>collaborative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learning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strategies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to </w:t>
      </w:r>
      <w:proofErr w:type="spellStart"/>
      <w:r w:rsidRPr="00EA664A">
        <w:rPr>
          <w:rFonts w:ascii="Arial" w:hAnsi="Arial" w:cs="Arial"/>
          <w:sz w:val="24"/>
          <w:szCs w:val="24"/>
        </w:rPr>
        <w:t>enhance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ninth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grade </w:t>
      </w:r>
      <w:proofErr w:type="spellStart"/>
      <w:r w:rsidRPr="00EA664A">
        <w:rPr>
          <w:rFonts w:ascii="Arial" w:hAnsi="Arial" w:cs="Arial"/>
          <w:sz w:val="24"/>
          <w:szCs w:val="24"/>
        </w:rPr>
        <w:t>students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’ </w:t>
      </w:r>
      <w:proofErr w:type="spellStart"/>
      <w:r w:rsidRPr="00EA664A">
        <w:rPr>
          <w:rFonts w:ascii="Arial" w:hAnsi="Arial" w:cs="Arial"/>
          <w:sz w:val="24"/>
          <w:szCs w:val="24"/>
        </w:rPr>
        <w:t>vocabulary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at C.E. INSA, Santa Ana </w:t>
      </w:r>
      <w:proofErr w:type="spellStart"/>
      <w:r w:rsidRPr="00EA664A">
        <w:rPr>
          <w:rFonts w:ascii="Arial" w:hAnsi="Arial" w:cs="Arial"/>
          <w:sz w:val="24"/>
          <w:szCs w:val="24"/>
        </w:rPr>
        <w:t>during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year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2017</w:t>
      </w:r>
    </w:p>
    <w:p w:rsidR="001E4ABF" w:rsidRDefault="001E4ABF" w:rsidP="001E4ABF">
      <w:pPr>
        <w:jc w:val="both"/>
        <w:rPr>
          <w:rFonts w:ascii="Arial" w:hAnsi="Arial" w:cs="Arial"/>
          <w:sz w:val="24"/>
          <w:szCs w:val="24"/>
        </w:rPr>
      </w:pPr>
    </w:p>
    <w:p w:rsidR="001E4ABF" w:rsidRDefault="001E4ABF" w:rsidP="001E4ABF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EA664A">
        <w:rPr>
          <w:rFonts w:ascii="Arial" w:hAnsi="Arial" w:cs="Arial"/>
          <w:sz w:val="24"/>
          <w:szCs w:val="24"/>
        </w:rPr>
        <w:t>Cuéllar Escalante, Gerson</w:t>
      </w:r>
      <w:bookmarkEnd w:id="0"/>
      <w:r w:rsidRPr="00EA664A">
        <w:rPr>
          <w:rFonts w:ascii="Arial" w:hAnsi="Arial" w:cs="Arial"/>
          <w:sz w:val="24"/>
          <w:szCs w:val="24"/>
        </w:rPr>
        <w:t xml:space="preserve"> Josué</w:t>
      </w:r>
    </w:p>
    <w:p w:rsidR="001E4ABF" w:rsidRDefault="001E4ABF" w:rsidP="001E4ABF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Nunfio Durán, Jonathan Adolfo</w:t>
      </w:r>
    </w:p>
    <w:p w:rsidR="001E4ABF" w:rsidRDefault="001E4ABF" w:rsidP="001E4ABF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Solórzano Quintanilla, Nelson José</w:t>
      </w:r>
    </w:p>
    <w:p w:rsidR="001E4ABF" w:rsidRPr="00EA664A" w:rsidRDefault="001E4ABF" w:rsidP="001E4ABF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Varela Quintana, Ana Patricia</w:t>
      </w:r>
    </w:p>
    <w:p w:rsidR="001E4ABF" w:rsidRDefault="001E4ABF" w:rsidP="001E4ABF">
      <w:pPr>
        <w:jc w:val="both"/>
        <w:rPr>
          <w:rFonts w:ascii="Arial" w:hAnsi="Arial" w:cs="Arial"/>
          <w:sz w:val="24"/>
          <w:szCs w:val="24"/>
        </w:rPr>
      </w:pPr>
    </w:p>
    <w:p w:rsidR="001E4ABF" w:rsidRDefault="001E4ABF" w:rsidP="001E4ABF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Edgar Amílcar Pérez Mendoza</w:t>
      </w:r>
    </w:p>
    <w:p w:rsidR="001E4ABF" w:rsidRPr="00EA664A" w:rsidRDefault="001E4ABF" w:rsidP="001E4ABF">
      <w:pPr>
        <w:jc w:val="both"/>
        <w:rPr>
          <w:rFonts w:ascii="Arial" w:hAnsi="Arial" w:cs="Arial"/>
          <w:sz w:val="24"/>
          <w:szCs w:val="24"/>
        </w:rPr>
      </w:pPr>
    </w:p>
    <w:p w:rsidR="001E4ABF" w:rsidRPr="00EA664A" w:rsidRDefault="001E4ABF" w:rsidP="001E4ABF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EA664A">
        <w:rPr>
          <w:rFonts w:ascii="Arial" w:hAnsi="Arial" w:cs="Arial"/>
          <w:sz w:val="24"/>
          <w:szCs w:val="24"/>
        </w:rPr>
        <w:t>The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following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study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details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the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effectiveness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EA664A">
        <w:rPr>
          <w:rFonts w:ascii="Arial" w:hAnsi="Arial" w:cs="Arial"/>
          <w:sz w:val="24"/>
          <w:szCs w:val="24"/>
        </w:rPr>
        <w:t>collaborative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learning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strategies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to </w:t>
      </w:r>
      <w:proofErr w:type="spellStart"/>
      <w:r w:rsidRPr="00EA664A">
        <w:rPr>
          <w:rFonts w:ascii="Arial" w:hAnsi="Arial" w:cs="Arial"/>
          <w:sz w:val="24"/>
          <w:szCs w:val="24"/>
        </w:rPr>
        <w:t>enhance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ninth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grade </w:t>
      </w:r>
      <w:proofErr w:type="spellStart"/>
      <w:r w:rsidRPr="00EA664A">
        <w:rPr>
          <w:rFonts w:ascii="Arial" w:hAnsi="Arial" w:cs="Arial"/>
          <w:sz w:val="24"/>
          <w:szCs w:val="24"/>
        </w:rPr>
        <w:t>section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“E” </w:t>
      </w:r>
      <w:proofErr w:type="spellStart"/>
      <w:r w:rsidRPr="00EA664A">
        <w:rPr>
          <w:rFonts w:ascii="Arial" w:hAnsi="Arial" w:cs="Arial"/>
          <w:sz w:val="24"/>
          <w:szCs w:val="24"/>
        </w:rPr>
        <w:t>students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’ </w:t>
      </w:r>
      <w:proofErr w:type="spellStart"/>
      <w:r w:rsidRPr="00EA664A">
        <w:rPr>
          <w:rFonts w:ascii="Arial" w:hAnsi="Arial" w:cs="Arial"/>
          <w:sz w:val="24"/>
          <w:szCs w:val="24"/>
        </w:rPr>
        <w:t>vocabulary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at C.E. INSA </w:t>
      </w:r>
      <w:proofErr w:type="spellStart"/>
      <w:r w:rsidRPr="00EA664A">
        <w:rPr>
          <w:rFonts w:ascii="Arial" w:hAnsi="Arial" w:cs="Arial"/>
          <w:sz w:val="24"/>
          <w:szCs w:val="24"/>
        </w:rPr>
        <w:t>during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year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2017. </w:t>
      </w:r>
      <w:proofErr w:type="spellStart"/>
      <w:r w:rsidRPr="00EA664A">
        <w:rPr>
          <w:rFonts w:ascii="Arial" w:hAnsi="Arial" w:cs="Arial"/>
          <w:sz w:val="24"/>
          <w:szCs w:val="24"/>
        </w:rPr>
        <w:t>Researchers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intended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to </w:t>
      </w:r>
      <w:proofErr w:type="spellStart"/>
      <w:r w:rsidRPr="00EA664A">
        <w:rPr>
          <w:rFonts w:ascii="Arial" w:hAnsi="Arial" w:cs="Arial"/>
          <w:sz w:val="24"/>
          <w:szCs w:val="24"/>
        </w:rPr>
        <w:t>foster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student’s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vocabulary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retrieval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through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. To </w:t>
      </w:r>
      <w:proofErr w:type="spellStart"/>
      <w:r w:rsidRPr="00EA664A">
        <w:rPr>
          <w:rFonts w:ascii="Arial" w:hAnsi="Arial" w:cs="Arial"/>
          <w:sz w:val="24"/>
          <w:szCs w:val="24"/>
        </w:rPr>
        <w:t>collect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the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necessary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data and </w:t>
      </w:r>
      <w:proofErr w:type="spellStart"/>
      <w:r w:rsidRPr="00EA664A">
        <w:rPr>
          <w:rFonts w:ascii="Arial" w:hAnsi="Arial" w:cs="Arial"/>
          <w:sz w:val="24"/>
          <w:szCs w:val="24"/>
        </w:rPr>
        <w:t>achieve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the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objectives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EA664A">
        <w:rPr>
          <w:rFonts w:ascii="Arial" w:hAnsi="Arial" w:cs="Arial"/>
          <w:sz w:val="24"/>
          <w:szCs w:val="24"/>
        </w:rPr>
        <w:t>the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study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A664A">
        <w:rPr>
          <w:rFonts w:ascii="Arial" w:hAnsi="Arial" w:cs="Arial"/>
          <w:sz w:val="24"/>
          <w:szCs w:val="24"/>
        </w:rPr>
        <w:t>researchers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created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lesson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plans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based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on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collaborative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learning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strategies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EA664A">
        <w:rPr>
          <w:rFonts w:ascii="Arial" w:hAnsi="Arial" w:cs="Arial"/>
          <w:sz w:val="24"/>
          <w:szCs w:val="24"/>
        </w:rPr>
        <w:t>applied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them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in regular English </w:t>
      </w:r>
      <w:proofErr w:type="spellStart"/>
      <w:r w:rsidRPr="00EA664A">
        <w:rPr>
          <w:rFonts w:ascii="Arial" w:hAnsi="Arial" w:cs="Arial"/>
          <w:sz w:val="24"/>
          <w:szCs w:val="24"/>
        </w:rPr>
        <w:t>classes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at C.E. INSA to </w:t>
      </w:r>
      <w:proofErr w:type="spellStart"/>
      <w:r w:rsidRPr="00EA664A">
        <w:rPr>
          <w:rFonts w:ascii="Arial" w:hAnsi="Arial" w:cs="Arial"/>
          <w:sz w:val="24"/>
          <w:szCs w:val="24"/>
        </w:rPr>
        <w:t>enhance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vocabulary</w:t>
      </w:r>
      <w:proofErr w:type="spellEnd"/>
      <w:r w:rsidRPr="00EA664A">
        <w:rPr>
          <w:rFonts w:ascii="Arial" w:hAnsi="Arial" w:cs="Arial"/>
          <w:sz w:val="24"/>
          <w:szCs w:val="24"/>
        </w:rPr>
        <w:t>.</w:t>
      </w:r>
    </w:p>
    <w:p w:rsidR="001E4ABF" w:rsidRDefault="001E4ABF" w:rsidP="001E4ABF">
      <w:pPr>
        <w:jc w:val="both"/>
        <w:rPr>
          <w:rFonts w:ascii="Arial" w:hAnsi="Arial" w:cs="Arial"/>
          <w:sz w:val="24"/>
          <w:szCs w:val="24"/>
        </w:rPr>
      </w:pPr>
    </w:p>
    <w:p w:rsidR="001E4ABF" w:rsidRPr="00EA664A" w:rsidRDefault="001E4ABF" w:rsidP="001E4ABF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Licenciado en Idioma Inglés, Opción Enseñanza</w:t>
      </w:r>
      <w:r>
        <w:rPr>
          <w:rFonts w:ascii="Arial" w:hAnsi="Arial" w:cs="Arial"/>
          <w:sz w:val="24"/>
          <w:szCs w:val="24"/>
        </w:rPr>
        <w:t>, 2018.</w:t>
      </w:r>
    </w:p>
    <w:p w:rsidR="00B936D3" w:rsidRDefault="001E4ABF"/>
    <w:sectPr w:rsidR="00B936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ABF"/>
    <w:rsid w:val="001E4ABF"/>
    <w:rsid w:val="003066CC"/>
    <w:rsid w:val="008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2E9122"/>
  <w15:chartTrackingRefBased/>
  <w15:docId w15:val="{B7CDA84F-FE4D-4847-A31D-36F3C6F3F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4ABF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2023-04-30T02:12:00Z</dcterms:created>
  <dcterms:modified xsi:type="dcterms:W3CDTF">2023-04-30T02:19:00Z</dcterms:modified>
</cp:coreProperties>
</file>