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52B0" w:rsidRPr="00EA664A" w:rsidRDefault="00F252B0" w:rsidP="00F252B0">
      <w:pPr>
        <w:jc w:val="both"/>
        <w:rPr>
          <w:rFonts w:ascii="Arial" w:hAnsi="Arial" w:cs="Arial"/>
          <w:sz w:val="24"/>
          <w:szCs w:val="24"/>
        </w:rPr>
      </w:pPr>
      <w:r w:rsidRPr="00EA664A">
        <w:rPr>
          <w:rFonts w:ascii="Arial" w:hAnsi="Arial" w:cs="Arial"/>
          <w:sz w:val="24"/>
          <w:szCs w:val="24"/>
        </w:rPr>
        <w:t>Propuesta de un manual de funciones y procedimientos administrativos para El Complejo Educativo Profesor Martín Romeo Monterrosa Rodríguez, de La Ciudad de Santa Ana, El Salvador, Centro América</w:t>
      </w:r>
    </w:p>
    <w:p w:rsidR="00F252B0" w:rsidRDefault="00F252B0" w:rsidP="00F252B0">
      <w:pPr>
        <w:jc w:val="both"/>
        <w:rPr>
          <w:rFonts w:ascii="Arial" w:hAnsi="Arial" w:cs="Arial"/>
          <w:sz w:val="24"/>
          <w:szCs w:val="24"/>
        </w:rPr>
      </w:pPr>
    </w:p>
    <w:p w:rsidR="00F252B0" w:rsidRDefault="00F252B0" w:rsidP="00F252B0">
      <w:pPr>
        <w:jc w:val="both"/>
        <w:rPr>
          <w:rFonts w:ascii="Arial" w:hAnsi="Arial" w:cs="Arial"/>
          <w:sz w:val="24"/>
          <w:szCs w:val="24"/>
        </w:rPr>
      </w:pPr>
      <w:bookmarkStart w:id="0" w:name="_GoBack"/>
      <w:r w:rsidRPr="00EA664A">
        <w:rPr>
          <w:rFonts w:ascii="Arial" w:hAnsi="Arial" w:cs="Arial"/>
          <w:sz w:val="24"/>
          <w:szCs w:val="24"/>
        </w:rPr>
        <w:t>Barrientos Mendoza, Christian</w:t>
      </w:r>
      <w:bookmarkEnd w:id="0"/>
      <w:r w:rsidRPr="00EA664A">
        <w:rPr>
          <w:rFonts w:ascii="Arial" w:hAnsi="Arial" w:cs="Arial"/>
          <w:sz w:val="24"/>
          <w:szCs w:val="24"/>
        </w:rPr>
        <w:t xml:space="preserve"> Ernesto</w:t>
      </w:r>
    </w:p>
    <w:p w:rsidR="00F252B0" w:rsidRPr="00EA664A" w:rsidRDefault="00F252B0" w:rsidP="00F252B0">
      <w:pPr>
        <w:jc w:val="both"/>
        <w:rPr>
          <w:rFonts w:ascii="Arial" w:hAnsi="Arial" w:cs="Arial"/>
          <w:sz w:val="24"/>
          <w:szCs w:val="24"/>
        </w:rPr>
      </w:pPr>
      <w:r w:rsidRPr="00EA664A">
        <w:rPr>
          <w:rFonts w:ascii="Arial" w:hAnsi="Arial" w:cs="Arial"/>
          <w:sz w:val="24"/>
          <w:szCs w:val="24"/>
        </w:rPr>
        <w:t>Recinos Lemus, Walter Steve</w:t>
      </w:r>
    </w:p>
    <w:p w:rsidR="00F252B0" w:rsidRPr="00EA664A" w:rsidRDefault="00F252B0" w:rsidP="00F252B0">
      <w:pPr>
        <w:jc w:val="both"/>
        <w:rPr>
          <w:rFonts w:ascii="Arial" w:hAnsi="Arial" w:cs="Arial"/>
          <w:sz w:val="24"/>
          <w:szCs w:val="24"/>
        </w:rPr>
      </w:pPr>
    </w:p>
    <w:p w:rsidR="00F252B0" w:rsidRPr="00EA664A" w:rsidRDefault="00F252B0" w:rsidP="00F252B0">
      <w:pPr>
        <w:jc w:val="both"/>
        <w:rPr>
          <w:rFonts w:ascii="Arial" w:hAnsi="Arial" w:cs="Arial"/>
          <w:sz w:val="24"/>
          <w:szCs w:val="24"/>
        </w:rPr>
      </w:pPr>
      <w:r w:rsidRPr="00EA664A">
        <w:rPr>
          <w:rFonts w:ascii="Arial" w:hAnsi="Arial" w:cs="Arial"/>
          <w:sz w:val="24"/>
          <w:szCs w:val="24"/>
        </w:rPr>
        <w:t xml:space="preserve">José Francisco Andaluz Guzmán </w:t>
      </w:r>
    </w:p>
    <w:p w:rsidR="00F252B0" w:rsidRDefault="00F252B0" w:rsidP="00F252B0">
      <w:pPr>
        <w:jc w:val="both"/>
        <w:rPr>
          <w:rFonts w:ascii="Arial" w:hAnsi="Arial" w:cs="Arial"/>
          <w:sz w:val="24"/>
          <w:szCs w:val="24"/>
        </w:rPr>
      </w:pPr>
    </w:p>
    <w:p w:rsidR="00F252B0" w:rsidRPr="00EA664A" w:rsidRDefault="00F252B0" w:rsidP="00F252B0">
      <w:pPr>
        <w:jc w:val="both"/>
        <w:rPr>
          <w:rFonts w:ascii="Arial" w:hAnsi="Arial" w:cs="Arial"/>
          <w:sz w:val="24"/>
          <w:szCs w:val="24"/>
        </w:rPr>
      </w:pPr>
      <w:r w:rsidRPr="00EA664A">
        <w:rPr>
          <w:rFonts w:ascii="Arial" w:hAnsi="Arial" w:cs="Arial"/>
          <w:sz w:val="24"/>
          <w:szCs w:val="24"/>
        </w:rPr>
        <w:t>Los constantes cambios en el entorno de las instituciones educativas hacen necesaria la correcta comunicación y organización para que la información sea transmitida de manera eficaz, es por ello que la utilización de manuales administrativos dentro de las organizaciones es de vital importancia para el cumplimiento de las metas y objetivos que se persiguen</w:t>
      </w:r>
      <w:r>
        <w:rPr>
          <w:rFonts w:ascii="Arial" w:hAnsi="Arial" w:cs="Arial"/>
          <w:sz w:val="24"/>
          <w:szCs w:val="24"/>
        </w:rPr>
        <w:t>. P</w:t>
      </w:r>
      <w:r w:rsidRPr="00F252B0">
        <w:rPr>
          <w:rFonts w:ascii="Arial" w:hAnsi="Arial" w:cs="Arial"/>
          <w:sz w:val="24"/>
          <w:szCs w:val="24"/>
        </w:rPr>
        <w:t>resenta la contextualización de la temática y plantea la base para el desarrollo</w:t>
      </w:r>
      <w:r>
        <w:rPr>
          <w:rFonts w:ascii="Arial" w:hAnsi="Arial" w:cs="Arial"/>
          <w:sz w:val="24"/>
          <w:szCs w:val="24"/>
        </w:rPr>
        <w:t>. D</w:t>
      </w:r>
      <w:r w:rsidRPr="00F252B0">
        <w:rPr>
          <w:rFonts w:ascii="Arial" w:hAnsi="Arial" w:cs="Arial"/>
          <w:sz w:val="24"/>
          <w:szCs w:val="24"/>
        </w:rPr>
        <w:t>efine la administración pública en El Salvador, así como también se introduce la definición detallada de lo que son los manuales administrativos, mostrando los resultados encontrados</w:t>
      </w:r>
      <w:r>
        <w:t>.</w:t>
      </w:r>
    </w:p>
    <w:p w:rsidR="00B936D3" w:rsidRDefault="00F252B0"/>
    <w:p w:rsidR="00F252B0" w:rsidRPr="00EA664A" w:rsidRDefault="00F252B0" w:rsidP="00F252B0">
      <w:pPr>
        <w:jc w:val="both"/>
        <w:rPr>
          <w:rFonts w:ascii="Arial" w:hAnsi="Arial" w:cs="Arial"/>
          <w:sz w:val="24"/>
          <w:szCs w:val="24"/>
        </w:rPr>
      </w:pPr>
      <w:r w:rsidRPr="00EA664A">
        <w:rPr>
          <w:rFonts w:ascii="Arial" w:hAnsi="Arial" w:cs="Arial"/>
          <w:sz w:val="24"/>
          <w:szCs w:val="24"/>
        </w:rPr>
        <w:t>Ingeniero Industrial</w:t>
      </w:r>
      <w:r>
        <w:rPr>
          <w:rFonts w:ascii="Arial" w:hAnsi="Arial" w:cs="Arial"/>
          <w:sz w:val="24"/>
          <w:szCs w:val="24"/>
        </w:rPr>
        <w:t>, 2018.</w:t>
      </w:r>
    </w:p>
    <w:p w:rsidR="00F252B0" w:rsidRDefault="00F252B0"/>
    <w:sectPr w:rsidR="00F252B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2B0"/>
    <w:rsid w:val="003066CC"/>
    <w:rsid w:val="008F3485"/>
    <w:rsid w:val="00F252B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9BCF8"/>
  <w15:chartTrackingRefBased/>
  <w15:docId w15:val="{6B6FDD94-CC29-41BD-97C3-827F8ADEF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52B0"/>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146</Words>
  <Characters>806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2023-04-30T18:38:00Z</dcterms:created>
  <dcterms:modified xsi:type="dcterms:W3CDTF">2023-04-30T18:46:00Z</dcterms:modified>
</cp:coreProperties>
</file>