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D6E77" w:rsidRPr="00EA664A" w:rsidRDefault="00FD6E77" w:rsidP="00FD6E77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Estilos de crianza de los padres o responsables y su relación con el apego de niños y niñas de 3-6 años del Centro de Desarrollo Integral, El Palmar</w:t>
      </w:r>
    </w:p>
    <w:p w:rsidR="00FD6E77" w:rsidRPr="00EA664A" w:rsidRDefault="00FD6E77" w:rsidP="00FD6E77">
      <w:pPr>
        <w:jc w:val="both"/>
        <w:rPr>
          <w:rFonts w:ascii="Arial" w:hAnsi="Arial" w:cs="Arial"/>
          <w:sz w:val="24"/>
          <w:szCs w:val="24"/>
        </w:rPr>
      </w:pPr>
    </w:p>
    <w:p w:rsidR="00A95731" w:rsidRDefault="00FD6E77" w:rsidP="00FD6E77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EA664A">
        <w:rPr>
          <w:rFonts w:ascii="Arial" w:hAnsi="Arial" w:cs="Arial"/>
          <w:sz w:val="24"/>
          <w:szCs w:val="24"/>
        </w:rPr>
        <w:t xml:space="preserve">Aguilar Avalos, Laura </w:t>
      </w:r>
      <w:bookmarkEnd w:id="0"/>
      <w:r w:rsidRPr="00EA664A">
        <w:rPr>
          <w:rFonts w:ascii="Arial" w:hAnsi="Arial" w:cs="Arial"/>
          <w:sz w:val="24"/>
          <w:szCs w:val="24"/>
        </w:rPr>
        <w:t>María</w:t>
      </w:r>
    </w:p>
    <w:p w:rsidR="00A95731" w:rsidRDefault="00FD6E77" w:rsidP="00FD6E77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Galdámez Campos, Kevin Mauricio</w:t>
      </w:r>
    </w:p>
    <w:p w:rsidR="00A95731" w:rsidRDefault="00FD6E77" w:rsidP="00FD6E77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Guzmán Castaneda, Mario Roberto</w:t>
      </w:r>
    </w:p>
    <w:p w:rsidR="00A95731" w:rsidRDefault="00FD6E77" w:rsidP="00FD6E77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Morán Marroquín, María José</w:t>
      </w:r>
    </w:p>
    <w:p w:rsidR="00FD6E77" w:rsidRPr="00EA664A" w:rsidRDefault="00FD6E77" w:rsidP="00FD6E77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Zetino Figueroa, Josué Joel</w:t>
      </w:r>
    </w:p>
    <w:p w:rsidR="00A95731" w:rsidRDefault="00A95731" w:rsidP="00FD6E77">
      <w:pPr>
        <w:jc w:val="both"/>
        <w:rPr>
          <w:rFonts w:ascii="Arial" w:hAnsi="Arial" w:cs="Arial"/>
          <w:sz w:val="24"/>
          <w:szCs w:val="24"/>
        </w:rPr>
      </w:pPr>
    </w:p>
    <w:p w:rsidR="00FD6E77" w:rsidRPr="00EA664A" w:rsidRDefault="00FD6E77" w:rsidP="00FD6E77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José Álvaro León Canizales</w:t>
      </w:r>
    </w:p>
    <w:p w:rsidR="00A95731" w:rsidRDefault="00A95731" w:rsidP="00FD6E77">
      <w:pPr>
        <w:jc w:val="both"/>
        <w:rPr>
          <w:rFonts w:ascii="Arial" w:hAnsi="Arial" w:cs="Arial"/>
          <w:sz w:val="24"/>
          <w:szCs w:val="24"/>
        </w:rPr>
      </w:pPr>
    </w:p>
    <w:p w:rsidR="00FD6E77" w:rsidRPr="00EA664A" w:rsidRDefault="00FD6E77" w:rsidP="00FD6E77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 xml:space="preserve">A través del tiempo la familia se ha visto como la base de la sociedad y la encargada de suplir las necesidades básicas. Sin embargo, la familia ha ido evolucionando en el tiempo, adquiriendo diferentes características y formas dependiendo de su estructura, generando diferentes tipologías y estas a su vez atraviesan cambios dentro del núcleo familiar, los cuales son: </w:t>
      </w:r>
      <w:proofErr w:type="spellStart"/>
      <w:r w:rsidRPr="00EA664A">
        <w:rPr>
          <w:rFonts w:ascii="Arial" w:hAnsi="Arial" w:cs="Arial"/>
          <w:sz w:val="24"/>
          <w:szCs w:val="24"/>
        </w:rPr>
        <w:t>holón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individual, conyugal, parental, de hermanos, etc., no obstante, no todas las familias atraviesan por estos </w:t>
      </w:r>
      <w:proofErr w:type="spellStart"/>
      <w:r w:rsidRPr="00EA664A">
        <w:rPr>
          <w:rFonts w:ascii="Arial" w:hAnsi="Arial" w:cs="Arial"/>
          <w:sz w:val="24"/>
          <w:szCs w:val="24"/>
        </w:rPr>
        <w:t>holones</w:t>
      </w:r>
      <w:proofErr w:type="spellEnd"/>
      <w:r w:rsidRPr="00EA664A">
        <w:rPr>
          <w:rFonts w:ascii="Arial" w:hAnsi="Arial" w:cs="Arial"/>
          <w:sz w:val="24"/>
          <w:szCs w:val="24"/>
        </w:rPr>
        <w:t>.</w:t>
      </w:r>
    </w:p>
    <w:p w:rsidR="00B936D3" w:rsidRDefault="00A95731"/>
    <w:p w:rsidR="00FD6E77" w:rsidRDefault="00FD6E77"/>
    <w:p w:rsidR="00FD6E77" w:rsidRPr="00EA664A" w:rsidRDefault="00FD6E77" w:rsidP="00FD6E77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Licenciatura en Psicología</w:t>
      </w:r>
      <w:r>
        <w:rPr>
          <w:rFonts w:ascii="Arial" w:hAnsi="Arial" w:cs="Arial"/>
          <w:sz w:val="24"/>
          <w:szCs w:val="24"/>
        </w:rPr>
        <w:t>, 2018.</w:t>
      </w:r>
    </w:p>
    <w:p w:rsidR="00FD6E77" w:rsidRDefault="00FD6E77"/>
    <w:sectPr w:rsidR="00FD6E77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6E77"/>
    <w:rsid w:val="003066CC"/>
    <w:rsid w:val="008F3485"/>
    <w:rsid w:val="00A95731"/>
    <w:rsid w:val="00FD6E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1AD0E17D"/>
  <w15:chartTrackingRefBased/>
  <w15:docId w15:val="{4E5E50A3-E78A-4419-8C67-27D1174946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D6E77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131</Words>
  <Characters>725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2023-05-02T22:37:00Z</dcterms:created>
  <dcterms:modified xsi:type="dcterms:W3CDTF">2023-05-03T01:34:00Z</dcterms:modified>
</cp:coreProperties>
</file>