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81691A" w14:textId="0A169577" w:rsidR="007E2816" w:rsidRPr="003E768B" w:rsidRDefault="00305FE4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>Propuesta de un sistema de organización y gestión de inventarios mecanizado para las empresas maquiladoras de ropa del</w:t>
      </w:r>
      <w:r w:rsidR="003E768B" w:rsidRPr="003E768B">
        <w:rPr>
          <w:rFonts w:ascii="Arial" w:hAnsi="Arial" w:cs="Arial"/>
          <w:sz w:val="24"/>
          <w:szCs w:val="24"/>
        </w:rPr>
        <w:t xml:space="preserve"> </w:t>
      </w:r>
      <w:r w:rsidRPr="003E768B">
        <w:rPr>
          <w:rFonts w:ascii="Arial" w:hAnsi="Arial" w:cs="Arial"/>
          <w:sz w:val="24"/>
          <w:szCs w:val="24"/>
        </w:rPr>
        <w:t xml:space="preserve">Departamento de la </w:t>
      </w:r>
      <w:r w:rsidR="003E768B" w:rsidRPr="003E768B">
        <w:rPr>
          <w:rFonts w:ascii="Arial" w:hAnsi="Arial" w:cs="Arial"/>
          <w:sz w:val="24"/>
          <w:szCs w:val="24"/>
        </w:rPr>
        <w:t>L</w:t>
      </w:r>
      <w:r w:rsidRPr="003E768B">
        <w:rPr>
          <w:rFonts w:ascii="Arial" w:hAnsi="Arial" w:cs="Arial"/>
          <w:sz w:val="24"/>
          <w:szCs w:val="24"/>
        </w:rPr>
        <w:t>iberta</w:t>
      </w:r>
      <w:r>
        <w:rPr>
          <w:rFonts w:ascii="Arial" w:hAnsi="Arial" w:cs="Arial"/>
          <w:sz w:val="24"/>
          <w:szCs w:val="24"/>
        </w:rPr>
        <w:t>.</w:t>
      </w:r>
    </w:p>
    <w:p w14:paraId="62169C2E" w14:textId="18727591" w:rsidR="003E768B" w:rsidRPr="003E768B" w:rsidRDefault="003E768B" w:rsidP="00B43C12">
      <w:pPr>
        <w:jc w:val="both"/>
        <w:rPr>
          <w:rFonts w:ascii="Arial" w:hAnsi="Arial" w:cs="Arial"/>
          <w:sz w:val="24"/>
          <w:szCs w:val="24"/>
        </w:rPr>
      </w:pPr>
    </w:p>
    <w:p w14:paraId="7A1501E1" w14:textId="6FA6F4B6" w:rsidR="003E768B" w:rsidRPr="003E768B" w:rsidRDefault="003E768B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 xml:space="preserve">Todas las empresas del sector privado nacen con el propósito de obtener un cierto margen de utilidad, sin importar a la actividad a que se dediquen; inherente a ello está el servicio que le presten a la sociedad al ofrecerles sus productos o servicios en el lugar y al momento que lo desean. Para que una empresa logre sobrevivir en el mercado, debe hacerle frente a la competencia y estar entre las mejores de su ramo, debe procurar que cada uno de los elementos que la integran estén administrados de la mejor manera, </w:t>
      </w:r>
      <w:r w:rsidRPr="003E768B">
        <w:rPr>
          <w:rFonts w:ascii="Arial" w:hAnsi="Arial" w:cs="Arial"/>
          <w:sz w:val="24"/>
          <w:szCs w:val="24"/>
        </w:rPr>
        <w:t>ya que,</w:t>
      </w:r>
      <w:r w:rsidRPr="003E768B">
        <w:rPr>
          <w:rFonts w:ascii="Arial" w:hAnsi="Arial" w:cs="Arial"/>
          <w:sz w:val="24"/>
          <w:szCs w:val="24"/>
        </w:rPr>
        <w:t xml:space="preserve"> al formar parte de un todo, la falla de alguno de ellos traerá como consecuencia resultados no muy satisfactorios para los propietarios de dichas empresas.</w:t>
      </w:r>
    </w:p>
    <w:p w14:paraId="06B0862A" w14:textId="3D17B20E" w:rsidR="003E768B" w:rsidRPr="003E768B" w:rsidRDefault="003E768B" w:rsidP="00B43C12">
      <w:pPr>
        <w:jc w:val="both"/>
        <w:rPr>
          <w:rFonts w:ascii="Arial" w:hAnsi="Arial" w:cs="Arial"/>
          <w:sz w:val="24"/>
          <w:szCs w:val="24"/>
        </w:rPr>
      </w:pPr>
    </w:p>
    <w:p w14:paraId="0EA66E91" w14:textId="419E25BE" w:rsidR="003E768B" w:rsidRDefault="00305FE4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>Martínez Padilla, Sonia América</w:t>
      </w:r>
    </w:p>
    <w:p w14:paraId="05C51298" w14:textId="7D995E4A" w:rsidR="003E768B" w:rsidRDefault="00305FE4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 xml:space="preserve"> González, Daniel Rafael </w:t>
      </w:r>
    </w:p>
    <w:p w14:paraId="07457D6A" w14:textId="7EDA9472" w:rsidR="003E768B" w:rsidRPr="003E768B" w:rsidRDefault="00305FE4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>Castro, Jorge Adán</w:t>
      </w:r>
    </w:p>
    <w:p w14:paraId="08223BCE" w14:textId="56C0B463" w:rsidR="003E768B" w:rsidRPr="003E768B" w:rsidRDefault="003E768B" w:rsidP="00B43C12">
      <w:pPr>
        <w:jc w:val="both"/>
        <w:rPr>
          <w:rFonts w:ascii="Arial" w:hAnsi="Arial" w:cs="Arial"/>
          <w:sz w:val="24"/>
          <w:szCs w:val="24"/>
        </w:rPr>
      </w:pPr>
      <w:r w:rsidRPr="003E768B">
        <w:rPr>
          <w:rFonts w:ascii="Arial" w:hAnsi="Arial" w:cs="Arial"/>
          <w:sz w:val="24"/>
          <w:szCs w:val="24"/>
        </w:rPr>
        <w:t>LICENCIATURA EN CONTADURÍA PÚBLICA</w:t>
      </w:r>
      <w:r w:rsidRPr="003E768B">
        <w:rPr>
          <w:rFonts w:ascii="Arial" w:hAnsi="Arial" w:cs="Arial"/>
          <w:sz w:val="24"/>
          <w:szCs w:val="24"/>
        </w:rPr>
        <w:t xml:space="preserve">, </w:t>
      </w:r>
      <w:r w:rsidRPr="003E768B">
        <w:rPr>
          <w:rFonts w:ascii="Arial" w:hAnsi="Arial" w:cs="Arial"/>
          <w:sz w:val="24"/>
          <w:szCs w:val="24"/>
        </w:rPr>
        <w:t>2007</w:t>
      </w:r>
    </w:p>
    <w:sectPr w:rsidR="003E768B" w:rsidRPr="003E768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3C12"/>
    <w:rsid w:val="000D568C"/>
    <w:rsid w:val="00132635"/>
    <w:rsid w:val="00305FE4"/>
    <w:rsid w:val="003E768B"/>
    <w:rsid w:val="00564219"/>
    <w:rsid w:val="00616D87"/>
    <w:rsid w:val="007E2816"/>
    <w:rsid w:val="00B43C12"/>
    <w:rsid w:val="00C80C2E"/>
    <w:rsid w:val="00D42E70"/>
    <w:rsid w:val="00D4399F"/>
    <w:rsid w:val="00E74F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23E306"/>
  <w15:chartTrackingRefBased/>
  <w15:docId w15:val="{8423E080-D73B-4618-9BA0-B73F11B502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4F9C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7230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2023-04-02T01:08:00Z</dcterms:created>
  <dcterms:modified xsi:type="dcterms:W3CDTF">2023-04-02T01:08:00Z</dcterms:modified>
</cp:coreProperties>
</file>